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8CD8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highlight w:val="none"/>
          <w:lang w:val="en-US" w:eastAsia="zh-CN"/>
        </w:rPr>
        <w:t>附件：</w:t>
      </w:r>
    </w:p>
    <w:p w14:paraId="1199D5CE">
      <w:pPr>
        <w:adjustRightInd w:val="0"/>
        <w:snapToGrid w:val="0"/>
        <w:spacing w:line="560" w:lineRule="exact"/>
        <w:jc w:val="center"/>
        <w:rPr>
          <w:rFonts w:hint="eastAsia" w:ascii="方正小标宋简体" w:hAnsi="Calibri" w:eastAsia="方正小标宋简体" w:cs="Times New Roman"/>
          <w:b w:val="0"/>
          <w:bCs w:val="0"/>
          <w:sz w:val="44"/>
          <w:szCs w:val="44"/>
          <w:highlight w:val="none"/>
        </w:rPr>
      </w:pPr>
    </w:p>
    <w:p w14:paraId="30DF2FF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支持全产业链一体化发展项目申报说明</w:t>
      </w:r>
    </w:p>
    <w:p w14:paraId="40EEBD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7BD3A7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申报条件</w:t>
      </w:r>
    </w:p>
    <w:p w14:paraId="73FB5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以种业创新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生产经营为主业，具备“育繁推一体化”或“产供销一体化”发展模式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带动种业创新链、种植业产业链协同发展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</w:p>
    <w:p w14:paraId="5C932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具备与所申报模式相对应的环节能力，且各环节在申报周期内均有实际业务发生。其中：育繁推一体化须具备育种研发、标准化繁育、推广服务三个环节；产供销一体化须具备农产品生产、采后处理与仓储物流、市场销售三个环节。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各环节能力可通过自主实施、控股机构实施或签订一年以上稳定合作协议形成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；</w:t>
      </w:r>
    </w:p>
    <w:p w14:paraId="7DEE1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3.具备与从事领域相对应的生产经营条件。</w:t>
      </w:r>
    </w:p>
    <w:p w14:paraId="01C21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5C60B7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1.育繁推一体化</w:t>
      </w:r>
    </w:p>
    <w:p w14:paraId="217F5DF1">
      <w:pPr>
        <w:pStyle w:val="2"/>
        <w:tabs>
          <w:tab w:val="left" w:pos="7140"/>
        </w:tabs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申报单位拥有自主知识产权品种、规模化的繁育基地和市场化品种推广体系、自有育种研发团队和稳定的科研投入。根据申报单位年度育繁推综合情况，结合品种研发投入、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推广面积、销售网络和服务体系、服务种植经营主体数量、技术培训或示范观摩情况等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进行评定，最高给予一次性300万元支持。</w:t>
      </w:r>
    </w:p>
    <w:p w14:paraId="41059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2.产供销一体化</w:t>
      </w:r>
    </w:p>
    <w:p w14:paraId="71F84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拥有规模化种植基地，农产品加工车间、仓储冷链设施、市场化销售体系和渠道，产销闭环自主可控，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根据年度产供销综合情况、生产设施设备、产供销体系建设、种植基地面积、联农带农数量等进行评定，最高给予一次性200万元支持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0FE97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0D0C8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27A08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5E1E1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3.全产业链一体化发展各环节能力证明材料（场所权属或租赁证明、设备清单及购置凭证、研发情况、人员名册、实施方案、合作协议等）；</w:t>
      </w:r>
    </w:p>
    <w:p w14:paraId="4EDB0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4.研发成果说明及证明材料；</w:t>
      </w:r>
    </w:p>
    <w:p w14:paraId="76262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5.育种研发团队构成；</w:t>
      </w:r>
    </w:p>
    <w:p w14:paraId="1B7D5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6.联农带农促进情况。</w:t>
      </w:r>
    </w:p>
    <w:p w14:paraId="7E59A17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</w:rPr>
        <w:t>推动企业提升服务能力项目申报说明</w:t>
      </w:r>
    </w:p>
    <w:p w14:paraId="3B05166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56C2D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792AD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1.以种业创新和生产经营为主业的相关企业；</w:t>
      </w:r>
    </w:p>
    <w:p w14:paraId="223F6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设有相对独立的研发或服务部门，配备与研发服务方向相适应的专业技术人员队伍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 w14:paraId="127DA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申报周期内研发服务能力较上一周期有实质性提升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。包括但不限于：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新增研发、检测仪器设备或软件工具，形成新的研发、检测或技术服务能力；新增或升级研发服务场所、实验室、试验平台；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其他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新取得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与研发服务相关的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能力条件；</w:t>
      </w:r>
    </w:p>
    <w:p w14:paraId="110E0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4.具备与从事领域相对应的生产经营条件。</w:t>
      </w:r>
    </w:p>
    <w:p w14:paraId="22D2C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743A5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1.对主要农作物选育生产经营相结合、有效区域为全国的种业企业，拥有专门的育种材料，完整的科研育种档案，作为第一育种者的新品种不少于3个，最高给予200万元支持；</w:t>
      </w:r>
    </w:p>
    <w:p w14:paraId="4E187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2.对主要农作物杂交种子及其亲本种子的种业企业，具有种子研发的仪器设备，能够开展品种分子鉴定，拥有不少于2个自主或授权审定品种，最高给予100万元支持；</w:t>
      </w:r>
    </w:p>
    <w:p w14:paraId="04823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3.对主要农作物常规种子或非主要农作物种业企业，具有满足种子质量常规检测需要的检验仪器，拥有不少于1个自主或授权审定品种，最高给予50万元支持；</w:t>
      </w:r>
    </w:p>
    <w:p w14:paraId="47A25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4.对转基因农作物种子企业，具有农业转基因生物安全管理人员、相应的农业转基因生物安全管理、防范措施，开展相关产业项目的，最高给予50万元支持。</w:t>
      </w:r>
    </w:p>
    <w:p w14:paraId="2E206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29C88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3E62D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65763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3.服务能力提升说明及提升前后成效对比材料，或首次取得相关服务能力的证明材料；</w:t>
      </w:r>
    </w:p>
    <w:p w14:paraId="6B802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4.根据支持标准需提供：</w:t>
      </w:r>
    </w:p>
    <w:p w14:paraId="199E0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育种情况说明、科研育种档案等证明材料；</w:t>
      </w:r>
    </w:p>
    <w:p w14:paraId="2DA7D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或种子研发仪器设备清单及品种分子鉴定能力说明及相关证明材料；</w:t>
      </w:r>
    </w:p>
    <w:p w14:paraId="6ACCC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或种子质量常规检测检验仪器清单及检测能力说明及相关证明材料；</w:t>
      </w:r>
    </w:p>
    <w:p w14:paraId="2AD26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或农业转基因生物安全管理人员说明、安全管理与防范措施等材料及相关证明材料；</w:t>
      </w:r>
    </w:p>
    <w:p w14:paraId="70700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5.研发成果说明及证明材料；</w:t>
      </w:r>
    </w:p>
    <w:p w14:paraId="67F29981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加强科创载体建设项目申报说明</w:t>
      </w:r>
    </w:p>
    <w:p w14:paraId="0CC6BF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7695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38BD1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1.申报单位为从事农业（种业）科技创新与成果转化相关活动的企业、科研单位等市场主体或机构；</w:t>
      </w:r>
    </w:p>
    <w:p w14:paraId="54118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2.科创载体建设项目应具有固定的场所、必需的设备设施和专职人员，于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申报周期内完成新建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改扩建或提档升级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并投入运行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相关立项、用地、环保等手续完备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具有明确的功能定位、建设方案、运行管理制度和年度工作任务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 w14:paraId="38BC6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3.承担农业科技项目任务应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为2025年度内新立项、在研或结题的国家级、省级农业类科技项目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已取得主管部门正式立项批复或下达的项目任务书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申报主体为项目承担单位或任务书载明的子课题、任务承担单位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06049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3656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1.科创载体建设项目</w:t>
      </w:r>
    </w:p>
    <w:p w14:paraId="2D217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支持各类市场主体、科研单位新建、改扩建、提档升级农业产业相关的研发中心、成果转化基地、前沿科学中心、中试转化平台、农业种质资源鉴定评价平台、种养技术示范平台、农业企业孵化中心、农业科创孵化基地等科技创新与孵化服务载体，根据平台定位契合度、研发投入强度、科研团队实力、创新成果成效、运营合规情况等综合评定，最高给予一次性50万元支持。</w:t>
      </w:r>
    </w:p>
    <w:p w14:paraId="2828D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2.承担省级及以上农业科技项目任务</w:t>
      </w:r>
    </w:p>
    <w:p w14:paraId="3333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所承担项目为2025年度内新立项、在研、已通过结题验收的国家级、省级农业类科技项目给予配套支持，主要包括国家重点研发计划、国家农业振兴专项、省级重点研发计划、农业技术攻关、种质资源保护利用等经主管部门正式立项、下达任务书的科技项目。对承担国家级重大项目的，最高支持80万元；对承担省级重点项目的，最高支持50万元；对承担省级普通项目的，最高支持30万元。</w:t>
      </w:r>
    </w:p>
    <w:p w14:paraId="66FF2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62A20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54AEE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载体建设项目须提供：新建、改扩建、提档升级的立项、备案等证明材料，载体建设方案、项目验收单，以及科创载体运营情况说明（包括但不限于平台功能定位说明，研发投入、科研团队、创新成果名称及应用方向、运营情况等）以及相关证明材料；</w:t>
      </w:r>
    </w:p>
    <w:p w14:paraId="2D699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3.科技项目任务：项目立项批复文件或项目任务书，在研或结题验收材料，上级资金下达文件、项目履约进度、产业带动成效等情况说明以及相关证明材料；</w:t>
      </w:r>
    </w:p>
    <w:p w14:paraId="3021F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4.场所权属说明或租赁协议、设备清单及购置凭证、人员名册、运行管理制度和年度工作总结；</w:t>
      </w:r>
    </w:p>
    <w:p w14:paraId="1E1A5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5.项目实施进展报告；</w:t>
      </w:r>
    </w:p>
    <w:p w14:paraId="4B5E5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6.项目相关支出明细表及有效凭证。</w:t>
      </w:r>
    </w:p>
    <w:p w14:paraId="188B38BF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加大新品种研发创新项目申报说明</w:t>
      </w:r>
    </w:p>
    <w:p w14:paraId="5396B5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37B53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08B0B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1.新品种研发成果为申报主体自主研发或取得相关权益，各项手续完备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51763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2.新品种研发成果完成时间在申报周期内。</w:t>
      </w:r>
    </w:p>
    <w:p w14:paraId="284BA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35DB9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开展新品种的种子研发并有研发成果发布的，给予阶梯式支持，最高给予100万元支持。</w:t>
      </w:r>
    </w:p>
    <w:p w14:paraId="5182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.对2025年新取得的可在全国适宜生态区推广的主要农作物研发成果，国家级的每个最高给予50万元支持；对新取得的可在省级适宜生态区域推广的主要农作物研发成果，每个最高给予20万元支持；每个企业每年以上两项累计最高支持100万元。</w:t>
      </w:r>
    </w:p>
    <w:p w14:paraId="41525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2.对新研发的植物新品种，每个最高给予10万元支持，每个企业每年最高支持30万元。</w:t>
      </w:r>
    </w:p>
    <w:p w14:paraId="0954C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370F7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55898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695B2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3.新品种研发选育说明（包括但不限于品种研发投入、选育过程、特征特性、试验结果、成果材料等以及相关证明材料）；</w:t>
      </w:r>
    </w:p>
    <w:p w14:paraId="15025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4.权属共有方同意申报的书面文件（如有）；</w:t>
      </w:r>
    </w:p>
    <w:p w14:paraId="67FDA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5.新品种研发项目相关支出明细表及有效凭证。</w:t>
      </w:r>
    </w:p>
    <w:p w14:paraId="25683293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支持育种科研示范项目申报说明</w:t>
      </w:r>
    </w:p>
    <w:p w14:paraId="0D1A5A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21F79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2619A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1.拥有自有科研试验、品种试验、示范种植的稳定用地，地块权属或流转关系清晰；</w:t>
      </w:r>
    </w:p>
    <w:p w14:paraId="6BBE2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2.申报周期内实际开展育种科研试验或优新品种试验示范，具有规范的试验方案、田间设计、观测记载等相关材料。</w:t>
      </w:r>
    </w:p>
    <w:p w14:paraId="73919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5CFED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支持开展育种科研和试验示范，对开展种子研发的种业企业或机构，根据种子研发和试验示范的品种，最高给予200万元支持。</w:t>
      </w:r>
    </w:p>
    <w:p w14:paraId="07C78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1.根据用于育种科研、品种试验、示范种植的有效面积为准，按照700元/亩·年标准给予基础资金支持；</w:t>
      </w:r>
    </w:p>
    <w:p w14:paraId="575B7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2.在亩均基础支持基础上，结合年度育种品种创新等级、数量及示范成效实行梯度上浮：</w:t>
      </w:r>
    </w:p>
    <w:p w14:paraId="45D4F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自主研发品种。申报主体自主选育、攻关研发，处于小区试验、区域试验、报审登记阶段的新品种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实验用地，年度自主研发品种3—10个的，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。年度自主研发品种10个以上，且至少1个品种正式上市推广的，上浮10%；</w:t>
      </w:r>
    </w:p>
    <w:p w14:paraId="47A8F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（2）引进示范品种。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引进国内外优质新品种5个及以上，完成系统性适应性试验，上浮5%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；</w:t>
      </w:r>
    </w:p>
    <w:p w14:paraId="2D099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（3）单一申报主体年度扶持资金总额最高不超过200万元。</w:t>
      </w:r>
    </w:p>
    <w:p w14:paraId="4FFED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5402B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06A0E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2E5B8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3.育种科研、品种试验、示范种植用地的权属或流转证明等有效面积证明材料（包括但不限于：土地权属证书、租赁合同、范围附图、测量证明等）；</w:t>
      </w:r>
    </w:p>
    <w:p w14:paraId="69739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4.试验示范方案、田间记载档案、观测数据和试验结果总结报告等材料；</w:t>
      </w:r>
    </w:p>
    <w:p w14:paraId="1333D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5.自主研发品种类：品种选育记录，处于小区试验、区域试验、报审登记阶段的证明材料，年度自主研发品种名称和数量及可正式上市推广的品种名称和数量；</w:t>
      </w:r>
    </w:p>
    <w:p w14:paraId="429D1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6.引进示范品种类：引进品种来源证明、系统性适应性试验报告等相关证明材料。</w:t>
      </w:r>
    </w:p>
    <w:p w14:paraId="5537B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93D838A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支持特色农业品牌建设项目申报说明</w:t>
      </w:r>
    </w:p>
    <w:p w14:paraId="2816254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2EE1F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126F5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1.开展自有农产品品牌形象体系建设；</w:t>
      </w:r>
    </w:p>
    <w:p w14:paraId="1A5BD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2.申报项目相关品牌建设、种植养殖等手续完备；</w:t>
      </w:r>
    </w:p>
    <w:p w14:paraId="05E66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3.同一品种只能申报一次。</w:t>
      </w:r>
    </w:p>
    <w:p w14:paraId="0B515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7AEDC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围绕特色农业产业布局，支持经营主体开展特色农产品品牌培育、打造与提升工作，开展优新品种推广种植、养殖。</w:t>
      </w:r>
    </w:p>
    <w:p w14:paraId="1ACA1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1.特色品牌建设：开展自有农产品品牌体系建设，打造契合副中心特色的企业自主品牌；</w:t>
      </w:r>
    </w:p>
    <w:p w14:paraId="12064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2.对已完成第1款中任意一项品牌建设的主体，形成特色品牌的优新品种种植或养殖，单个品种最高给予一次性2万元支持，同一单位最高支持10万元。</w:t>
      </w:r>
    </w:p>
    <w:p w14:paraId="1ACB1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2CF27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363BA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1D4C8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3.自有农产品品牌体系建设等情况说明及相关证明材料；</w:t>
      </w:r>
    </w:p>
    <w:p w14:paraId="57357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4.优新品种推广种植、养殖的品种来源、推广实施方案及推广台账、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推广规模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情况说明及相关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证明材料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2D585E33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br w:type="page"/>
      </w:r>
    </w:p>
    <w:p w14:paraId="6039289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支持农业科技应用场景建设项目申报说明</w:t>
      </w:r>
    </w:p>
    <w:p w14:paraId="089CC40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5BF40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5868A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1.应用场景已建成并实际运行，具有明确的建设地点、建设内容、技术清单和应用成效数据；</w:t>
      </w:r>
    </w:p>
    <w:p w14:paraId="29165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2.场景在申报周期内完成全部配套设施和智能装备安装调试，形成稳定运营产能，并通过主管部门现场验收；</w:t>
      </w:r>
    </w:p>
    <w:p w14:paraId="5E48E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3.采用的技术、产品和装备具有自主知识产权或合法授权。其中，核心技术应用形成可量化成效，如在节水、节肥、节药、减排、增产、提质、降本、减工等领域的技术应用成效；</w:t>
      </w:r>
    </w:p>
    <w:p w14:paraId="4FBD7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4.形成可复制可推广的解决方案或技术模式，具备对外开放展示和观摩条件。</w:t>
      </w:r>
    </w:p>
    <w:p w14:paraId="731D9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5CB52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智慧农业、农业优新品种、智能育种、生物技术育种产业化、新型微生物产品，以及生态农业、科技绿色农业示范模式等领域的应用场景建设，相关项目按照先建后补、验收兑付的原则，最高给予300万元支持。</w:t>
      </w:r>
    </w:p>
    <w:p w14:paraId="59B38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（1）应用场景范围</w:t>
      </w:r>
    </w:p>
    <w:p w14:paraId="13A11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智慧农业领域：智慧种植、智慧养殖、农产品智慧加工、智慧农机作业、农业物联网管控、农业大数据服务、农产品全链条溯源管控、农业AI算法落地示范等场景；</w:t>
      </w:r>
    </w:p>
    <w:p w14:paraId="232C7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种业创新领域：智能育种试验示范、优质新品种实验与展示示范、生物育种等应用场景；</w:t>
      </w:r>
    </w:p>
    <w:p w14:paraId="3F49B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绿色生态领域：生态循环种养、农业绿色防控、秸秆资源化利用、耕地生态修复、节水节肥绿色生产、畜禽粪污资源化循环利用等科技示范场景，以及新型微生物肥料、微生物农药、微生物土壤修复产品等应用场景。</w:t>
      </w:r>
    </w:p>
    <w:p w14:paraId="0B3F5DF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支持标准：按照研发投入占比、信息化/智能装备率、发明专利储备、场景示范应用四个维度开展综合评审，以上任意一个维度表现突出即可。</w:t>
      </w:r>
    </w:p>
    <w:p w14:paraId="34D01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54C78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4549D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565F9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3.支持农业科技应用场景建设项目的基本情况说明，含项目基本情况、所属领域与应用场景、建设内容、完成及运营情况、投入情况等，以及项目立项、备案等建设手续，建设完成并投入正式运营等的证明材料；</w:t>
      </w:r>
    </w:p>
    <w:p w14:paraId="1A579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4.项目投入凭证：项目总投入及研发投入明细，以及相关合同、发票等证明材料；</w:t>
      </w:r>
    </w:p>
    <w:p w14:paraId="4C479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应用场景项目的研发投入占比，包括：研发经费支出凭证、研发投入专项审计报告等；信息化/智能装备率，包括：信息化系统、智能装备购置清单及运行记录等；发明专利储备，包括：发明专利证书复印件及专利与场景关联情况说明；场景示范应用，包括：示范应用协议、服务对象清单、应用数据、典型模式总结等。</w:t>
      </w:r>
    </w:p>
    <w:p w14:paraId="29B8C2D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</w:p>
    <w:p w14:paraId="01EDB455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</w:p>
    <w:p w14:paraId="6AD3F34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highlight w:val="none"/>
          <w:lang w:val="en-US" w:eastAsia="zh-CN"/>
        </w:rPr>
        <w:t>支持产业协作与科技交流项目申报说明</w:t>
      </w:r>
    </w:p>
    <w:p w14:paraId="6AFCA48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  <w:highlight w:val="none"/>
        </w:rPr>
      </w:pPr>
    </w:p>
    <w:p w14:paraId="371C8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一、申报条件</w:t>
      </w:r>
    </w:p>
    <w:p w14:paraId="5641B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1.申报主体独立或联合行业协会、科研院所、政府平台承办、主办国际、国内产业协作会议、种业创新交流会、产学研对接会等正规交流活动；</w:t>
      </w:r>
    </w:p>
    <w:p w14:paraId="0D507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2.申报主体主动报名参加行业主管部门、国家级或省级行业协会、权威科研机构主办的国际、国内大型种业及相关产业协作、科技交流活动；具有邀请函、参展合同、展位确认、参会凭证等；</w:t>
      </w:r>
    </w:p>
    <w:p w14:paraId="1B2D2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3.活动在申报周期内举办，主题与农业产业、种业、农业科技、农业品牌相关；或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</w:rPr>
        <w:t>参展内容体现本单位品种、技术、产品或品牌形象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eastAsia="zh-CN"/>
        </w:rPr>
        <w:t>；</w:t>
      </w:r>
    </w:p>
    <w:p w14:paraId="7EE22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highlight w:val="none"/>
          <w:shd w:val="clear" w:fill="FFFFFF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同一活动同一申报主体只申报一次。</w:t>
      </w:r>
    </w:p>
    <w:p w14:paraId="5DFD6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二、</w:t>
      </w:r>
      <w:r>
        <w:rPr>
          <w:rFonts w:ascii="黑体" w:hAnsi="黑体" w:eastAsia="黑体" w:cs="黑体"/>
          <w:sz w:val="32"/>
          <w:szCs w:val="32"/>
          <w:highlight w:val="none"/>
        </w:rPr>
        <w:t>支持方式和标准</w:t>
      </w:r>
    </w:p>
    <w:p w14:paraId="6B2A7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鼓励企业积极参与、承办、举办国际国内产业协作、科技交流活动，推动企业对外合作、技术互通、市场拓展，助力企业“走出去”开展国际化经营与科技协同创新。</w:t>
      </w:r>
    </w:p>
    <w:p w14:paraId="3BC04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（1）承办/举办产业协作与科技交流</w:t>
      </w:r>
    </w:p>
    <w:p w14:paraId="106CB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独立或联合行业协会、科研院所、政府，共同承办、主办的国际、国内产业协作会议、种业创新交流会、产学研对接会等正规交流活动。根据承办/举办相关活动的举办层级、参会规模、覆盖范围、产业促进，结合参与人数给予支持：80人—200人，最高支持5万元；200人—500人，最高支持10万元；500人—2000人，最高支持20万元；2000人—5000人，最高支持30万元；5000人（含）-1万人（不含），最高支持40万元；1万人（含）以上的，最高支持50万元。</w:t>
      </w:r>
    </w:p>
    <w:p w14:paraId="45A59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（2）参会/参与产业协作与科技交流</w:t>
      </w:r>
    </w:p>
    <w:p w14:paraId="096F7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企业主动报名参加的行业主管部门、国家级、省级行业协会、权威科研机构主办的国际、国内大型种业及相关产业协作、科技交流活动。根据参与相关活动的举办层级、参会规模、参观人次、参展面积，最高支持10万元。</w:t>
      </w:r>
    </w:p>
    <w:p w14:paraId="4413D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、申报材料清单</w:t>
      </w:r>
    </w:p>
    <w:p w14:paraId="18D67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1.按照附件1-5提交企业基础申报材料；</w:t>
      </w:r>
    </w:p>
    <w:p w14:paraId="3CE99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2.申报项目介绍和申报理由；</w:t>
      </w:r>
    </w:p>
    <w:p w14:paraId="660AF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3.承办/举办产业协作与科技交流活动的，须提交活动方案、活动审批或备案文件、场地租赁合同、活动议程、嘉宾或参展企业名录、现场影像资料、活动总结与成效说明、支出明细及凭证；</w:t>
      </w:r>
    </w:p>
    <w:p w14:paraId="3A4C6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4.参会/参与产业协作与科技交流活动的，须提交邀请函或参展合同、展位确认文件、参会凭证、现场影像、支出明细及凭证。</w:t>
      </w:r>
    </w:p>
    <w:p w14:paraId="593B6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B569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5999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3C7E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179D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746" w:bottom="1440" w:left="1746" w:header="851" w:footer="822" w:gutter="0"/>
          <w:pgNumType w:fmt="decimal"/>
          <w:cols w:space="0" w:num="1"/>
          <w:rtlGutter w:val="0"/>
          <w:docGrid w:type="lines" w:linePitch="312" w:charSpace="0"/>
        </w:sectPr>
      </w:pPr>
    </w:p>
    <w:p w14:paraId="6334CECE">
      <w:pPr>
        <w:jc w:val="both"/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highlight w:val="none"/>
          <w:lang w:val="en-US" w:eastAsia="zh-CN"/>
        </w:rPr>
        <w:t>附件1-1：</w:t>
      </w:r>
    </w:p>
    <w:p w14:paraId="380F314A">
      <w:pPr>
        <w:jc w:val="center"/>
        <w:rPr>
          <w:rFonts w:hint="eastAsia" w:ascii="方正小标宋简体" w:hAnsi="等线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  <w:highlight w:val="none"/>
          <w:lang w:val="en-US" w:eastAsia="zh-CN"/>
        </w:rPr>
        <w:t>关于北京城市副中心支持农业产业高质量</w:t>
      </w:r>
    </w:p>
    <w:p w14:paraId="39A97637">
      <w:pPr>
        <w:jc w:val="center"/>
        <w:rPr>
          <w:rFonts w:hint="eastAsia" w:ascii="方正小标宋简体" w:hAnsi="等线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  <w:highlight w:val="none"/>
          <w:lang w:val="en-US" w:eastAsia="zh-CN"/>
        </w:rPr>
        <w:t>发展的若干措施</w:t>
      </w:r>
    </w:p>
    <w:p w14:paraId="3E6F9C37">
      <w:pPr>
        <w:jc w:val="center"/>
        <w:rPr>
          <w:rFonts w:hint="eastAsia" w:ascii="方正小标宋简体" w:hAnsi="等线" w:eastAsia="方正小标宋简体" w:cs="方正小标宋简体"/>
          <w:sz w:val="44"/>
          <w:szCs w:val="44"/>
          <w:highlight w:val="none"/>
        </w:rPr>
      </w:pPr>
    </w:p>
    <w:p w14:paraId="3520BFEE">
      <w:pPr>
        <w:jc w:val="center"/>
        <w:rPr>
          <w:rFonts w:ascii="方正小标宋简体" w:hAnsi="等线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  <w:highlight w:val="none"/>
        </w:rPr>
        <w:t>项目申报书</w:t>
      </w:r>
    </w:p>
    <w:p w14:paraId="04B648AC">
      <w:pPr>
        <w:jc w:val="left"/>
        <w:rPr>
          <w:rFonts w:ascii="仿宋" w:hAnsi="仿宋" w:eastAsia="仿宋" w:cs="仿宋"/>
          <w:sz w:val="44"/>
          <w:szCs w:val="44"/>
          <w:highlight w:val="none"/>
        </w:rPr>
      </w:pPr>
    </w:p>
    <w:p w14:paraId="66B2F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928" w:firstLineChars="6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申报方向（请在方框内勾选）：</w:t>
      </w:r>
    </w:p>
    <w:p w14:paraId="10C9D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支持全产业链一体化发展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推动企业提升服务能力</w:t>
      </w:r>
    </w:p>
    <w:p w14:paraId="2E8CC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□加强科创载体建设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□加大新品种研发创新</w:t>
      </w:r>
    </w:p>
    <w:p w14:paraId="56DCF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支持育种科研示范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支持特色农业品牌建设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</w:p>
    <w:p w14:paraId="72A0C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支持农业科技应用场景建设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支持产业协作与科技交流</w:t>
      </w:r>
    </w:p>
    <w:p w14:paraId="18EE2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</w:p>
    <w:p w14:paraId="52D35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</w:p>
    <w:p w14:paraId="2D89A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auto"/>
        <w:ind w:left="0" w:firstLine="1285" w:firstLineChars="400"/>
        <w:jc w:val="left"/>
        <w:textAlignment w:val="auto"/>
        <w:rPr>
          <w:rFonts w:ascii="仿宋" w:hAnsi="仿宋" w:eastAsia="仿宋" w:cs="仿宋"/>
          <w:b/>
          <w:bCs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单位：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thick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（盖章）</w:t>
      </w:r>
    </w:p>
    <w:p w14:paraId="06959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auto"/>
        <w:ind w:left="0" w:firstLine="1285" w:firstLineChars="4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填报日期：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thick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thick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thick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  <w:t>日</w:t>
      </w:r>
    </w:p>
    <w:p w14:paraId="6EB0F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auto"/>
        <w:ind w:left="0" w:firstLine="1285" w:firstLineChars="400"/>
        <w:jc w:val="left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eastAsia="zh-CN"/>
        </w:rPr>
        <w:sectPr>
          <w:pgSz w:w="11906" w:h="16838"/>
          <w:pgMar w:top="1440" w:right="1689" w:bottom="1440" w:left="1689" w:header="851" w:footer="82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联系人及电话：</w:t>
      </w: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thick"/>
          <w:lang w:val="en-US" w:eastAsia="zh-CN"/>
        </w:rPr>
        <w:t xml:space="preserve">                        </w:t>
      </w:r>
    </w:p>
    <w:p w14:paraId="099E71C9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1-2：</w:t>
      </w:r>
    </w:p>
    <w:p w14:paraId="5CD06047">
      <w:pPr>
        <w:pStyle w:val="5"/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  <w:lang w:eastAsia="zh-CN"/>
        </w:rPr>
        <w:t>关于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  <w:t>北京城市副中心农业产业高质量发展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  <w:lang w:val="en-US" w:eastAsia="zh-CN"/>
        </w:rPr>
        <w:t>的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  <w:t>若干措施</w:t>
      </w:r>
    </w:p>
    <w:p w14:paraId="5889F63E">
      <w:pPr>
        <w:pStyle w:val="5"/>
        <w:rPr>
          <w:rFonts w:ascii="方正小标宋简体" w:eastAsia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  <w:t>申报表</w:t>
      </w:r>
    </w:p>
    <w:tbl>
      <w:tblPr>
        <w:tblStyle w:val="6"/>
        <w:tblW w:w="9379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876"/>
        <w:gridCol w:w="2880"/>
        <w:gridCol w:w="1277"/>
        <w:gridCol w:w="2386"/>
      </w:tblGrid>
      <w:tr w14:paraId="28C0A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9379" w:type="dxa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FB89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申报单位（盖章）                 　　　　      填表日期：    年   月   日</w:t>
            </w:r>
          </w:p>
        </w:tc>
      </w:tr>
      <w:tr w14:paraId="5FF40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960" w:type="dxa"/>
            <w:vMerge w:val="restart"/>
            <w:tcBorders>
              <w:top w:val="nil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9D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基</w:t>
            </w:r>
          </w:p>
          <w:p w14:paraId="7F0C0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本</w:t>
            </w:r>
          </w:p>
          <w:p w14:paraId="0C6E0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情</w:t>
            </w:r>
          </w:p>
          <w:p w14:paraId="74E9A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况</w:t>
            </w:r>
          </w:p>
        </w:tc>
        <w:tc>
          <w:tcPr>
            <w:tcW w:w="18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BEA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机构名称</w:t>
            </w:r>
          </w:p>
        </w:tc>
        <w:tc>
          <w:tcPr>
            <w:tcW w:w="65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180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1E384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AA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210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统一社会信用代码</w:t>
            </w:r>
          </w:p>
        </w:tc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C72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2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D3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企业性质</w:t>
            </w:r>
          </w:p>
        </w:tc>
        <w:tc>
          <w:tcPr>
            <w:tcW w:w="23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A9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00ADC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081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4A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办公地址</w:t>
            </w:r>
          </w:p>
        </w:tc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F1C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27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497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Theme="minorEastAsia"/>
                <w:sz w:val="24"/>
                <w:highlight w:val="none"/>
              </w:rPr>
              <w:t>设立时间</w:t>
            </w:r>
          </w:p>
        </w:tc>
        <w:tc>
          <w:tcPr>
            <w:tcW w:w="23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191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176AB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FB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2EE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注册地址</w:t>
            </w:r>
          </w:p>
        </w:tc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025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27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CC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Theme="minorEastAsia"/>
                <w:sz w:val="24"/>
                <w:highlight w:val="none"/>
              </w:rPr>
            </w:pPr>
            <w:r>
              <w:rPr>
                <w:rFonts w:hint="eastAsia" w:ascii="仿宋_GB2312" w:hAnsiTheme="minorEastAsia"/>
                <w:sz w:val="24"/>
                <w:highlight w:val="none"/>
              </w:rPr>
              <w:t>缴纳社保</w:t>
            </w:r>
          </w:p>
          <w:p w14:paraId="27FCB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Theme="minorEastAsia"/>
                <w:sz w:val="24"/>
                <w:highlight w:val="none"/>
              </w:rPr>
              <w:t>人数</w:t>
            </w:r>
          </w:p>
        </w:tc>
        <w:tc>
          <w:tcPr>
            <w:tcW w:w="23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25D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70EB4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171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01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  <w:t>法定代表人</w:t>
            </w:r>
          </w:p>
        </w:tc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1F4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27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0B6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23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C22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3813D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321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ED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  <w:t>申报联系人</w:t>
            </w:r>
          </w:p>
        </w:tc>
        <w:tc>
          <w:tcPr>
            <w:tcW w:w="2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74F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27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73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238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2E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4D113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960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675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  <w:tc>
          <w:tcPr>
            <w:tcW w:w="18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6B6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  <w:r>
              <w:rPr>
                <w:rFonts w:hint="eastAsia" w:ascii="仿宋_GB2312" w:hAnsi="宋体" w:cs="仿宋_GB2312"/>
                <w:kern w:val="0"/>
                <w:sz w:val="24"/>
                <w:highlight w:val="none"/>
                <w:lang w:bidi="ar"/>
              </w:rPr>
              <w:t>经营范围</w:t>
            </w:r>
          </w:p>
        </w:tc>
        <w:tc>
          <w:tcPr>
            <w:tcW w:w="6543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51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宋体" w:cs="仿宋_GB2312"/>
                <w:sz w:val="24"/>
                <w:highlight w:val="none"/>
              </w:rPr>
            </w:pPr>
          </w:p>
        </w:tc>
      </w:tr>
      <w:tr w14:paraId="15BB9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6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申报单位介绍（包括但不限于）</w:t>
            </w:r>
          </w:p>
          <w:p w14:paraId="0EC1C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1.单位基本情况</w:t>
            </w:r>
          </w:p>
          <w:p w14:paraId="6E313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1AA8D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58E6F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涉农</w:t>
            </w:r>
            <w:r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业务</w:t>
            </w: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情况</w:t>
            </w:r>
          </w:p>
          <w:p w14:paraId="023E1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397FE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2AD46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51E78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3.主要团队构成及人员介绍</w:t>
            </w:r>
          </w:p>
          <w:p w14:paraId="40842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3B186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3A207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核心优势及发展成效</w:t>
            </w:r>
          </w:p>
          <w:p w14:paraId="0A757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034DA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default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03F4EC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5.研发情况介绍</w:t>
            </w:r>
          </w:p>
          <w:p w14:paraId="50D025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181AED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</w:p>
          <w:p w14:paraId="39FC11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val="en-US" w:eastAsia="zh-CN" w:bidi="ar"/>
              </w:rPr>
              <w:t>6.其他（申报单位自拟）</w:t>
            </w:r>
          </w:p>
          <w:p w14:paraId="7CA89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rPr>
                <w:rFonts w:hint="eastAsia"/>
                <w:highlight w:val="none"/>
              </w:rPr>
            </w:pPr>
          </w:p>
          <w:p w14:paraId="20CA0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rPr>
                <w:rFonts w:hint="eastAsia"/>
                <w:highlight w:val="none"/>
              </w:rPr>
            </w:pPr>
          </w:p>
        </w:tc>
      </w:tr>
      <w:tr w14:paraId="7F903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8A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近三年内曾获市级、区级资金支持情况</w:t>
            </w:r>
          </w:p>
        </w:tc>
      </w:tr>
      <w:tr w14:paraId="00D8E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B0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lang w:bidi="ar"/>
              </w:rPr>
              <w:t>请分别列出近三年获得市、区级支持资金的名称、支持时间、支持金额，如果未获得填“无”</w:t>
            </w:r>
          </w:p>
          <w:p w14:paraId="10DA1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rPr>
                <w:rFonts w:hint="eastAsia"/>
                <w:highlight w:val="none"/>
              </w:rPr>
            </w:pPr>
          </w:p>
          <w:p w14:paraId="44D10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rPr>
                <w:rFonts w:hint="eastAsia"/>
                <w:highlight w:val="none"/>
              </w:rPr>
            </w:pPr>
          </w:p>
        </w:tc>
      </w:tr>
      <w:tr w14:paraId="14B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A1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lang w:val="en-US" w:eastAsia="zh-CN" w:bidi="ar"/>
              </w:rPr>
              <w:t>银行信息</w:t>
            </w:r>
          </w:p>
        </w:tc>
      </w:tr>
      <w:tr w14:paraId="7CDE7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62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rPr>
                <w:rFonts w:hint="eastAsia" w:ascii="仿宋_GB2312" w:eastAsia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u w:val="none"/>
              </w:rPr>
              <w:t>收款单位名称（须与申报单位一致）：</w:t>
            </w:r>
          </w:p>
          <w:p w14:paraId="0652D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rPr>
                <w:rFonts w:hint="eastAsia" w:ascii="仿宋_GB2312" w:eastAsia="仿宋_GB2312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u w:val="none"/>
              </w:rPr>
              <w:t>开户银行名称：</w:t>
            </w:r>
          </w:p>
          <w:p w14:paraId="0BC39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center"/>
              <w:rPr>
                <w:rFonts w:hint="eastAsia" w:ascii="仿宋_GB2312" w:hAnsi="宋体" w:cs="仿宋_GB2312"/>
                <w:b/>
                <w:bCs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eastAsia="仿宋_GB2312"/>
                <w:sz w:val="24"/>
                <w:szCs w:val="24"/>
                <w:highlight w:val="none"/>
                <w:u w:val="none"/>
              </w:rPr>
              <w:t>银行账号：</w:t>
            </w:r>
          </w:p>
          <w:p w14:paraId="5CA00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rPr>
                <w:rFonts w:hint="eastAsia"/>
                <w:highlight w:val="none"/>
              </w:rPr>
            </w:pPr>
          </w:p>
        </w:tc>
      </w:tr>
    </w:tbl>
    <w:p w14:paraId="75AFE70B">
      <w:pPr>
        <w:rPr>
          <w:highlight w:val="none"/>
        </w:rPr>
      </w:pPr>
    </w:p>
    <w:p w14:paraId="324AC16E">
      <w:pPr>
        <w:rPr>
          <w:highlight w:val="none"/>
        </w:rPr>
      </w:pPr>
    </w:p>
    <w:p w14:paraId="50A34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DD3A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496D52D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</w:pPr>
    </w:p>
    <w:p w14:paraId="4847FC47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</w:pPr>
    </w:p>
    <w:p w14:paraId="5F30AFBE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</w:pPr>
    </w:p>
    <w:p w14:paraId="1E3554F5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</w:pPr>
    </w:p>
    <w:p w14:paraId="52E6BD2B">
      <w:pP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  <w:br w:type="page"/>
      </w:r>
    </w:p>
    <w:p w14:paraId="5D1D4485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  <w:t>1-3：</w:t>
      </w:r>
    </w:p>
    <w:p w14:paraId="63B53E65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highlight w:val="none"/>
        </w:rPr>
        <w:t>申报单位营业执照复印件</w:t>
      </w:r>
    </w:p>
    <w:p w14:paraId="7C938A71">
      <w:pPr>
        <w:pStyle w:val="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提供营业执照副本扫描件或复印件，并加盖申报单位公章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</w:p>
    <w:p w14:paraId="2CA0428E">
      <w:pPr>
        <w:pStyle w:val="5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</w:p>
    <w:p w14:paraId="61A77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DEA8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2B21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958A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CEEF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3B49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32F7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7322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CEB9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1E8A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94C4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FB01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A3B8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70B4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888E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EA50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B916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F017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4A03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D699622">
      <w:pPr>
        <w:widowControl w:val="0"/>
        <w:adjustRightInd w:val="0"/>
        <w:snapToGrid w:val="0"/>
        <w:spacing w:before="240" w:after="60" w:line="560" w:lineRule="exact"/>
        <w:jc w:val="both"/>
        <w:outlineLvl w:val="0"/>
        <w:rPr>
          <w:rFonts w:hint="eastAsia" w:ascii="宋体" w:hAnsi="宋体" w:eastAsia="宋体" w:cs="宋体"/>
          <w:b w:val="0"/>
          <w:bCs w:val="0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36"/>
          <w:szCs w:val="36"/>
          <w:highlight w:val="none"/>
          <w:lang w:val="en-US" w:eastAsia="zh-CN" w:bidi="ar-SA"/>
        </w:rPr>
        <w:t>附件1-4：</w:t>
      </w:r>
    </w:p>
    <w:p w14:paraId="3C2BE87E">
      <w:pPr>
        <w:widowControl w:val="0"/>
        <w:adjustRightInd w:val="0"/>
        <w:snapToGrid w:val="0"/>
        <w:spacing w:before="240" w:after="60" w:line="560" w:lineRule="exact"/>
        <w:jc w:val="center"/>
        <w:outlineLvl w:val="0"/>
        <w:rPr>
          <w:rFonts w:ascii="方正小标宋简体" w:hAnsi="Calibri Light" w:eastAsia="方正小标宋简体" w:cs="Times New Roman"/>
          <w:b w:val="0"/>
          <w:bCs w:val="0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Calibri Light" w:eastAsia="方正小标宋简体" w:cs="Times New Roman"/>
          <w:b w:val="0"/>
          <w:bCs w:val="0"/>
          <w:kern w:val="2"/>
          <w:sz w:val="36"/>
          <w:szCs w:val="36"/>
          <w:highlight w:val="none"/>
          <w:lang w:val="en-US" w:eastAsia="zh-CN" w:bidi="ar-SA"/>
        </w:rPr>
        <w:t>申报单位承诺书</w:t>
      </w:r>
    </w:p>
    <w:p w14:paraId="10F8BFCA">
      <w:pPr>
        <w:adjustRightInd w:val="0"/>
        <w:snapToGrid w:val="0"/>
        <w:spacing w:line="560" w:lineRule="exact"/>
        <w:ind w:firstLine="640"/>
        <w:rPr>
          <w:rFonts w:hint="eastAsia"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本单位承诺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对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我单位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提交的全部申报材料的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>合法性、真实性、完整性和有效性负全部责任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>无虚假资料及其它不实、隐瞒事项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对申报资格和申报条件的符合性负责。</w:t>
      </w:r>
    </w:p>
    <w:p w14:paraId="486611F3">
      <w:pPr>
        <w:adjustRightInd w:val="0"/>
        <w:snapToGrid w:val="0"/>
        <w:spacing w:line="560" w:lineRule="exact"/>
        <w:ind w:firstLine="640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本单位承诺无下述事项：</w:t>
      </w:r>
    </w:p>
    <w:p w14:paraId="3D243F9B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</w:rPr>
        <w:t>（一）申报项目存在知识产权争议。</w:t>
      </w:r>
    </w:p>
    <w:p w14:paraId="75D5FDA8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</w:rPr>
        <w:t>（二）涉嫌违法，正在接受相关部门调查。</w:t>
      </w:r>
    </w:p>
    <w:p w14:paraId="45C8087D">
      <w:pPr>
        <w:adjustRightInd w:val="0"/>
        <w:snapToGrid w:val="0"/>
        <w:spacing w:line="560" w:lineRule="exact"/>
        <w:ind w:firstLine="640" w:firstLineChars="200"/>
        <w:rPr>
          <w:rFonts w:ascii="仿宋_GB2312" w:eastAsia="仿宋_GB2312" w:cs="Times New Roman"/>
          <w:sz w:val="32"/>
          <w:szCs w:val="32"/>
          <w:highlight w:val="none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</w:rPr>
        <w:t>（三）在年度内发生重特大安全事故，或有重大投诉并经查实负有责任。</w:t>
      </w:r>
    </w:p>
    <w:p w14:paraId="66DFF9D2">
      <w:pPr>
        <w:widowControl w:val="0"/>
        <w:adjustRightInd w:val="0"/>
        <w:snapToGrid w:val="0"/>
        <w:spacing w:line="560" w:lineRule="exact"/>
        <w:ind w:firstLine="640" w:firstLineChars="200"/>
        <w:jc w:val="both"/>
        <w:rPr>
          <w:rFonts w:ascii="Calibri" w:hAnsi="Calibri" w:eastAsia="仿宋_GB2312" w:cs="Times New Roman"/>
          <w:bCs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（四）其他违法行为。</w:t>
      </w:r>
    </w:p>
    <w:p w14:paraId="7A51B8C8">
      <w:pPr>
        <w:adjustRightInd w:val="0"/>
        <w:snapToGrid w:val="0"/>
        <w:spacing w:line="560" w:lineRule="exact"/>
        <w:ind w:firstLine="640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若本单位有违反上述承诺的不诚信行为，自愿放弃今后通州区的相关政策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申报资格，并承担相关违法违规责任。如被发现存在弄虚作假骗取政府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资金的情况，本单位愿意主动承担相关违法违规责任，且无条件退回相应奖励资金。</w:t>
      </w:r>
    </w:p>
    <w:p w14:paraId="07BB4E2F">
      <w:pPr>
        <w:adjustRightInd w:val="0"/>
        <w:snapToGrid w:val="0"/>
        <w:spacing w:line="560" w:lineRule="exact"/>
        <w:ind w:firstLine="640"/>
        <w:rPr>
          <w:rFonts w:hint="eastAsia" w:ascii="仿宋_GB2312" w:hAnsi="仿宋" w:eastAsia="仿宋_GB2312" w:cs="仿宋_GB2312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本单位自愿接受并积极配合通州区相关部门监管及绩效评价工作。</w:t>
      </w:r>
    </w:p>
    <w:p w14:paraId="29D96EBF">
      <w:pPr>
        <w:widowControl w:val="0"/>
        <w:adjustRightInd w:val="0"/>
        <w:snapToGrid w:val="0"/>
        <w:spacing w:line="560" w:lineRule="exact"/>
        <w:ind w:firstLine="640" w:firstLineChars="200"/>
        <w:jc w:val="both"/>
        <w:rPr>
          <w:rFonts w:ascii="仿宋_GB2312" w:hAnsi="Calibri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3D99C7E">
      <w:pPr>
        <w:adjustRightInd w:val="0"/>
        <w:snapToGrid w:val="0"/>
        <w:spacing w:line="560" w:lineRule="exact"/>
        <w:ind w:left="3360" w:leftChars="0" w:firstLine="420" w:firstLineChars="0"/>
        <w:jc w:val="left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申报单位（公章）：</w:t>
      </w:r>
    </w:p>
    <w:p w14:paraId="1929B628">
      <w:pPr>
        <w:adjustRightInd w:val="0"/>
        <w:snapToGrid w:val="0"/>
        <w:spacing w:line="560" w:lineRule="exact"/>
        <w:ind w:left="3360" w:leftChars="0" w:firstLine="420" w:firstLineChars="0"/>
        <w:jc w:val="left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457C5637">
      <w:pPr>
        <w:adjustRightInd w:val="0"/>
        <w:snapToGrid w:val="0"/>
        <w:spacing w:line="560" w:lineRule="exact"/>
        <w:ind w:left="3360" w:leftChars="0" w:firstLine="420" w:firstLineChars="0"/>
        <w:jc w:val="left"/>
        <w:rPr>
          <w:rFonts w:hint="default" w:ascii="仿宋_GB2312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承诺日期：</w:t>
      </w:r>
    </w:p>
    <w:p w14:paraId="4577E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4295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14D5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F0B6868">
      <w:pPr>
        <w:pStyle w:val="5"/>
        <w:jc w:val="both"/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 w:val="0"/>
          <w:bCs w:val="0"/>
          <w:sz w:val="36"/>
          <w:szCs w:val="36"/>
          <w:highlight w:val="none"/>
          <w:lang w:val="en-US" w:eastAsia="zh-CN"/>
        </w:rPr>
        <w:t>1-5：</w:t>
      </w:r>
    </w:p>
    <w:p w14:paraId="742C9BBD">
      <w:pPr>
        <w:pStyle w:val="5"/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</w:pP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  <w:lang w:val="en-US" w:eastAsia="zh-CN"/>
        </w:rPr>
        <w:t>申报单位</w:t>
      </w:r>
      <w:r>
        <w:rPr>
          <w:rFonts w:hint="eastAsia" w:ascii="方正小标宋简体" w:eastAsia="方正小标宋简体"/>
          <w:b w:val="0"/>
          <w:bCs w:val="0"/>
          <w:sz w:val="36"/>
          <w:szCs w:val="36"/>
          <w:highlight w:val="none"/>
        </w:rPr>
        <w:t>依法合规经营的证明材料</w:t>
      </w:r>
    </w:p>
    <w:p w14:paraId="616CF55C">
      <w:pPr>
        <w:pStyle w:val="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</w:p>
    <w:p w14:paraId="666F4FDC">
      <w:pPr>
        <w:pStyle w:val="5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如：单位财务管理制度、连续两年的审计报告等证明材料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）</w:t>
      </w:r>
    </w:p>
    <w:p w14:paraId="66FFE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35C1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56FE6CA">
      <w:bookmarkStart w:id="0" w:name="_GoBack"/>
      <w:bookmarkEnd w:id="0"/>
    </w:p>
    <w:sectPr>
      <w:pgSz w:w="11906" w:h="16838"/>
      <w:pgMar w:top="1440" w:right="1746" w:bottom="1440" w:left="1746" w:header="851" w:footer="82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FD72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56ADB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656ADB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36B818"/>
    <w:multiLevelType w:val="singleLevel"/>
    <w:tmpl w:val="CE36B8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BF5D3EF"/>
    <w:multiLevelType w:val="singleLevel"/>
    <w:tmpl w:val="DBF5D3EF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76E10"/>
    <w:rsid w:val="3AC7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rFonts w:eastAsia="宋体"/>
      <w:sz w:val="21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2026-10-22T12:07:00Z</dcterms:created>
  <dc:creator>Kim</dc:creator>
  <cp:lastModifiedBy>Kim</cp:lastModifiedBy>
  <dcterms:modified xsi:type="dcterms:W3CDTF">2026-10-22T12:08:45Z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7C5225F45A4C4E109A4DE025F98213F3_11</vt:lpwstr>
  </property>
  <property fmtid="{D5CDD505-2E9C-101B-9397-08002B2CF9AE}" pid="4" name="KSOTemplateDocerSaveRecord">
    <vt:lpwstr>eyJoZGlkIjoiNGMyNGIwYjVlN2M1YWQ5NjlkYjVlNmJmZWNkZmFlMjIiLCJ1c2VySWQiOiIzNDEyMzc1OTMifQ==</vt:lpwstr>
  </property>
</Properties>
</file>