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1F41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20" w:lineRule="exact"/>
        <w:jc w:val="left"/>
        <w:textAlignment w:val="auto"/>
        <w:rPr>
          <w:rFonts w:hint="eastAsia" w:ascii="方正小标宋简体" w:hAnsi="华文中宋" w:eastAsia="黑体" w:cs="方正小标宋_GBK"/>
          <w:sz w:val="44"/>
          <w:szCs w:val="32"/>
          <w:highlight w:val="none"/>
          <w:lang w:val="en-US" w:eastAsia="zh-CN"/>
        </w:rPr>
      </w:pPr>
    </w:p>
    <w:p w14:paraId="43BEB2BC"/>
    <w:p w14:paraId="2A186581">
      <w:pPr>
        <w:widowControl/>
        <w:adjustRightInd w:val="0"/>
        <w:snapToGrid w:val="0"/>
        <w:spacing w:line="360" w:lineRule="auto"/>
        <w:jc w:val="center"/>
        <w:rPr>
          <w:rFonts w:ascii="Times New Roman" w:hAnsi="Times New Roman" w:eastAsia="仿宋_GB2312"/>
          <w:color w:val="000000"/>
          <w:sz w:val="36"/>
          <w:szCs w:val="36"/>
        </w:rPr>
      </w:pPr>
      <w:r>
        <w:rPr>
          <w:rFonts w:ascii="Times New Roman" w:hAnsi="Times New Roman" w:eastAsia="黑体"/>
          <w:color w:val="000000"/>
          <w:sz w:val="36"/>
          <w:szCs w:val="36"/>
        </w:rPr>
        <w:t>农村黑臭水体治理情况</w:t>
      </w:r>
    </w:p>
    <w:tbl>
      <w:tblPr>
        <w:tblStyle w:val="3"/>
        <w:tblW w:w="4997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4"/>
        <w:gridCol w:w="585"/>
        <w:gridCol w:w="536"/>
        <w:gridCol w:w="639"/>
        <w:gridCol w:w="576"/>
        <w:gridCol w:w="660"/>
        <w:gridCol w:w="693"/>
        <w:gridCol w:w="693"/>
        <w:gridCol w:w="750"/>
        <w:gridCol w:w="1236"/>
        <w:gridCol w:w="1356"/>
        <w:gridCol w:w="750"/>
        <w:gridCol w:w="747"/>
        <w:gridCol w:w="798"/>
        <w:gridCol w:w="679"/>
        <w:gridCol w:w="844"/>
        <w:gridCol w:w="2129"/>
      </w:tblGrid>
      <w:tr w14:paraId="4CC56F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97" w:type="pct"/>
            <w:vMerge w:val="restart"/>
            <w:noWrap w:val="0"/>
            <w:vAlign w:val="center"/>
          </w:tcPr>
          <w:p w14:paraId="737099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105" w:leftChars="-50" w:right="-105" w:rightChars="-50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序号</w:t>
            </w:r>
          </w:p>
        </w:tc>
        <w:tc>
          <w:tcPr>
            <w:tcW w:w="229" w:type="pct"/>
            <w:vMerge w:val="restart"/>
            <w:noWrap w:val="0"/>
            <w:vAlign w:val="center"/>
          </w:tcPr>
          <w:p w14:paraId="3DBA59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105" w:leftChars="-50" w:right="-105" w:rightChars="-50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区</w:t>
            </w:r>
          </w:p>
        </w:tc>
        <w:tc>
          <w:tcPr>
            <w:tcW w:w="212" w:type="pct"/>
            <w:vMerge w:val="restart"/>
            <w:noWrap w:val="0"/>
            <w:vAlign w:val="center"/>
          </w:tcPr>
          <w:p w14:paraId="084CA6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105" w:leftChars="-50" w:right="-105" w:rightChars="-50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乡镇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街道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248" w:type="pct"/>
            <w:vMerge w:val="restart"/>
            <w:noWrap w:val="0"/>
            <w:vAlign w:val="center"/>
          </w:tcPr>
          <w:p w14:paraId="58C352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105" w:leftChars="-50" w:right="-105" w:rightChars="-50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行政村（社区）</w:t>
            </w:r>
          </w:p>
        </w:tc>
        <w:tc>
          <w:tcPr>
            <w:tcW w:w="212" w:type="pct"/>
            <w:vMerge w:val="restart"/>
            <w:noWrap w:val="0"/>
            <w:vAlign w:val="center"/>
          </w:tcPr>
          <w:p w14:paraId="01EFEF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105" w:leftChars="-50" w:right="-105" w:rightChars="-50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水体</w:t>
            </w:r>
          </w:p>
          <w:p w14:paraId="5F6A18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105" w:leftChars="-50" w:right="-105" w:rightChars="-50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名称</w:t>
            </w:r>
          </w:p>
        </w:tc>
        <w:tc>
          <w:tcPr>
            <w:tcW w:w="269" w:type="pct"/>
            <w:vMerge w:val="restart"/>
            <w:noWrap w:val="0"/>
            <w:vAlign w:val="center"/>
          </w:tcPr>
          <w:p w14:paraId="355D85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105" w:leftChars="-50" w:right="-105" w:rightChars="-50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水体</w:t>
            </w:r>
          </w:p>
          <w:p w14:paraId="55A133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105" w:leftChars="-50" w:right="-105" w:rightChars="-50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类型</w:t>
            </w:r>
          </w:p>
        </w:tc>
        <w:tc>
          <w:tcPr>
            <w:tcW w:w="267" w:type="pct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 w14:paraId="713C89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105" w:leftChars="-50" w:right="-105" w:rightChars="-50"/>
              <w:jc w:val="center"/>
              <w:textAlignment w:val="auto"/>
              <w:rPr>
                <w:rFonts w:hint="eastAsia" w:ascii="黑体" w:hAnsi="黑体" w:eastAsia="黑体" w:cs="黑体"/>
                <w:w w:val="87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涉及的自然村</w:t>
            </w:r>
          </w:p>
        </w:tc>
        <w:tc>
          <w:tcPr>
            <w:tcW w:w="267" w:type="pct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 w14:paraId="17414A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105" w:leftChars="-50" w:right="-105" w:rightChars="-50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水域</w:t>
            </w:r>
          </w:p>
          <w:p w14:paraId="052DD6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105" w:leftChars="-50" w:right="-105" w:rightChars="-50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面积：</w:t>
            </w:r>
          </w:p>
          <w:p w14:paraId="4D9CF1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105" w:leftChars="-50" w:right="-105" w:rightChars="-50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w w:val="87"/>
                <w:kern w:val="0"/>
                <w:sz w:val="24"/>
                <w:szCs w:val="24"/>
              </w:rPr>
              <w:t>平方米</w:t>
            </w:r>
          </w:p>
        </w:tc>
        <w:tc>
          <w:tcPr>
            <w:tcW w:w="1738" w:type="pct"/>
            <w:gridSpan w:val="6"/>
            <w:noWrap w:val="0"/>
            <w:vAlign w:val="center"/>
          </w:tcPr>
          <w:p w14:paraId="156DF6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黑臭段地理位置信息</w:t>
            </w:r>
          </w:p>
        </w:tc>
        <w:tc>
          <w:tcPr>
            <w:tcW w:w="262" w:type="pct"/>
            <w:vMerge w:val="restart"/>
            <w:noWrap w:val="0"/>
            <w:vAlign w:val="center"/>
          </w:tcPr>
          <w:p w14:paraId="0C37CB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105" w:leftChars="-50" w:right="-105" w:rightChars="-50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黑臭成因</w:t>
            </w:r>
          </w:p>
        </w:tc>
        <w:tc>
          <w:tcPr>
            <w:tcW w:w="320" w:type="pct"/>
            <w:vMerge w:val="restart"/>
            <w:noWrap w:val="0"/>
            <w:vAlign w:val="center"/>
          </w:tcPr>
          <w:p w14:paraId="2BDDA9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105" w:leftChars="-50" w:right="-105" w:rightChars="-50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完成治理时间</w:t>
            </w:r>
          </w:p>
        </w:tc>
        <w:tc>
          <w:tcPr>
            <w:tcW w:w="773" w:type="pct"/>
            <w:vMerge w:val="restart"/>
            <w:noWrap w:val="0"/>
            <w:vAlign w:val="center"/>
          </w:tcPr>
          <w:p w14:paraId="17BFB0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105" w:leftChars="-50" w:right="-105" w:rightChars="-50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治理后水体是否</w:t>
            </w:r>
          </w:p>
          <w:p w14:paraId="3488E1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-105" w:leftChars="-50" w:right="-105" w:rightChars="-50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常年有水</w:t>
            </w:r>
          </w:p>
        </w:tc>
      </w:tr>
      <w:tr w14:paraId="7DD5DD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2" w:hRule="atLeast"/>
          <w:jc w:val="center"/>
        </w:trPr>
        <w:tc>
          <w:tcPr>
            <w:tcW w:w="197" w:type="pct"/>
            <w:vMerge w:val="continue"/>
            <w:noWrap w:val="0"/>
            <w:vAlign w:val="center"/>
          </w:tcPr>
          <w:p w14:paraId="6E914A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9" w:type="pct"/>
            <w:vMerge w:val="continue"/>
            <w:noWrap w:val="0"/>
            <w:vAlign w:val="center"/>
          </w:tcPr>
          <w:p w14:paraId="3305B3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" w:type="pct"/>
            <w:vMerge w:val="continue"/>
            <w:noWrap w:val="0"/>
            <w:vAlign w:val="center"/>
          </w:tcPr>
          <w:p w14:paraId="653968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" w:type="pct"/>
            <w:vMerge w:val="continue"/>
            <w:noWrap w:val="0"/>
            <w:vAlign w:val="center"/>
          </w:tcPr>
          <w:p w14:paraId="7589A1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" w:type="pct"/>
            <w:vMerge w:val="continue"/>
            <w:noWrap w:val="0"/>
            <w:vAlign w:val="center"/>
          </w:tcPr>
          <w:p w14:paraId="48E6C8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pct"/>
            <w:vMerge w:val="continue"/>
            <w:noWrap w:val="0"/>
            <w:vAlign w:val="center"/>
          </w:tcPr>
          <w:p w14:paraId="6250BD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pct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246644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7" w:type="pct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241B09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" w:type="pct"/>
            <w:noWrap w:val="0"/>
            <w:vAlign w:val="center"/>
          </w:tcPr>
          <w:p w14:paraId="4E5F07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起点名称</w:t>
            </w:r>
          </w:p>
        </w:tc>
        <w:tc>
          <w:tcPr>
            <w:tcW w:w="287" w:type="pct"/>
            <w:noWrap w:val="0"/>
            <w:vAlign w:val="center"/>
          </w:tcPr>
          <w:p w14:paraId="09F199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起点经度</w:t>
            </w:r>
          </w:p>
        </w:tc>
        <w:tc>
          <w:tcPr>
            <w:tcW w:w="287" w:type="pct"/>
            <w:noWrap w:val="0"/>
            <w:vAlign w:val="center"/>
          </w:tcPr>
          <w:p w14:paraId="3CF303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起点纬度</w:t>
            </w:r>
          </w:p>
        </w:tc>
        <w:tc>
          <w:tcPr>
            <w:tcW w:w="287" w:type="pct"/>
            <w:noWrap w:val="0"/>
            <w:vAlign w:val="center"/>
          </w:tcPr>
          <w:p w14:paraId="60597A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终点名称</w:t>
            </w:r>
          </w:p>
        </w:tc>
        <w:tc>
          <w:tcPr>
            <w:tcW w:w="286" w:type="pct"/>
            <w:noWrap w:val="0"/>
            <w:vAlign w:val="center"/>
          </w:tcPr>
          <w:p w14:paraId="4D3DBD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终点经度</w:t>
            </w:r>
          </w:p>
        </w:tc>
        <w:tc>
          <w:tcPr>
            <w:tcW w:w="302" w:type="pct"/>
            <w:noWrap w:val="0"/>
            <w:vAlign w:val="center"/>
          </w:tcPr>
          <w:p w14:paraId="61A7AE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终点纬度</w:t>
            </w:r>
          </w:p>
        </w:tc>
        <w:tc>
          <w:tcPr>
            <w:tcW w:w="262" w:type="pct"/>
            <w:vMerge w:val="continue"/>
            <w:noWrap w:val="0"/>
            <w:vAlign w:val="center"/>
          </w:tcPr>
          <w:p w14:paraId="25C852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320" w:type="pct"/>
            <w:vMerge w:val="continue"/>
            <w:noWrap w:val="0"/>
            <w:vAlign w:val="center"/>
          </w:tcPr>
          <w:p w14:paraId="0AA4EB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773" w:type="pct"/>
            <w:vMerge w:val="continue"/>
            <w:noWrap w:val="0"/>
            <w:vAlign w:val="center"/>
          </w:tcPr>
          <w:p w14:paraId="07C464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14:paraId="62E166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0" w:hRule="atLeast"/>
          <w:jc w:val="center"/>
        </w:trPr>
        <w:tc>
          <w:tcPr>
            <w:tcW w:w="197" w:type="pct"/>
            <w:noWrap w:val="0"/>
            <w:vAlign w:val="center"/>
          </w:tcPr>
          <w:p w14:paraId="3CF5D8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29" w:type="pct"/>
            <w:noWrap w:val="0"/>
            <w:vAlign w:val="center"/>
          </w:tcPr>
          <w:p w14:paraId="1A9F13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/>
                <w:kern w:val="0"/>
                <w:sz w:val="24"/>
                <w:szCs w:val="24"/>
                <w:lang w:eastAsia="zh-CN"/>
              </w:rPr>
              <w:t>通州区</w:t>
            </w:r>
          </w:p>
        </w:tc>
        <w:tc>
          <w:tcPr>
            <w:tcW w:w="212" w:type="pct"/>
            <w:noWrap w:val="0"/>
            <w:vAlign w:val="center"/>
          </w:tcPr>
          <w:p w14:paraId="6B5B6C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/>
                <w:kern w:val="0"/>
                <w:sz w:val="24"/>
                <w:szCs w:val="24"/>
                <w:lang w:eastAsia="zh-CN"/>
              </w:rPr>
              <w:t>漷县镇</w:t>
            </w:r>
          </w:p>
        </w:tc>
        <w:tc>
          <w:tcPr>
            <w:tcW w:w="248" w:type="pct"/>
            <w:noWrap w:val="0"/>
            <w:vAlign w:val="center"/>
          </w:tcPr>
          <w:p w14:paraId="412F95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both"/>
              <w:textAlignment w:val="auto"/>
              <w:rPr>
                <w:rFonts w:hint="eastAsia" w:ascii="Times New Roman" w:hAnsi="Times New Roman" w:eastAsia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/>
                <w:kern w:val="0"/>
                <w:sz w:val="24"/>
                <w:szCs w:val="24"/>
                <w:lang w:eastAsia="zh-CN"/>
              </w:rPr>
              <w:t>漷县村</w:t>
            </w:r>
          </w:p>
        </w:tc>
        <w:tc>
          <w:tcPr>
            <w:tcW w:w="212" w:type="pct"/>
            <w:noWrap w:val="0"/>
            <w:vAlign w:val="center"/>
          </w:tcPr>
          <w:p w14:paraId="0899CB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  <w:lang w:eastAsia="zh-CN"/>
              </w:rPr>
              <w:t>漷县村坑塘</w:t>
            </w:r>
            <w:r>
              <w:rPr>
                <w:rFonts w:hint="eastAsia"/>
                <w:kern w:val="0"/>
                <w:sz w:val="24"/>
                <w:szCs w:val="24"/>
                <w:lang w:val="en-US" w:eastAsia="zh-CN"/>
              </w:rPr>
              <w:t>036</w:t>
            </w:r>
          </w:p>
        </w:tc>
        <w:tc>
          <w:tcPr>
            <w:tcW w:w="269" w:type="pct"/>
            <w:noWrap w:val="0"/>
            <w:vAlign w:val="center"/>
          </w:tcPr>
          <w:p w14:paraId="3C0788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/>
                <w:kern w:val="0"/>
                <w:sz w:val="24"/>
                <w:szCs w:val="24"/>
                <w:lang w:eastAsia="zh-CN"/>
              </w:rPr>
              <w:t>坑塘</w:t>
            </w:r>
          </w:p>
        </w:tc>
        <w:tc>
          <w:tcPr>
            <w:tcW w:w="267" w:type="pct"/>
            <w:tcBorders>
              <w:right w:val="single" w:color="auto" w:sz="4" w:space="0"/>
            </w:tcBorders>
            <w:noWrap w:val="0"/>
            <w:vAlign w:val="center"/>
          </w:tcPr>
          <w:p w14:paraId="412938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  <w:lang w:val="en-US" w:eastAsia="zh-CN"/>
              </w:rPr>
              <w:t>漷县村</w:t>
            </w:r>
          </w:p>
        </w:tc>
        <w:tc>
          <w:tcPr>
            <w:tcW w:w="267" w:type="pct"/>
            <w:tcBorders>
              <w:right w:val="single" w:color="auto" w:sz="4" w:space="0"/>
            </w:tcBorders>
            <w:noWrap w:val="0"/>
            <w:vAlign w:val="center"/>
          </w:tcPr>
          <w:p w14:paraId="162432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  <w:lang w:val="en-US" w:eastAsia="zh-CN"/>
              </w:rPr>
              <w:t>129</w:t>
            </w:r>
          </w:p>
        </w:tc>
        <w:tc>
          <w:tcPr>
            <w:tcW w:w="287" w:type="pct"/>
            <w:noWrap w:val="0"/>
            <w:vAlign w:val="center"/>
          </w:tcPr>
          <w:p w14:paraId="41A34F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/>
                <w:kern w:val="0"/>
                <w:sz w:val="24"/>
                <w:szCs w:val="24"/>
                <w:lang w:eastAsia="zh-CN"/>
              </w:rPr>
              <w:t>漷县村坑塘水体起点</w:t>
            </w:r>
          </w:p>
        </w:tc>
        <w:tc>
          <w:tcPr>
            <w:tcW w:w="287" w:type="pct"/>
            <w:noWrap w:val="0"/>
            <w:vAlign w:val="center"/>
          </w:tcPr>
          <w:p w14:paraId="019B3C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  <w:lang w:val="en-US" w:eastAsia="zh-CN"/>
              </w:rPr>
              <w:t>39.774799</w:t>
            </w:r>
          </w:p>
        </w:tc>
        <w:tc>
          <w:tcPr>
            <w:tcW w:w="287" w:type="pct"/>
            <w:noWrap w:val="0"/>
            <w:vAlign w:val="center"/>
          </w:tcPr>
          <w:p w14:paraId="45F3BA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szCs w:val="24"/>
                <w:lang w:val="en-US" w:eastAsia="zh-CN"/>
              </w:rPr>
              <w:t>116.770533</w:t>
            </w:r>
          </w:p>
        </w:tc>
        <w:tc>
          <w:tcPr>
            <w:tcW w:w="287" w:type="pct"/>
            <w:noWrap w:val="0"/>
            <w:vAlign w:val="center"/>
          </w:tcPr>
          <w:p w14:paraId="4D6C2A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286" w:type="pct"/>
            <w:noWrap w:val="0"/>
            <w:vAlign w:val="center"/>
          </w:tcPr>
          <w:p w14:paraId="0358E5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302" w:type="pct"/>
            <w:noWrap w:val="0"/>
            <w:vAlign w:val="center"/>
          </w:tcPr>
          <w:p w14:paraId="38EC84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262" w:type="pct"/>
            <w:noWrap w:val="0"/>
            <w:vAlign w:val="center"/>
          </w:tcPr>
          <w:p w14:paraId="1328DC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left"/>
              <w:textAlignment w:val="auto"/>
              <w:rPr>
                <w:rFonts w:hint="eastAsia" w:ascii="Times New Roman" w:hAnsi="Times New Roman" w:eastAsia="仿宋_GB2312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eastAsia="仿宋_GB2312"/>
                <w:kern w:val="0"/>
                <w:sz w:val="24"/>
                <w:szCs w:val="24"/>
                <w:lang w:eastAsia="zh-CN"/>
              </w:rPr>
              <w:t>雨水长期积存</w:t>
            </w:r>
          </w:p>
        </w:tc>
        <w:tc>
          <w:tcPr>
            <w:tcW w:w="320" w:type="pct"/>
            <w:noWrap w:val="0"/>
            <w:vAlign w:val="center"/>
          </w:tcPr>
          <w:p w14:paraId="63F490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kern w:val="0"/>
                <w:sz w:val="24"/>
                <w:szCs w:val="24"/>
                <w:lang w:val="en-US" w:eastAsia="zh-CN"/>
              </w:rPr>
              <w:t>2026年9月</w:t>
            </w:r>
          </w:p>
        </w:tc>
        <w:tc>
          <w:tcPr>
            <w:tcW w:w="773" w:type="pct"/>
            <w:noWrap w:val="0"/>
            <w:vAlign w:val="center"/>
          </w:tcPr>
          <w:p w14:paraId="4516C3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left"/>
              <w:textAlignment w:val="auto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常</w:t>
            </w:r>
            <w:r>
              <w:rPr>
                <w:rFonts w:ascii="Times New Roman" w:hAnsi="Times New Roman" w:eastAsia="仿宋_GB2312"/>
                <w:kern w:val="0"/>
                <w:sz w:val="24"/>
                <w:szCs w:val="24"/>
              </w:rPr>
              <w:t>年有水</w:t>
            </w:r>
            <w:r>
              <w:rPr>
                <w:rFonts w:ascii="Times New Roman" w:hAnsi="Times New Roman" w:eastAsia="仿宋_GB2312"/>
                <w:kern w:val="0"/>
                <w:sz w:val="24"/>
                <w:szCs w:val="24"/>
              </w:rPr>
              <w:sym w:font="Wingdings 2" w:char="00A3"/>
            </w:r>
          </w:p>
          <w:p w14:paraId="1BE040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left"/>
              <w:textAlignment w:val="auto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  <w:szCs w:val="24"/>
              </w:rPr>
              <w:t>季节有水</w:t>
            </w:r>
            <w:r>
              <w:rPr>
                <w:rFonts w:ascii="Times New Roman" w:hAnsi="Times New Roman" w:eastAsia="仿宋_GB2312"/>
                <w:kern w:val="0"/>
                <w:sz w:val="24"/>
                <w:szCs w:val="24"/>
              </w:rPr>
              <w:sym w:font="Wingdings 2" w:char="00A3"/>
            </w:r>
          </w:p>
          <w:p w14:paraId="79819F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left"/>
              <w:textAlignment w:val="auto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  <w:szCs w:val="24"/>
              </w:rPr>
              <w:t>常年基本无水</w:t>
            </w:r>
            <w:r>
              <w:rPr>
                <w:rFonts w:ascii="Times New Roman" w:hAnsi="Times New Roman" w:eastAsia="仿宋_GB2312"/>
                <w:kern w:val="0"/>
                <w:sz w:val="24"/>
                <w:szCs w:val="24"/>
              </w:rPr>
              <w:sym w:font="Wingdings 2" w:char="00A3"/>
            </w:r>
          </w:p>
          <w:p w14:paraId="1B5DCD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left"/>
              <w:textAlignment w:val="auto"/>
              <w:rPr>
                <w:rFonts w:ascii="Times New Roman" w:hAnsi="Times New Roman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已填埋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sym w:font="Wingdings 2" w:char="0052"/>
            </w:r>
          </w:p>
        </w:tc>
      </w:tr>
    </w:tbl>
    <w:p w14:paraId="525C5D8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tLeast"/>
        <w:jc w:val="left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注：表格信息填写规范参考附3。</w:t>
      </w:r>
    </w:p>
    <w:p w14:paraId="0C4B45B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tLeast"/>
        <w:jc w:val="left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</w:p>
    <w:p w14:paraId="7A0CBA9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tLeast"/>
        <w:jc w:val="left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bookmarkStart w:id="0" w:name="_GoBack"/>
      <w:bookmarkEnd w:id="0"/>
    </w:p>
    <w:p w14:paraId="36F89E4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                         漷县镇人民政府</w:t>
      </w:r>
    </w:p>
    <w:p w14:paraId="011D42D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jc w:val="center"/>
        <w:textAlignment w:val="auto"/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10日</w:t>
      </w: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CE31B61-48E9-4883-AEEC-43911D94C392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4C59BB3B-0D1F-4ED0-B2AD-4AAF3CE64F52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67502A99-4623-4A7A-B60A-021E15CB5562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8352BC66-319B-4BE3-AB10-540704D6A5C0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5" w:fontKey="{03723BF0-FC1C-4EC3-AF3B-DA8837C2876F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6" w:fontKey="{4912DA8B-E51E-4025-A922-C815E187FFA8}"/>
  </w:font>
  <w:font w:name="Wingdings 2">
    <w:altName w:val="Wingdings"/>
    <w:panose1 w:val="05020102010507070707"/>
    <w:charset w:val="02"/>
    <w:family w:val="auto"/>
    <w:pitch w:val="default"/>
    <w:sig w:usb0="00000000" w:usb1="00000000" w:usb2="00000000" w:usb3="00000000" w:csb0="80000000" w:csb1="00000000"/>
    <w:embedRegular r:id="rId7" w:fontKey="{D6BC7421-8386-4145-AD34-614CEB9DE3F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57BB06">
    <w:pPr>
      <w:pStyle w:val="2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C4846D8">
                          <w:pPr>
                            <w:pStyle w:val="2"/>
                            <w:ind w:right="210" w:rightChars="100"/>
                            <w:rPr>
                              <w:rStyle w:val="5"/>
                              <w:rFonts w:hint="eastAsia" w:ascii="宋体" w:hAnsi="宋体" w:eastAsia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Style w:val="5"/>
                              <w:rFonts w:hint="eastAsia" w:ascii="宋体" w:hAnsi="宋体"/>
                              <w:sz w:val="28"/>
                              <w:szCs w:val="28"/>
                              <w:lang w:eastAsia="zh-CN"/>
                            </w:rPr>
                            <w:t>－</w:t>
                          </w:r>
                          <w:r>
                            <w:rPr>
                              <w:rStyle w:val="5"/>
                              <w:rFonts w:hint="eastAsia" w:ascii="宋体" w:hAnsi="宋体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5"/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5"/>
                              <w:rFonts w:ascii="宋体" w:hAnsi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5"/>
                              <w:rFonts w:hint="eastAsia" w:ascii="宋体" w:hAnsi="宋体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Style w:val="5"/>
                              <w:rFonts w:hint="eastAsia" w:ascii="宋体" w:hAnsi="宋体"/>
                              <w:sz w:val="28"/>
                              <w:szCs w:val="28"/>
                              <w:lang w:eastAsia="zh-CN"/>
                            </w:rPr>
                            <w:t>－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C4846D8">
                    <w:pPr>
                      <w:pStyle w:val="2"/>
                      <w:ind w:right="210" w:rightChars="100"/>
                      <w:rPr>
                        <w:rStyle w:val="5"/>
                        <w:rFonts w:hint="eastAsia" w:ascii="宋体" w:hAnsi="宋体" w:eastAsia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Style w:val="5"/>
                        <w:rFonts w:hint="eastAsia" w:ascii="宋体" w:hAnsi="宋体"/>
                        <w:sz w:val="28"/>
                        <w:szCs w:val="28"/>
                        <w:lang w:eastAsia="zh-CN"/>
                      </w:rPr>
                      <w:t>－</w:t>
                    </w:r>
                    <w:r>
                      <w:rPr>
                        <w:rStyle w:val="5"/>
                        <w:rFonts w:hint="eastAsia" w:ascii="宋体" w:hAnsi="宋体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5"/>
                        <w:rFonts w:ascii="宋体" w:hAnsi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5"/>
                        <w:rFonts w:ascii="宋体" w:hAnsi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5"/>
                        <w:rFonts w:hint="eastAsia" w:ascii="宋体" w:hAnsi="宋体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Style w:val="5"/>
                        <w:rFonts w:hint="eastAsia" w:ascii="宋体" w:hAnsi="宋体"/>
                        <w:sz w:val="28"/>
                        <w:szCs w:val="28"/>
                        <w:lang w:eastAsia="zh-CN"/>
                      </w:rPr>
                      <w:t>－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EC4EDE"/>
    <w:rsid w:val="02F27402"/>
    <w:rsid w:val="03175122"/>
    <w:rsid w:val="10463305"/>
    <w:rsid w:val="14773A8D"/>
    <w:rsid w:val="2B6F5066"/>
    <w:rsid w:val="36401AD9"/>
    <w:rsid w:val="4AEC4EDE"/>
    <w:rsid w:val="6439053E"/>
    <w:rsid w:val="7DB30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330</Words>
  <Characters>371</Characters>
  <Lines>0</Lines>
  <Paragraphs>0</Paragraphs>
  <TotalTime>70</TotalTime>
  <ScaleCrop>false</ScaleCrop>
  <LinksUpToDate>false</LinksUpToDate>
  <CharactersWithSpaces>484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2026-09-03T07:34:00Z</dcterms:created>
  <dc:creator>平@女王</dc:creator>
  <cp:lastModifiedBy>小可爱</cp:lastModifiedBy>
  <dcterms:modified xsi:type="dcterms:W3CDTF">2026-09-10T05:09:03Z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421D2DC4690E4650A6B4813407668A72_13</vt:lpwstr>
  </property>
  <property fmtid="{D5CDD505-2E9C-101B-9397-08002B2CF9AE}" pid="4" name="KSOTemplateDocerSaveRecord">
    <vt:lpwstr>eyJoZGlkIjoiOWVhYzM2NzE4MzNmNjlhMDFjMzExM2Q3ZWE0N2Q0ODAiLCJ1c2VySWQiOiIzMDU0NDA2MjkifQ==</vt:lpwstr>
  </property>
</Properties>
</file>