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西集镇人民政府202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</w:t>
      </w:r>
    </w:p>
    <w:p>
      <w:pPr>
        <w:spacing w:line="5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  <w:t>工作年度报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Style w:val="15"/>
          <w:shd w:val="clear" w:color="FFFFFF" w:fill="D9D9D9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年，西集镇人民政府认真贯彻落实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、国办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《2022年政务公开工作要点》（国办发〔2022〕8号）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和《北京市202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年政务公开工作要点》等文件要求，紧紧围绕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着力推进决策公开、执行公开、结果公开、管理公开、服务公开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加强政策解读及回应关切力度，切实满足社会公众获取和利用政府信息的需求。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组织领导情况：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西集镇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已成立由党委副书记为组长、综合办公室负责人为成员的政府信息公开工作领导小组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领导小组下设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在综合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办公室，专人负责信息公开工作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所有公开信息均经过审核把关，对政府信息公开内容开展定期检查核对，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确保重要信息不漏报、不迟报、不误报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确保公开信息安全有效。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2.本年度主动公开情况：本年共主动公开动态信息230条，预决算信息1条，重点领域中的社会救助信息4条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3.依申请公开情况：本年新收政府信息公开申请数量41起。其中21起予以公开；12起予以部分公开；2起因涉及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保护第三方合法权益、属于三类内部事务信息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，不予公开；4起因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本机关不掌握相关政府信息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，无法提供；1起作其他处理；1起结转下年度继续办理。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4.政府信息管理情况：西集镇已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基本建立涵盖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、解读回应、依申请公开、公众参与等方面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制度体系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，每年根据实际情况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适时更新编制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主动公开基本目录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，有效运行申请受理、科室回应、法制机构审核、主管领导审批、信息发布的全流程依申请公开制度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公开制度化规范化建设水平持续提升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情况：每年通过北京市政府信息公开工作管理系统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，按时完成数据月报及年报；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积极发挥微信公众号和新闻媒体的作用，拓宽信息公开的方式和途径，全年累计发布各项政策信息50余条；通过村务公开栏、微信公众号平台等方式，最大限度地把政策、法规、政务动态及时对外公布，增加信息公开的透明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教育培训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情况：依托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通过播放视频、专题会议、专项答疑等多种方式，累计开展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培训活动，切实提升了业务人员公开能力和公开实效。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7.监督保障情况：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主动公开基本目录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梳理并集中发布主动公开信息，及时接收社会公众监督；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所有公开信息均经过法制机构、主管领导层层审核把关，确保信息发布质量。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0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 w:firstLineChars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主要问题：一是信息公开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标准化建设仍需要进一步深入推进，部分领域信息公开不全面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人员业务能力、工作经验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有待提高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。政府信息公开没有专职人员负责，一定程度影响了工作质量。三是政策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发布与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的衔接机制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有待进一步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理顺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对于群众关心、关注的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解读方式有待进一步丰富，解读效果有待进一步提高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ind w:firstLine="672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改进情况：一是针对政务公开短板事项，加强培训学习，提升业务人员工作能力和水平。主要采取集中培训、专家授课、线上指导等方式，提升业务能力。二是注重需求导向、问题导向、效果导向，完善政务公开工作规程，推动政务信息全生命周期管理，及时做好信息发布、政策解读工作，进一步增强公开实效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事项</w:t>
      </w:r>
    </w:p>
    <w:p>
      <w:pPr>
        <w:pStyle w:val="2"/>
        <w:ind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本单位依据《政府信息公开信息处理费管理办法》收取信息处理费，2022年发出收费通知的件数0件，总金额0元。实际收取的总金额0元。</w:t>
      </w:r>
    </w:p>
    <w:p>
      <w:pPr>
        <w:pStyle w:val="2"/>
        <w:ind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北京市通州区人民政府网站网址为http://www.bjtzh.gov.cn/，如需了解更多政府信息，请登录查询。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1141F9"/>
    <w:rsid w:val="00403629"/>
    <w:rsid w:val="008461E5"/>
    <w:rsid w:val="00B63EB0"/>
    <w:rsid w:val="00C43CFB"/>
    <w:rsid w:val="010F5CB0"/>
    <w:rsid w:val="020E7372"/>
    <w:rsid w:val="021E60A6"/>
    <w:rsid w:val="037D5E10"/>
    <w:rsid w:val="04D1276B"/>
    <w:rsid w:val="04EC6128"/>
    <w:rsid w:val="07F813C7"/>
    <w:rsid w:val="0A826F96"/>
    <w:rsid w:val="0C5119AC"/>
    <w:rsid w:val="0CBB1A54"/>
    <w:rsid w:val="0DBC45A4"/>
    <w:rsid w:val="0E7E0858"/>
    <w:rsid w:val="123750C6"/>
    <w:rsid w:val="12E44865"/>
    <w:rsid w:val="14470F9D"/>
    <w:rsid w:val="14A17984"/>
    <w:rsid w:val="157214B0"/>
    <w:rsid w:val="16993076"/>
    <w:rsid w:val="17217E52"/>
    <w:rsid w:val="19D73DAC"/>
    <w:rsid w:val="1B9C714E"/>
    <w:rsid w:val="1E3F1448"/>
    <w:rsid w:val="247B746E"/>
    <w:rsid w:val="27470A1C"/>
    <w:rsid w:val="29AE54B9"/>
    <w:rsid w:val="29B75330"/>
    <w:rsid w:val="2CA6446F"/>
    <w:rsid w:val="2CEB6771"/>
    <w:rsid w:val="2EF6189F"/>
    <w:rsid w:val="2F631951"/>
    <w:rsid w:val="30FB3D2A"/>
    <w:rsid w:val="32F87D28"/>
    <w:rsid w:val="34510E6E"/>
    <w:rsid w:val="38780662"/>
    <w:rsid w:val="3D255B57"/>
    <w:rsid w:val="3D2D498A"/>
    <w:rsid w:val="3E5C3414"/>
    <w:rsid w:val="425B2749"/>
    <w:rsid w:val="4C074CEF"/>
    <w:rsid w:val="52DA6609"/>
    <w:rsid w:val="55CC51C1"/>
    <w:rsid w:val="575437DF"/>
    <w:rsid w:val="5AFA3E4F"/>
    <w:rsid w:val="5DA9301B"/>
    <w:rsid w:val="5DED1905"/>
    <w:rsid w:val="5E282F0F"/>
    <w:rsid w:val="5E7231FE"/>
    <w:rsid w:val="5E7B18DC"/>
    <w:rsid w:val="62AD78B3"/>
    <w:rsid w:val="65A63F93"/>
    <w:rsid w:val="666138CB"/>
    <w:rsid w:val="68513809"/>
    <w:rsid w:val="6CEB6ECC"/>
    <w:rsid w:val="6EEB323D"/>
    <w:rsid w:val="6F345507"/>
    <w:rsid w:val="72562D83"/>
    <w:rsid w:val="73F901F0"/>
    <w:rsid w:val="74064D96"/>
    <w:rsid w:val="7512192B"/>
    <w:rsid w:val="780218A6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9">
    <w:name w:val="annotation subject"/>
    <w:basedOn w:val="4"/>
    <w:next w:val="4"/>
    <w:link w:val="17"/>
    <w:qFormat/>
    <w:uiPriority w:val="0"/>
    <w:rPr>
      <w:b/>
      <w:bCs/>
    </w:r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Emphasis"/>
    <w:basedOn w:val="11"/>
    <w:qFormat/>
    <w:uiPriority w:val="0"/>
    <w:rPr>
      <w:sz w:val="24"/>
      <w:szCs w:val="24"/>
    </w:rPr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批注文字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主题 字符"/>
    <w:basedOn w:val="16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8">
    <w:name w:val="before"/>
    <w:basedOn w:val="11"/>
    <w:qFormat/>
    <w:uiPriority w:val="0"/>
    <w:rPr>
      <w:shd w:val="clear" w:fill="FFFFFF"/>
    </w:rPr>
  </w:style>
  <w:style w:type="character" w:customStyle="1" w:styleId="19">
    <w:name w:val="not([class*=suffix])"/>
    <w:basedOn w:val="1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1664</Characters>
  <Lines>13</Lines>
  <Paragraphs>3</Paragraphs>
  <TotalTime>1</TotalTime>
  <ScaleCrop>false</ScaleCrop>
  <LinksUpToDate>false</LinksUpToDate>
  <CharactersWithSpaces>1952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Administrator</cp:lastModifiedBy>
  <cp:lastPrinted>2019-12-12T01:52:00Z</cp:lastPrinted>
  <dcterms:modified xsi:type="dcterms:W3CDTF">2023-01-09T07:18:39Z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07B1584B8AD94CB5A8DA83BF0A6FDC54</vt:lpwstr>
  </property>
</Properties>
</file>