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北京市通州区政务服务局</w:t>
      </w: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年政府信息公开工作年度报告</w:t>
      </w:r>
    </w:p>
    <w:p>
      <w:pPr>
        <w:spacing w:line="560" w:lineRule="exact"/>
        <w:jc w:val="both"/>
        <w:rPr>
          <w:sz w:val="44"/>
          <w:szCs w:val="44"/>
        </w:rPr>
      </w:pPr>
    </w:p>
    <w:p>
      <w:pPr>
        <w:widowControl/>
        <w:spacing w:line="560" w:lineRule="exact"/>
        <w:jc w:val="left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微软雅黑" w:hAnsi="微软雅黑" w:eastAsia="微软雅黑" w:cs="宋体"/>
          <w:color w:val="404040"/>
          <w:kern w:val="0"/>
          <w:sz w:val="24"/>
        </w:rPr>
        <w:t>　</w:t>
      </w:r>
      <w:r>
        <w:rPr>
          <w:rFonts w:hint="eastAsia"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404040"/>
          <w:kern w:val="0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numPr>
          <w:ilvl w:val="0"/>
          <w:numId w:val="1"/>
        </w:numPr>
        <w:spacing w:line="560" w:lineRule="exact"/>
        <w:ind w:firstLine="672" w:firstLineChars="200"/>
        <w:jc w:val="left"/>
        <w:rPr>
          <w:rFonts w:ascii="黑体" w:hAnsi="黑体" w:eastAsia="黑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总体情况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2023年，区政务局按照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《政府信息公开条例》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及上级有关要求，加大重点领域主动公开力度，规范推进依申请工作，强化指导监督，进一步做细做实政务公开工作，着力提高政务公开工作标准化规范化水平。</w:t>
      </w:r>
    </w:p>
    <w:p>
      <w:pPr>
        <w:pStyle w:val="9"/>
        <w:widowControl/>
        <w:spacing w:before="0" w:beforeAutospacing="0" w:after="120" w:afterAutospacing="0"/>
        <w:ind w:firstLine="420"/>
        <w:rPr>
          <w:rFonts w:hint="eastAsia" w:ascii="仿宋_GB2312" w:hAnsi="仿宋_GB2312" w:eastAsia="仿宋_GB2312" w:cs="仿宋_GB2312"/>
          <w:b/>
          <w:color w:val="40404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404040"/>
          <w:sz w:val="32"/>
          <w:szCs w:val="32"/>
          <w:shd w:val="clear" w:color="auto" w:fill="FFFFFF"/>
        </w:rPr>
        <w:t>（一）主动公开情况</w:t>
      </w:r>
    </w:p>
    <w:p>
      <w:pPr>
        <w:pStyle w:val="9"/>
        <w:widowControl/>
        <w:spacing w:before="0" w:beforeAutospacing="0" w:after="60" w:afterAutospacing="0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区政务局政府信息公开专栏信息更新情况。2023年共主动公开政府信息29条。</w:t>
      </w:r>
    </w:p>
    <w:p>
      <w:pPr>
        <w:pStyle w:val="9"/>
        <w:widowControl/>
        <w:spacing w:before="0" w:beforeAutospacing="0" w:after="60" w:afterAutospacing="0"/>
        <w:ind w:firstLine="42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404040"/>
          <w:sz w:val="32"/>
          <w:szCs w:val="32"/>
          <w:shd w:val="clear" w:color="auto" w:fill="FFFFFF"/>
        </w:rPr>
        <w:t>（二）依申请公开情况</w:t>
      </w:r>
    </w:p>
    <w:p>
      <w:pPr>
        <w:pStyle w:val="9"/>
        <w:widowControl/>
        <w:spacing w:before="0" w:beforeAutospacing="0" w:after="60" w:afterAutospacing="0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一是申请情况。区政务局202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" w:eastAsia="zh-CN" w:bidi="ar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年度共收到政府信息公开依申请1件，以信函形式申请。申请内容为“申请公开贵单位的证照登记信息”。</w:t>
      </w:r>
    </w:p>
    <w:p>
      <w:pPr>
        <w:pStyle w:val="9"/>
        <w:widowControl/>
        <w:spacing w:before="0" w:beforeAutospacing="0" w:after="60" w:afterAutospacing="0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二是答复情况。区政务局202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" w:eastAsia="zh-CN" w:bidi="ar"/>
        </w:rPr>
        <w:t>3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收到的1件申请，已按期答复。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Chars="200" w:right="0" w:rightChars="0"/>
        <w:textAlignment w:val="auto"/>
        <w:rPr>
          <w:rFonts w:hint="eastAsia" w:ascii="仿宋_GB2312" w:hAnsi="仿宋_GB2312" w:eastAsia="仿宋_GB2312" w:cs="仿宋_GB2312"/>
          <w:b/>
          <w:color w:val="40404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color w:val="404040"/>
          <w:sz w:val="32"/>
          <w:szCs w:val="32"/>
          <w:shd w:val="clear" w:color="auto" w:fill="FFFFFF"/>
          <w:lang w:eastAsia="zh-CN"/>
        </w:rPr>
        <w:t>（三）政</w:t>
      </w:r>
      <w:r>
        <w:rPr>
          <w:rFonts w:hint="eastAsia" w:ascii="仿宋_GB2312" w:hAnsi="仿宋_GB2312" w:eastAsia="仿宋_GB2312" w:cs="仿宋_GB2312"/>
          <w:b/>
          <w:color w:val="404040"/>
          <w:sz w:val="32"/>
          <w:szCs w:val="32"/>
          <w:shd w:val="clear" w:color="auto" w:fill="FFFFFF"/>
        </w:rPr>
        <w:t>府信息管理</w:t>
      </w:r>
    </w:p>
    <w:p>
      <w:pPr>
        <w:pStyle w:val="9"/>
        <w:widowControl/>
        <w:spacing w:before="0" w:beforeAutospacing="0" w:after="60" w:afterAutospacing="0"/>
        <w:ind w:firstLine="640" w:firstLineChars="200"/>
        <w:rPr>
          <w:rFonts w:hint="eastAsia" w:ascii="仿宋_GB2312" w:hAnsi="仿宋_GB2312" w:eastAsia="仿宋_GB2312" w:cs="仿宋_GB2312"/>
          <w:b/>
          <w:color w:val="40404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2023年区政务局认真落实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《政府信息公开条例》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结合工作实际，开展相关工作，明确了依申请公开办理流程，将信息公开工作细分至各科室、中心和相关负责人，确定专人管理门户网站、微信公众号，力求信息公开工作的全面、准确、规范。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Chars="200" w:right="0" w:rightChars="0"/>
        <w:textAlignment w:val="auto"/>
        <w:rPr>
          <w:rFonts w:hint="eastAsia" w:ascii="仿宋_GB2312" w:hAnsi="仿宋_GB2312" w:eastAsia="仿宋_GB2312" w:cs="仿宋_GB2312"/>
          <w:b/>
          <w:color w:val="40404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404040"/>
          <w:sz w:val="32"/>
          <w:szCs w:val="32"/>
          <w:shd w:val="clear" w:color="auto" w:fill="FFFFFF"/>
          <w:lang w:eastAsia="zh-CN"/>
        </w:rPr>
        <w:t>（四）平台建设</w:t>
      </w:r>
    </w:p>
    <w:p>
      <w:pPr>
        <w:pStyle w:val="9"/>
        <w:widowControl/>
        <w:spacing w:before="0" w:beforeAutospacing="0" w:after="60" w:afterAutospacing="0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持续加强门户网站管理，按要求对政府信息公开平台栏目整合，适时更新内容，及时通过网站向社会公众发布。认真做好热点舆情应对工作，落实网民留言、咨询的受理，及时处理答复。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auto"/>
        <w:ind w:leftChars="200" w:right="0" w:rightChars="0"/>
        <w:textAlignment w:val="auto"/>
        <w:rPr>
          <w:rFonts w:hint="eastAsia" w:ascii="仿宋_GB2312" w:hAnsi="仿宋_GB2312" w:eastAsia="仿宋_GB2312" w:cs="仿宋_GB2312"/>
          <w:b/>
          <w:color w:val="40404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404040"/>
          <w:sz w:val="32"/>
          <w:szCs w:val="32"/>
          <w:shd w:val="clear" w:color="auto" w:fill="FFFFFF"/>
          <w:lang w:eastAsia="zh-CN"/>
        </w:rPr>
        <w:t>（五）监督保障</w:t>
      </w:r>
    </w:p>
    <w:p>
      <w:pPr>
        <w:pStyle w:val="9"/>
        <w:widowControl/>
        <w:spacing w:before="0" w:beforeAutospacing="0" w:after="60" w:afterAutospacing="0"/>
        <w:ind w:firstLine="640" w:firstLineChars="200"/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完善信息公开流程，制定信息公开审批表，明确政务公开工作分管领导、科室负责人、经办人员各自的权限和责任，规范门户网站、微信公众号的信息发布，严把信息质量关。加强对局机关各科室、中心政务公开工作的日常指导和监督检查。组织全体机关干部学习政务公开条例，确保规范办理信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息公开工作。</w:t>
      </w:r>
    </w:p>
    <w:p>
      <w:pPr>
        <w:numPr>
          <w:ilvl w:val="0"/>
          <w:numId w:val="2"/>
        </w:numPr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11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Cs w:val="21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p>
      <w:pPr>
        <w:numPr>
          <w:ilvl w:val="0"/>
          <w:numId w:val="0"/>
        </w:numPr>
        <w:spacing w:line="560" w:lineRule="exact"/>
        <w:ind w:left="630" w:leftChars="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val="en-US" w:eastAsia="zh-CN" w:bidi="ar"/>
        </w:rPr>
        <w:t>三、</w:t>
      </w:r>
      <w:r>
        <w:rPr>
          <w:rFonts w:hint="eastAsia" w:ascii="黑体" w:hAnsi="宋体" w:eastAsia="黑体" w:cs="黑体"/>
          <w:sz w:val="32"/>
          <w:szCs w:val="32"/>
          <w:lang w:bidi="ar"/>
        </w:rPr>
        <w:t>收到和处理政府信息公开申请情况</w:t>
      </w:r>
    </w:p>
    <w:p>
      <w:pPr>
        <w:ind w:left="629"/>
        <w:rPr>
          <w:rFonts w:hint="eastAsia" w:ascii="黑体" w:hAnsi="宋体" w:eastAsia="黑体" w:cs="黑体"/>
          <w:sz w:val="24"/>
        </w:rPr>
      </w:pPr>
    </w:p>
    <w:tbl>
      <w:tblPr>
        <w:tblStyle w:val="11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pStyle w:val="9"/>
              <w:widowControl/>
              <w:spacing w:before="0" w:beforeAutospacing="0" w:after="60" w:afterAutospacing="0"/>
              <w:ind w:firstLine="640" w:firstLineChars="200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pStyle w:val="9"/>
              <w:widowControl/>
              <w:spacing w:before="0" w:beforeAutospacing="0" w:after="60" w:afterAutospacing="0"/>
              <w:ind w:firstLine="640" w:firstLineChars="200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single" w:color="auto" w:sz="0" w:space="0"/>
              <w:bottom w:val="single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9BC2E6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lang w:val="en" w:eastAsia="zh-CN"/>
              </w:rPr>
            </w:pPr>
            <w:r>
              <w:rPr>
                <w:rFonts w:hint="default"/>
                <w:lang w:val="en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）部分公开</w:t>
            </w:r>
            <w:r>
              <w:rPr>
                <w:rFonts w:hint="eastAsia"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widowControl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  <w:p>
            <w:pPr>
              <w:pStyle w:val="4"/>
              <w:rPr>
                <w:rFonts w:hint="default"/>
                <w:lang w:val="en-US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0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single" w:color="auto" w:sz="0" w:space="0"/>
              <w:bottom w:val="inset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single" w:color="auto" w:sz="0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/>
                <w:lang w:val="en"/>
              </w:rPr>
            </w:pPr>
            <w:r>
              <w:rPr>
                <w:rFonts w:hint="default"/>
                <w:lang w:val="en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tabs>
                <w:tab w:val="center" w:pos="347"/>
                <w:tab w:val="left" w:pos="482"/>
              </w:tabs>
              <w:jc w:val="left"/>
              <w:rPr>
                <w:rFonts w:hint="default" w:eastAsia="宋体"/>
                <w:lang w:val="en" w:eastAsia="zh-CN"/>
              </w:rPr>
            </w:pPr>
            <w:r>
              <w:rPr>
                <w:rFonts w:hint="default" w:cs="Calibri"/>
                <w:kern w:val="0"/>
                <w:sz w:val="20"/>
                <w:szCs w:val="20"/>
                <w:lang w:val="en" w:eastAsia="zh-CN" w:bidi="ar"/>
              </w:rPr>
              <w:tab/>
            </w:r>
            <w:r>
              <w:rPr>
                <w:rFonts w:hint="default" w:cs="Calibri"/>
                <w:kern w:val="0"/>
                <w:sz w:val="20"/>
                <w:szCs w:val="20"/>
                <w:lang w:val="en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singl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  <w:tc>
          <w:tcPr>
            <w:tcW w:w="0" w:type="auto"/>
            <w:tcBorders>
              <w:top w:val="inset" w:color="auto" w:sz="6" w:space="0"/>
              <w:left w:val="single" w:color="auto" w:sz="0" w:space="0"/>
              <w:bottom w:val="inset" w:color="auto" w:sz="6" w:space="0"/>
              <w:right w:val="inset" w:color="auto" w:sz="6" w:space="0"/>
            </w:tcBorders>
            <w:noWrap w:val="0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pStyle w:val="2"/>
        <w:widowControl/>
        <w:ind w:left="420" w:leftChars="200"/>
      </w:pPr>
    </w:p>
    <w:p>
      <w:pPr>
        <w:pStyle w:val="2"/>
        <w:widowControl/>
        <w:ind w:left="420" w:leftChars="200"/>
      </w:pPr>
    </w:p>
    <w:p>
      <w:pPr>
        <w:spacing w:line="560" w:lineRule="exact"/>
        <w:ind w:firstLine="640" w:firstLineChars="20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四、政府信息公开行政复议、行政诉讼情况</w:t>
      </w:r>
    </w:p>
    <w:p>
      <w:pPr>
        <w:widowControl/>
        <w:jc w:val="center"/>
      </w:pPr>
    </w:p>
    <w:tbl>
      <w:tblPr>
        <w:tblStyle w:val="11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黑体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Times New Roman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Times New Roman" w:cs="宋体"/>
                <w:sz w:val="24"/>
                <w:lang w:val="en-US" w:eastAsia="zh-CN"/>
              </w:rPr>
              <w:t>0</w:t>
            </w:r>
          </w:p>
        </w:tc>
      </w:tr>
    </w:tbl>
    <w:p>
      <w:pPr>
        <w:widowControl/>
        <w:jc w:val="left"/>
      </w:pPr>
    </w:p>
    <w:p>
      <w:pPr>
        <w:widowControl/>
        <w:spacing w:line="560" w:lineRule="exact"/>
        <w:ind w:firstLine="672" w:firstLineChars="200"/>
        <w:jc w:val="left"/>
        <w:rPr>
          <w:rFonts w:hint="eastAsia" w:ascii="宋体" w:hAnsi="宋体" w:cs="宋体"/>
          <w:spacing w:val="8"/>
          <w:kern w:val="0"/>
          <w:sz w:val="24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pStyle w:val="9"/>
        <w:widowControl/>
        <w:spacing w:before="0" w:beforeAutospacing="0" w:after="60" w:afterAutospacing="0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2023年，区政务局政府信息公开工作总体情况较好，但也存在不足之处。一是对政府信息公开工作重要性的认识不到位，工作积极性、主动性有待加强。二是信息公开的内容还不够全面。部分工作的相关信息公开不及时、不充分。</w:t>
      </w:r>
    </w:p>
    <w:p>
      <w:pPr>
        <w:pStyle w:val="9"/>
        <w:widowControl/>
        <w:spacing w:before="0" w:beforeAutospacing="0" w:after="60" w:afterAutospacing="0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针对上述存在的问题，区政务局将进一步加大政府信息公开工作力度。一是加强《政府信息公开条例》的学习，严格按照《政府信息公开条例》内容要求公开工作内容，确保完整、及时、准确地向社会公开政府信息。二是进一步提升政务公开实效。及时更新栏目内容，确保专栏完整性、主动公开政府信息及时性、依申请公开政府信息合法性，进一步提升信息公开的数量和质量。</w:t>
      </w:r>
    </w:p>
    <w:p>
      <w:pPr>
        <w:widowControl/>
        <w:spacing w:line="560" w:lineRule="exact"/>
        <w:ind w:firstLine="675"/>
        <w:jc w:val="left"/>
        <w:rPr>
          <w:rFonts w:hint="eastAsia" w:ascii="宋体" w:hAnsi="宋体" w:cs="宋体"/>
          <w:spacing w:val="8"/>
          <w:kern w:val="0"/>
          <w:sz w:val="32"/>
          <w:szCs w:val="32"/>
        </w:rPr>
      </w:pPr>
      <w:r>
        <w:rPr>
          <w:rFonts w:hint="eastAsia" w:ascii="黑体" w:hAnsi="宋体" w:eastAsia="黑体" w:cs="宋体"/>
          <w:spacing w:val="8"/>
          <w:kern w:val="0"/>
          <w:sz w:val="32"/>
          <w:szCs w:val="32"/>
          <w:lang w:bidi="ar"/>
        </w:rPr>
        <w:t>六、其他需要报告的事项</w:t>
      </w:r>
    </w:p>
    <w:p>
      <w:pPr>
        <w:widowControl/>
        <w:numPr>
          <w:ilvl w:val="0"/>
          <w:numId w:val="0"/>
        </w:numPr>
        <w:spacing w:line="560" w:lineRule="exact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本单位依据《政府信息公开信息处理费管理办法》收取信息处理费，2023年发出收费通知的件数0件，总金额0元。实际收取的总金额0元。</w:t>
      </w:r>
    </w:p>
    <w:p>
      <w:pPr>
        <w:pStyle w:val="2"/>
        <w:ind w:firstLine="64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vertAlign w:val="baseline"/>
          <w:lang w:val="en-US" w:eastAsia="zh-CN" w:bidi="ar"/>
        </w:rPr>
        <w:t>北京市通州区人民政府网站网址为https：//www.bjtzh.gov.cn/,如需了解更多政府信息，请登陆查询。</w:t>
      </w:r>
    </w:p>
    <w:p>
      <w:pPr>
        <w:widowControl/>
        <w:spacing w:line="560" w:lineRule="exact"/>
        <w:jc w:val="left"/>
        <w:rPr>
          <w:rFonts w:hint="eastAsia" w:ascii="仿宋_GB2312" w:hAnsi="宋体" w:eastAsia="仿宋_GB2312" w:cs="宋体"/>
          <w:color w:val="9BC2E6"/>
          <w:spacing w:val="8"/>
          <w:kern w:val="0"/>
          <w:sz w:val="32"/>
          <w:szCs w:val="32"/>
        </w:rPr>
      </w:pPr>
    </w:p>
    <w:p>
      <w:pPr>
        <w:pStyle w:val="2"/>
        <w:widowControl/>
        <w:spacing w:line="560" w:lineRule="exact"/>
      </w:pPr>
      <w:r>
        <w:rPr>
          <w:rFonts w:ascii="微软雅黑" w:hAnsi="微软雅黑" w:eastAsia="微软雅黑" w:cs="宋体"/>
          <w:color w:val="404040"/>
          <w:kern w:val="0"/>
          <w:sz w:val="32"/>
          <w:szCs w:val="32"/>
        </w:rPr>
        <w:t xml:space="preserve"> </w:t>
      </w:r>
    </w:p>
    <w:p>
      <w:pPr>
        <w:pStyle w:val="2"/>
        <w:widowControl/>
        <w:spacing w:line="560" w:lineRule="exact"/>
      </w:pPr>
    </w:p>
    <w:p>
      <w:pPr>
        <w:widowControl/>
        <w:numPr>
          <w:ilvl w:val="0"/>
          <w:numId w:val="0"/>
        </w:numPr>
        <w:shd w:val="clear" w:color="auto" w:fill="FFFFFF"/>
        <w:spacing w:after="120" w:line="480" w:lineRule="auto"/>
        <w:jc w:val="left"/>
        <w:rPr>
          <w:rFonts w:hint="eastAsia" w:ascii="仿宋_GB2312" w:hAnsi="仿宋_GB2312" w:eastAsia="仿宋_GB2312" w:cs="仿宋_GB2312"/>
          <w:color w:val="404040"/>
          <w:sz w:val="32"/>
          <w:szCs w:val="32"/>
          <w:shd w:val="clear" w:color="auto" w:fill="FFFFFF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198909-EC82-469B-AB48-EBBD32FA53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B052165-DCDD-4023-A2F2-419F40B7F1CC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E62F23D-34EF-4D30-9358-9572B009FED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C345069F-D48E-4468-B594-013CF8C015D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FCAFB01B-9EFA-4730-ACFE-1B5AB6981A1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6" w:fontKey="{F08CFAF5-748C-4B25-AE0B-5EB677D861F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BD63F32"/>
    <w:multiLevelType w:val="singleLevel"/>
    <w:tmpl w:val="5BD63F3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jYTVhNzg2ZDg2NGQ5MzZjYWJhODg1NDBlNmViNmYifQ=="/>
  </w:docVars>
  <w:rsids>
    <w:rsidRoot w:val="009903AB"/>
    <w:rsid w:val="001104F1"/>
    <w:rsid w:val="001E6A07"/>
    <w:rsid w:val="00223484"/>
    <w:rsid w:val="004200B2"/>
    <w:rsid w:val="0062324E"/>
    <w:rsid w:val="009476B6"/>
    <w:rsid w:val="009903AB"/>
    <w:rsid w:val="00AF2CF7"/>
    <w:rsid w:val="00CE7AD6"/>
    <w:rsid w:val="00E51950"/>
    <w:rsid w:val="031F468E"/>
    <w:rsid w:val="07DD0A1D"/>
    <w:rsid w:val="08D748D1"/>
    <w:rsid w:val="183A756E"/>
    <w:rsid w:val="240414D4"/>
    <w:rsid w:val="24A4395F"/>
    <w:rsid w:val="2B5F54A9"/>
    <w:rsid w:val="35065868"/>
    <w:rsid w:val="36BA790A"/>
    <w:rsid w:val="38FC58B0"/>
    <w:rsid w:val="422537B6"/>
    <w:rsid w:val="4A482B8B"/>
    <w:rsid w:val="502F70A4"/>
    <w:rsid w:val="536E17A5"/>
    <w:rsid w:val="53EC7A3B"/>
    <w:rsid w:val="58B3D2B8"/>
    <w:rsid w:val="63BFC4BB"/>
    <w:rsid w:val="63DE7675"/>
    <w:rsid w:val="66D740C7"/>
    <w:rsid w:val="6B2E5B6D"/>
    <w:rsid w:val="6E3843AA"/>
    <w:rsid w:val="73373050"/>
    <w:rsid w:val="74A807C3"/>
    <w:rsid w:val="7C7170D3"/>
    <w:rsid w:val="7FF34200"/>
    <w:rsid w:val="BFFB5FF1"/>
    <w:rsid w:val="D7F5051E"/>
    <w:rsid w:val="DF0F4136"/>
    <w:rsid w:val="FEFE65AC"/>
    <w:rsid w:val="FFB5DB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iPriority="39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annotation text"/>
    <w:basedOn w:val="1"/>
    <w:link w:val="18"/>
    <w:autoRedefine/>
    <w:qFormat/>
    <w:uiPriority w:val="0"/>
    <w:pPr>
      <w:jc w:val="left"/>
    </w:pPr>
  </w:style>
  <w:style w:type="paragraph" w:styleId="4">
    <w:name w:val="toc 3"/>
    <w:basedOn w:val="1"/>
    <w:next w:val="1"/>
    <w:autoRedefine/>
    <w:semiHidden/>
    <w:unhideWhenUsed/>
    <w:qFormat/>
    <w:uiPriority w:val="39"/>
    <w:pPr>
      <w:ind w:left="840" w:leftChars="400"/>
    </w:pPr>
  </w:style>
  <w:style w:type="paragraph" w:styleId="5">
    <w:name w:val="Balloon Text"/>
    <w:basedOn w:val="1"/>
    <w:link w:val="19"/>
    <w:autoRedefine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9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annotation subject"/>
    <w:basedOn w:val="3"/>
    <w:next w:val="3"/>
    <w:link w:val="21"/>
    <w:autoRedefine/>
    <w:qFormat/>
    <w:uiPriority w:val="0"/>
    <w:rPr>
      <w:b/>
      <w:bCs/>
    </w:rPr>
  </w:style>
  <w:style w:type="character" w:styleId="13">
    <w:name w:val="FollowedHyperlink"/>
    <w:autoRedefine/>
    <w:qFormat/>
    <w:uiPriority w:val="0"/>
    <w:rPr>
      <w:color w:val="000000"/>
      <w:u w:val="none"/>
    </w:rPr>
  </w:style>
  <w:style w:type="character" w:styleId="14">
    <w:name w:val="Emphasis"/>
    <w:autoRedefine/>
    <w:qFormat/>
    <w:uiPriority w:val="0"/>
  </w:style>
  <w:style w:type="character" w:styleId="15">
    <w:name w:val="HTML Variable"/>
    <w:autoRedefine/>
    <w:qFormat/>
    <w:uiPriority w:val="0"/>
  </w:style>
  <w:style w:type="character" w:styleId="16">
    <w:name w:val="Hyperlink"/>
    <w:autoRedefine/>
    <w:qFormat/>
    <w:uiPriority w:val="0"/>
    <w:rPr>
      <w:color w:val="000000"/>
      <w:u w:val="none"/>
    </w:rPr>
  </w:style>
  <w:style w:type="character" w:styleId="17">
    <w:name w:val="annotation reference"/>
    <w:autoRedefine/>
    <w:qFormat/>
    <w:uiPriority w:val="0"/>
    <w:rPr>
      <w:sz w:val="21"/>
      <w:szCs w:val="21"/>
    </w:rPr>
  </w:style>
  <w:style w:type="character" w:customStyle="1" w:styleId="18">
    <w:name w:val="批注文字 字符"/>
    <w:link w:val="3"/>
    <w:autoRedefine/>
    <w:qFormat/>
    <w:uiPriority w:val="0"/>
    <w:rPr>
      <w:kern w:val="2"/>
      <w:sz w:val="21"/>
      <w:szCs w:val="24"/>
    </w:rPr>
  </w:style>
  <w:style w:type="character" w:customStyle="1" w:styleId="19">
    <w:name w:val="批注框文本 字符"/>
    <w:link w:val="5"/>
    <w:autoRedefine/>
    <w:qFormat/>
    <w:uiPriority w:val="0"/>
    <w:rPr>
      <w:kern w:val="2"/>
      <w:sz w:val="18"/>
      <w:szCs w:val="18"/>
    </w:rPr>
  </w:style>
  <w:style w:type="character" w:customStyle="1" w:styleId="20">
    <w:name w:val="页眉 字符"/>
    <w:link w:val="7"/>
    <w:autoRedefine/>
    <w:qFormat/>
    <w:uiPriority w:val="0"/>
    <w:rPr>
      <w:kern w:val="2"/>
      <w:sz w:val="18"/>
      <w:szCs w:val="18"/>
    </w:rPr>
  </w:style>
  <w:style w:type="character" w:customStyle="1" w:styleId="21">
    <w:name w:val="批注主题 字符"/>
    <w:link w:val="10"/>
    <w:autoRedefine/>
    <w:qFormat/>
    <w:uiPriority w:val="0"/>
    <w:rPr>
      <w:b/>
      <w:bCs/>
      <w:kern w:val="2"/>
      <w:sz w:val="21"/>
      <w:szCs w:val="24"/>
    </w:rPr>
  </w:style>
  <w:style w:type="character" w:customStyle="1" w:styleId="22">
    <w:name w:val="on"/>
    <w:basedOn w:val="12"/>
    <w:autoRedefine/>
    <w:qFormat/>
    <w:uiPriority w:val="0"/>
  </w:style>
  <w:style w:type="character" w:customStyle="1" w:styleId="23">
    <w:name w:val="on1"/>
    <w:basedOn w:val="12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308</Words>
  <Characters>1756</Characters>
  <Lines>14</Lines>
  <Paragraphs>4</Paragraphs>
  <TotalTime>1</TotalTime>
  <ScaleCrop>false</ScaleCrop>
  <LinksUpToDate>false</LinksUpToDate>
  <CharactersWithSpaces>2060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2014-11-01T12:08:00Z</dcterms:created>
  <dc:creator>Administrator</dc:creator>
  <cp:lastModifiedBy>Miss不饱</cp:lastModifiedBy>
  <cp:lastPrinted>2023-12-30T15:31:00Z</cp:lastPrinted>
  <dcterms:modified xsi:type="dcterms:W3CDTF">2024-01-23T09:27:01Z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596FF86646DC4DF1BDA8B1322FCC934D_13</vt:lpwstr>
  </property>
</Properties>
</file>