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220" w:firstLineChars="5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北京市通州区国资委202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以习近平新时代中国特色社会主义思想为指导，深入贯彻落实党的二十大精神，全面学习《中华人民共和国政府信息公开条例》有关文件，按照市、区有关工作要求，坚持“以公开为常态、不公开为例外”的工作原则，围绕副中心及“两区”发展建设、国资监管、国企改革和社会保障，稳步推进国资委系统政府信息公开工作。</w:t>
      </w:r>
    </w:p>
    <w:p>
      <w:pPr>
        <w:pStyle w:val="2"/>
        <w:ind w:firstLine="640" w:firstLineChars="200"/>
        <w:rPr>
          <w:rFonts w:hint="eastAsia" w:ascii="楷体_GB2312" w:hAnsi="楷体_GB2312" w:eastAsia="楷体_GB2312" w:cs="楷体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shd w:val="clear" w:color="auto" w:fill="FFFFFF"/>
          <w:lang w:bidi="ar"/>
        </w:rPr>
        <w:t>（一）主动公开情况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国资委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主动公开政府信息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27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条。</w:t>
      </w:r>
    </w:p>
    <w:p>
      <w:pPr>
        <w:pStyle w:val="2"/>
        <w:ind w:firstLine="640" w:firstLineChars="200"/>
        <w:rPr>
          <w:rFonts w:hint="eastAsia" w:ascii="楷体_GB2312" w:hAnsi="楷体_GB2312" w:eastAsia="楷体_GB2312" w:cs="楷体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shd w:val="clear" w:color="auto" w:fill="FFFFFF"/>
          <w:lang w:bidi="ar"/>
        </w:rPr>
        <w:t>（二）依申请公开情况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国资委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共收到政府信息公开依申请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件，以信函形式申请，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均按要求按时予以答复和登记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。</w:t>
      </w:r>
    </w:p>
    <w:p>
      <w:pPr>
        <w:pStyle w:val="2"/>
        <w:ind w:firstLine="640" w:firstLineChars="200"/>
        <w:rPr>
          <w:rFonts w:hint="eastAsia" w:ascii="楷体_GB2312" w:hAnsi="楷体_GB2312" w:eastAsia="楷体_GB2312" w:cs="楷体_GB2312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shd w:val="clear" w:color="auto" w:fill="FFFFFF"/>
          <w:lang w:bidi="ar"/>
        </w:rPr>
        <w:t>（三）政府信息管理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shd w:val="clear" w:color="auto" w:fill="FFFFFF"/>
          <w:lang w:eastAsia="zh-CN" w:bidi="ar"/>
        </w:rPr>
        <w:t>及平台建设情况</w:t>
      </w:r>
    </w:p>
    <w:p>
      <w:pPr>
        <w:pStyle w:val="2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eastAsia="zh-CN" w:bidi="ar"/>
        </w:rPr>
        <w:t>一是夯实责任。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国资委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高度重视政务公开工作，按照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要点部署的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相关要求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，由“主要领导亲自抓、分管领导具体抓”，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进一步夯实组织领导，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加强工作统筹和部署，明确工作目标和任务，夯实工作职责和程序，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加大信息公开力度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综合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办公室监督落实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、各部门协同配合，整体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推进信息公开制度化、规范化、常态化运行，切实保障公民、法人和其他组织依法获取政府信息的权益。</w:t>
      </w:r>
    </w:p>
    <w:p>
      <w:pPr>
        <w:pStyle w:val="2"/>
        <w:ind w:firstLine="643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eastAsia="zh-CN" w:bidi="ar"/>
        </w:rPr>
        <w:t>二是强化落实。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指派专人负责政府信息管理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充分发掘资源，优化平台系统管理，创新工作方式，规范公开流程，完善制度建设，优化整合资源，提升效率效能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降低舆情风险，确保公开信息的准确性和及时性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不定期开展保密自查自纠，加强公开信息的“政治关”、“保密关”。</w:t>
      </w:r>
    </w:p>
    <w:p>
      <w:pPr>
        <w:pStyle w:val="2"/>
        <w:ind w:firstLine="640" w:firstLineChars="200"/>
        <w:rPr>
          <w:rFonts w:hint="eastAsia" w:ascii="楷体_GB2312" w:hAnsi="楷体_GB2312" w:eastAsia="楷体_GB2312" w:cs="楷体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shd w:val="clear" w:color="auto" w:fill="FFFFFF"/>
          <w:lang w:bidi="ar"/>
        </w:rPr>
        <w:t>（四）监督保障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shd w:val="clear" w:color="auto" w:fill="FFFFFF"/>
          <w:lang w:eastAsia="zh-CN" w:bidi="ar"/>
        </w:rPr>
        <w:t>和教育培训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shd w:val="clear" w:color="auto" w:fill="FFFFFF"/>
          <w:lang w:bidi="ar"/>
        </w:rPr>
        <w:t>情况</w:t>
      </w:r>
    </w:p>
    <w:p>
      <w:pPr>
        <w:pStyle w:val="2"/>
        <w:ind w:firstLine="643" w:firstLineChars="200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一是监督保障有力。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严格规范信息公开的流程、标准和时限，重点加强对公开信息内容的审核，依法依规严格审查政府信息公开，加强对内容表述、公开时机、公开方式的分析研判，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提高工作标准和人员能力素质，严格落实督查、考核、评比、跟踪问效等制度，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确保了信息公开的准确、及时、规范。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eastAsia="zh-CN" w:bidi="ar"/>
        </w:rPr>
        <w:t>是宣传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bidi="ar"/>
        </w:rPr>
        <w:t>培训有效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明确部门工作职责和责任,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开展政务信息公开工作培训和主题宣传，提升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政府信息公开效率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将政府信息公开工作纳入年度绩效考核，做到公开内容全面、信息发布准确。</w:t>
      </w:r>
    </w:p>
    <w:p>
      <w:pPr>
        <w:numPr>
          <w:ilvl w:val="0"/>
          <w:numId w:val="0"/>
        </w:numPr>
        <w:spacing w:line="560" w:lineRule="exact"/>
        <w:ind w:firstLine="640" w:firstLineChars="200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10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800" w:firstLineChars="40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/>
          <w:color w:val="333333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10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default" w:cs="Calibri"/>
                <w:kern w:val="0"/>
                <w:sz w:val="20"/>
                <w:szCs w:val="20"/>
                <w:lang w:val="en-US"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default" w:cs="Calibri"/>
                <w:kern w:val="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default" w:cs="Calibri"/>
                <w:kern w:val="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default" w:cs="Calibri"/>
                <w:kern w:val="0"/>
                <w:sz w:val="20"/>
                <w:szCs w:val="20"/>
                <w:lang w:val="en-US"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default" w:cs="Calibri"/>
                <w:kern w:val="0"/>
                <w:sz w:val="20"/>
                <w:szCs w:val="20"/>
                <w:lang w:val="en-US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pStyle w:val="2"/>
      </w:pPr>
    </w:p>
    <w:p>
      <w:pPr>
        <w:spacing w:line="560" w:lineRule="exact"/>
        <w:ind w:firstLine="640" w:firstLineChars="200"/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10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区国资委在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政务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信息公开工作方面取得了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一定</w:t>
      </w:r>
      <w:r>
        <w:rPr>
          <w:rFonts w:hint="eastAsia" w:ascii="仿宋_GB2312" w:hAnsi="仿宋_GB2312" w:eastAsia="仿宋_GB2312" w:cs="仿宋_GB2312"/>
          <w:sz w:val="32"/>
          <w:szCs w:val="32"/>
        </w:rPr>
        <w:t>的成绩，但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还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存在不足之处。主要表现在政府信息公开工作内容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还不全面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，公开意识和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有待提高，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方式方法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有待创新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下一步，区国资委将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继续大力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推进政府信息公开工作，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着力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强化组织领导、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优化</w:t>
      </w:r>
      <w:r>
        <w:rPr>
          <w:rFonts w:hint="eastAsia" w:ascii="仿宋_GB2312" w:hAnsi="仿宋_GB2312" w:eastAsia="仿宋_GB2312" w:cs="仿宋_GB2312"/>
          <w:sz w:val="32"/>
          <w:szCs w:val="32"/>
        </w:rPr>
        <w:t>制度，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丰富内容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创新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形式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明确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重点，提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升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效能。一是加强信息公开人员培训，进一步拓展创新工作思路和方法，以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企业发展和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群众需求为导向，多渠道多角度强化政务相关信息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。二是围绕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国资监管、国企发展改革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工作重心，强化信息公开工作制度，依法依规推动公开工作。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规范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工作标准，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加强宣传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教育，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完善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政策解读，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不断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提升管理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和服务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水平，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保障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公开信息渠道的全面性、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内容的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准确性、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发布的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及时性。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ind w:firstLine="672"/>
        <w:jc w:val="left"/>
        <w:rPr>
          <w:rFonts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根据《政府信息公开信息处理费管理办法》(国办函〔2020〕109号)，202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年度北京市通州区国资委收取信息处理费情况为：发出收费通知的件数为0件，总金额为0元，实际收取的总金额为0元。</w:t>
      </w:r>
    </w:p>
    <w:p>
      <w:pPr>
        <w:widowControl/>
        <w:spacing w:line="560" w:lineRule="exact"/>
        <w:ind w:firstLine="672"/>
        <w:jc w:val="left"/>
        <w:rPr>
          <w:rFonts w:ascii="仿宋_GB2312" w:hAnsi="宋体" w:cs="宋体"/>
          <w:color w:val="9BC2E6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北京市通州区人民政府网站网址为http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s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://www.bjtzh.gov.cn/，如需了解更多政府信息，请登录查询。</w:t>
      </w:r>
    </w:p>
    <w:p/>
    <w:p/>
    <w:p/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154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5DC41E-88C2-43D3-B2C4-B9E3222C2C1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2C7DD9A-B890-4B7D-8504-F9272D7C526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5C912CE-4B2E-4A86-A3C4-38172FA2A87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5368C8C-98CA-4023-8529-DC899E9C672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24A4C99F-A0C1-4A76-BAE0-71CC0F6396DE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2F249A28-4467-4D34-9196-D36AC13EAB4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F0783F1B-D995-4B44-A387-067001802AC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NjJjYWRiZWYzY2ViZDcxMWU0YjhkNjE4ZmUzZjEifQ=="/>
  </w:docVars>
  <w:rsids>
    <w:rsidRoot w:val="3D255B57"/>
    <w:rsid w:val="0024270A"/>
    <w:rsid w:val="00806E08"/>
    <w:rsid w:val="00F63328"/>
    <w:rsid w:val="010F5CB0"/>
    <w:rsid w:val="020E7372"/>
    <w:rsid w:val="037D5E10"/>
    <w:rsid w:val="04D1276B"/>
    <w:rsid w:val="07F813C7"/>
    <w:rsid w:val="0A826F96"/>
    <w:rsid w:val="0CBB1A54"/>
    <w:rsid w:val="0E7106DA"/>
    <w:rsid w:val="0E7E0858"/>
    <w:rsid w:val="0F7F0B4E"/>
    <w:rsid w:val="14470F9D"/>
    <w:rsid w:val="14A17984"/>
    <w:rsid w:val="157214B0"/>
    <w:rsid w:val="17217E52"/>
    <w:rsid w:val="19D73DAC"/>
    <w:rsid w:val="1ACF0113"/>
    <w:rsid w:val="1E3F1448"/>
    <w:rsid w:val="20C55FBB"/>
    <w:rsid w:val="23AF6D43"/>
    <w:rsid w:val="247B746E"/>
    <w:rsid w:val="27470A1C"/>
    <w:rsid w:val="29AE54B9"/>
    <w:rsid w:val="2CA6446F"/>
    <w:rsid w:val="2CEB6771"/>
    <w:rsid w:val="2CFDAC8E"/>
    <w:rsid w:val="2EBA400B"/>
    <w:rsid w:val="2EF6189F"/>
    <w:rsid w:val="30FB3D2A"/>
    <w:rsid w:val="32F87D28"/>
    <w:rsid w:val="33D733D8"/>
    <w:rsid w:val="3478C972"/>
    <w:rsid w:val="38780662"/>
    <w:rsid w:val="39DD1E15"/>
    <w:rsid w:val="3AFBE54A"/>
    <w:rsid w:val="3B7E6F57"/>
    <w:rsid w:val="3B7F31BB"/>
    <w:rsid w:val="3BFA4437"/>
    <w:rsid w:val="3D255B57"/>
    <w:rsid w:val="3F99421A"/>
    <w:rsid w:val="3FF765FB"/>
    <w:rsid w:val="425B2749"/>
    <w:rsid w:val="4C074CEF"/>
    <w:rsid w:val="55CC51C1"/>
    <w:rsid w:val="575437DF"/>
    <w:rsid w:val="576FBD7D"/>
    <w:rsid w:val="59F97956"/>
    <w:rsid w:val="5AFA3E4F"/>
    <w:rsid w:val="5B386BCF"/>
    <w:rsid w:val="5BFFC95C"/>
    <w:rsid w:val="5DA9301B"/>
    <w:rsid w:val="5DED1905"/>
    <w:rsid w:val="5DF36E09"/>
    <w:rsid w:val="5DFE4557"/>
    <w:rsid w:val="5E1FED88"/>
    <w:rsid w:val="5E282F0F"/>
    <w:rsid w:val="5E7231FE"/>
    <w:rsid w:val="5EF68D41"/>
    <w:rsid w:val="5FAFC607"/>
    <w:rsid w:val="5FBEE9C9"/>
    <w:rsid w:val="5FEFB864"/>
    <w:rsid w:val="5FFC8D82"/>
    <w:rsid w:val="62AD78B3"/>
    <w:rsid w:val="6535AE77"/>
    <w:rsid w:val="6592FAC9"/>
    <w:rsid w:val="65A63F93"/>
    <w:rsid w:val="65FBDBB9"/>
    <w:rsid w:val="666138CB"/>
    <w:rsid w:val="6CEB6ECC"/>
    <w:rsid w:val="6DD9BF20"/>
    <w:rsid w:val="6EDB9998"/>
    <w:rsid w:val="6EEDBF62"/>
    <w:rsid w:val="6FCBAB9A"/>
    <w:rsid w:val="6FDDDC25"/>
    <w:rsid w:val="6FEB9801"/>
    <w:rsid w:val="6FF5DEF5"/>
    <w:rsid w:val="739F1B14"/>
    <w:rsid w:val="73FEC80B"/>
    <w:rsid w:val="74064D96"/>
    <w:rsid w:val="75F92780"/>
    <w:rsid w:val="77FDF020"/>
    <w:rsid w:val="780218A6"/>
    <w:rsid w:val="7B6F8C58"/>
    <w:rsid w:val="7BCB931F"/>
    <w:rsid w:val="7BF62C6B"/>
    <w:rsid w:val="7BF7D5FB"/>
    <w:rsid w:val="7C6402AC"/>
    <w:rsid w:val="7DF47369"/>
    <w:rsid w:val="7E7EE8C1"/>
    <w:rsid w:val="7E7F84E6"/>
    <w:rsid w:val="7EBFD575"/>
    <w:rsid w:val="7F474951"/>
    <w:rsid w:val="7F6F3435"/>
    <w:rsid w:val="7F7F0FC0"/>
    <w:rsid w:val="7FBF40F1"/>
    <w:rsid w:val="7FCA2D79"/>
    <w:rsid w:val="7FCF0F38"/>
    <w:rsid w:val="7FCF4077"/>
    <w:rsid w:val="7FFB91C9"/>
    <w:rsid w:val="8AEB1212"/>
    <w:rsid w:val="8FFFCCE4"/>
    <w:rsid w:val="99B3D8E6"/>
    <w:rsid w:val="9BDFA191"/>
    <w:rsid w:val="9F7A3989"/>
    <w:rsid w:val="9FFF49C3"/>
    <w:rsid w:val="A559F822"/>
    <w:rsid w:val="ABFE463B"/>
    <w:rsid w:val="ADEB41FE"/>
    <w:rsid w:val="B7ED6046"/>
    <w:rsid w:val="BBFB9D47"/>
    <w:rsid w:val="BE9932BA"/>
    <w:rsid w:val="BEBFAA83"/>
    <w:rsid w:val="BF5F0C53"/>
    <w:rsid w:val="CEB77681"/>
    <w:rsid w:val="CEFBFEF8"/>
    <w:rsid w:val="CFAFDB9C"/>
    <w:rsid w:val="D3EBDB40"/>
    <w:rsid w:val="DAF68B62"/>
    <w:rsid w:val="DBDF3931"/>
    <w:rsid w:val="DF7F06F6"/>
    <w:rsid w:val="DFFD2C35"/>
    <w:rsid w:val="E11F285B"/>
    <w:rsid w:val="E1DFA0F1"/>
    <w:rsid w:val="E55BEC35"/>
    <w:rsid w:val="E6FBB267"/>
    <w:rsid w:val="E7CF0CF9"/>
    <w:rsid w:val="E7FA8C2A"/>
    <w:rsid w:val="E7FCABD6"/>
    <w:rsid w:val="ED73BA8B"/>
    <w:rsid w:val="EDDECC21"/>
    <w:rsid w:val="EE688093"/>
    <w:rsid w:val="EE6F6D8B"/>
    <w:rsid w:val="EECFCB56"/>
    <w:rsid w:val="EEFF1F39"/>
    <w:rsid w:val="EF5CAED2"/>
    <w:rsid w:val="EF897F80"/>
    <w:rsid w:val="F0E7CD1D"/>
    <w:rsid w:val="F396D0FD"/>
    <w:rsid w:val="F757956A"/>
    <w:rsid w:val="F7ABE3BC"/>
    <w:rsid w:val="F7FF8C3B"/>
    <w:rsid w:val="F9CFBAB8"/>
    <w:rsid w:val="F9FFA0D6"/>
    <w:rsid w:val="FB6F6E93"/>
    <w:rsid w:val="FB8A950C"/>
    <w:rsid w:val="FCDD4563"/>
    <w:rsid w:val="FCF58BE5"/>
    <w:rsid w:val="FDF7C081"/>
    <w:rsid w:val="FEFB0C61"/>
    <w:rsid w:val="FEFE6712"/>
    <w:rsid w:val="FF6D34E2"/>
    <w:rsid w:val="FFCFF672"/>
    <w:rsid w:val="FFEF5ABD"/>
    <w:rsid w:val="FFFDAA50"/>
    <w:rsid w:val="FFFEF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</w:r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autoRedefine/>
    <w:qFormat/>
    <w:uiPriority w:val="0"/>
    <w:rPr>
      <w:bCs/>
    </w:rPr>
  </w:style>
  <w:style w:type="paragraph" w:styleId="5">
    <w:name w:val="toc 3"/>
    <w:basedOn w:val="1"/>
    <w:next w:val="1"/>
    <w:autoRedefine/>
    <w:semiHidden/>
    <w:unhideWhenUsed/>
    <w:qFormat/>
    <w:uiPriority w:val="39"/>
    <w:pPr>
      <w:ind w:left="840" w:leftChars="4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8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宋体"/>
      <w:color w:val="000000"/>
      <w:kern w:val="0"/>
      <w:sz w:val="24"/>
    </w:rPr>
  </w:style>
  <w:style w:type="character" w:styleId="12">
    <w:name w:val="Hyperlink"/>
    <w:basedOn w:val="11"/>
    <w:autoRedefine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388</Words>
  <Characters>2212</Characters>
  <Lines>18</Lines>
  <Paragraphs>5</Paragraphs>
  <TotalTime>35</TotalTime>
  <ScaleCrop>false</ScaleCrop>
  <LinksUpToDate>false</LinksUpToDate>
  <CharactersWithSpaces>2595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2019-12-14T04:53:00Z</dcterms:created>
  <dc:creator>一米阳光66</dc:creator>
  <cp:lastModifiedBy>slw</cp:lastModifiedBy>
  <cp:lastPrinted>2019-12-17T00:52:00Z</cp:lastPrinted>
  <dcterms:modified xsi:type="dcterms:W3CDTF">2024-01-23T08:55:30Z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B2FC29498B92404E87109489C89EE06B_13</vt:lpwstr>
  </property>
</Properties>
</file>