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年在区委区政府的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坚强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区商务局坚决落实各项工作部署，深入贯彻《政府信息公开条例》，扎实开展政务公开、依申请办理、新媒体管理等事项，认真履行政府信息公开法定义务。现将一年来工作情况汇报如下：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一是强化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组织领导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，建立健全工作机制。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为进一步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做好我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政府信息公开工作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，严格规范日常工作流程，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切实加强信息公开内部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运行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管理，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结合副中心商务发展实际，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局修订《通州区商务局信息公开制度》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完善《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通州区商务局202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年信息公开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工作方案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》。及时调整领导小组成员，确立日常办公机构。细化局内各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eastAsia="zh-CN"/>
        </w:rPr>
        <w:t>科室（专班、中心）信息审批权限，按照“谁公开、谁负责”原则加强对外信息公示、公开管理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二是及时主动公开，做好民声互动回应。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依照2022年政务公开工作要点，我局梳理形成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区商务局政务公开标准化规范化全清单》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，依法依规在政府网站发布。全年依据全清单公开指标内容，结合商务重点工作开展，及时准确发布商务工作动态情况。一年来依托区政府网站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委办局动态栏目、通州信息、昨日区情等平台，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主动公开相关资金申报、政策措施等十余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条；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发布粮食价格监测、民生保价稳供、部门预决算等商务重点工作事项三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十余条；季度公示我局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行政许可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事项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结果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，主要涉及成品油零售经营企业年度年检结果及变更、注销、新设、歇业结果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三是顺畅多方渠道，做好依申请办理。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，我局受理行政职能范围内依申请公开事项6件，依申请协办事项1件，均为自然人申请。所需政府信息均依照《政府信息依申请公开工作手册》进行答复告知，全程严格遵循政府公开事项办理，确保依法办理、全面真实、注重实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四是多维统筹，全面做好政府信息管理。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修正《政府信息公开指南》，规范政府信息公开载体建设，严格落实政府网站信息发布三级审核制度，日常中加大政务网站和政务新媒体的排查整治，定期做好舆情监测研判，确保一年来重要时期、重大事件中信息规范发布、商务舆情平稳可控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五是务求实效，规范维护平台建设。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副中心商务工作发展需要，我局目前建有信息宣传新媒体阵地-微信公众号“商务通州”。按照相关新媒体管理规定，已落实备案管理，全年围绕商务工作积极开展正面宣传，及时、全面发布动态信息，有效加强政民互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六是深化教育培训，有效落实监督保障。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eastAsia="zh-CN"/>
        </w:rPr>
        <w:t>积极参加政务工作培训，学习最新政务公开工作规范化流程和规则。制定了本局政务信息公开工作方案，细化了工作流程。通过规范信息报送管理、报送范围、报送程序等内容，为规范开展政务信息公开工作做好坚强制度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主动公开政府信息情况</w:t>
      </w:r>
    </w:p>
    <w:tbl>
      <w:tblPr>
        <w:tblStyle w:val="9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800" w:firstLineChars="4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 xml:space="preserve">                                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9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9"/>
        <w:tblpPr w:leftFromText="180" w:rightFromText="180" w:vertAnchor="text" w:horzAnchor="page" w:tblpX="1317" w:tblpY="436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我局在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政府信息公开工作方面取得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一定程度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进展，但在公开范围和内容、公开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实效和方式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等方面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还有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提升空间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于副中心商务高质量发展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趋势，全面做好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，还需进行更深入的研究。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明年我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局将重点做好以下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val="en-US" w:eastAsia="zh-CN"/>
        </w:rPr>
        <w:t>一是强化管理进一步筑牢制度保障。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按照市区两级最新工作部署要求，明年我局将进一步严格标准、规范流程，完善各项相关制度、工作规则，与时俱进改进工作短板，扎实做好政府信息公开制度保障。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  <w:lang w:val="en-US" w:eastAsia="zh-CN"/>
        </w:rPr>
        <w:t>二是深化推进商务重点工作及时有效向社会公开公示。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按照全面规范、公开逶明的原则，将副中心商务工作重点事项（涉及政策措施、资金申报、民生利益等）及时有效向社会公开公示，扩大社会知晓面，及时关注回应民声，履职尽责，维护好政府部门工作形象。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>我局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依据《政府信息公开信息处理费管理办法》收取信息处理费，202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年发出收费通知的件数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件，总金额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元。实际收取的总金额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eastAsia="zh-CN"/>
        </w:rPr>
        <w:t>通州区商务局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050000" w:fill="auto"/>
          <w:lang w:val="en-US" w:eastAsia="zh-CN"/>
        </w:rPr>
        <w:t>2023年1月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10F5CB0"/>
    <w:rsid w:val="020E7372"/>
    <w:rsid w:val="02D0044C"/>
    <w:rsid w:val="033E640E"/>
    <w:rsid w:val="037D5E10"/>
    <w:rsid w:val="04721C52"/>
    <w:rsid w:val="04D1276B"/>
    <w:rsid w:val="078312E6"/>
    <w:rsid w:val="07F813C7"/>
    <w:rsid w:val="08D24A36"/>
    <w:rsid w:val="09584383"/>
    <w:rsid w:val="0A4A05E3"/>
    <w:rsid w:val="0A826F96"/>
    <w:rsid w:val="0CBB1A54"/>
    <w:rsid w:val="0D1E38AE"/>
    <w:rsid w:val="0D2D21FE"/>
    <w:rsid w:val="0E7E0858"/>
    <w:rsid w:val="121C6DE9"/>
    <w:rsid w:val="12E03546"/>
    <w:rsid w:val="14470F9D"/>
    <w:rsid w:val="14A17984"/>
    <w:rsid w:val="157214B0"/>
    <w:rsid w:val="15827F1C"/>
    <w:rsid w:val="162056D2"/>
    <w:rsid w:val="17217E52"/>
    <w:rsid w:val="17F175EB"/>
    <w:rsid w:val="18C72AE8"/>
    <w:rsid w:val="192C5768"/>
    <w:rsid w:val="19D73DAC"/>
    <w:rsid w:val="1A822072"/>
    <w:rsid w:val="1ACF0113"/>
    <w:rsid w:val="1D730244"/>
    <w:rsid w:val="1E3F1448"/>
    <w:rsid w:val="217F1125"/>
    <w:rsid w:val="23033DEA"/>
    <w:rsid w:val="247B746E"/>
    <w:rsid w:val="2606776C"/>
    <w:rsid w:val="26860817"/>
    <w:rsid w:val="27470A1C"/>
    <w:rsid w:val="28D732BE"/>
    <w:rsid w:val="29AE54B9"/>
    <w:rsid w:val="2BD53810"/>
    <w:rsid w:val="2CA6446F"/>
    <w:rsid w:val="2CA736EB"/>
    <w:rsid w:val="2CB4675F"/>
    <w:rsid w:val="2CEB6771"/>
    <w:rsid w:val="2EF6189F"/>
    <w:rsid w:val="30EB597B"/>
    <w:rsid w:val="30FB3D2A"/>
    <w:rsid w:val="32B949D6"/>
    <w:rsid w:val="32F87D28"/>
    <w:rsid w:val="350E68FC"/>
    <w:rsid w:val="35361BF8"/>
    <w:rsid w:val="377D1165"/>
    <w:rsid w:val="38780662"/>
    <w:rsid w:val="397F1A9B"/>
    <w:rsid w:val="39EA0EE4"/>
    <w:rsid w:val="3B0867A1"/>
    <w:rsid w:val="3BB53163"/>
    <w:rsid w:val="3D255B57"/>
    <w:rsid w:val="3FF605AD"/>
    <w:rsid w:val="40463D63"/>
    <w:rsid w:val="425B2749"/>
    <w:rsid w:val="43936882"/>
    <w:rsid w:val="44EE14FC"/>
    <w:rsid w:val="4A1E51D3"/>
    <w:rsid w:val="4C074CEF"/>
    <w:rsid w:val="4CC11309"/>
    <w:rsid w:val="4D0D58EA"/>
    <w:rsid w:val="4E843FB3"/>
    <w:rsid w:val="4EA20C2A"/>
    <w:rsid w:val="4F7140D1"/>
    <w:rsid w:val="524B054E"/>
    <w:rsid w:val="52EE4A6F"/>
    <w:rsid w:val="543018A6"/>
    <w:rsid w:val="55CC51C1"/>
    <w:rsid w:val="56D9323D"/>
    <w:rsid w:val="575437DF"/>
    <w:rsid w:val="59FE3A5A"/>
    <w:rsid w:val="5AFA3E4F"/>
    <w:rsid w:val="5BFFC95C"/>
    <w:rsid w:val="5DA9301B"/>
    <w:rsid w:val="5DED1905"/>
    <w:rsid w:val="5E282F0F"/>
    <w:rsid w:val="5E7231FE"/>
    <w:rsid w:val="60085FEF"/>
    <w:rsid w:val="62400F6D"/>
    <w:rsid w:val="62AD78B3"/>
    <w:rsid w:val="6592FAC9"/>
    <w:rsid w:val="65A63F93"/>
    <w:rsid w:val="666138CB"/>
    <w:rsid w:val="6821150B"/>
    <w:rsid w:val="69471240"/>
    <w:rsid w:val="6A2039AE"/>
    <w:rsid w:val="6B02017C"/>
    <w:rsid w:val="6C9D7957"/>
    <w:rsid w:val="6CEB6ECC"/>
    <w:rsid w:val="6D4D73F8"/>
    <w:rsid w:val="6F666D23"/>
    <w:rsid w:val="731B1D03"/>
    <w:rsid w:val="74064D96"/>
    <w:rsid w:val="75BD655E"/>
    <w:rsid w:val="780218A6"/>
    <w:rsid w:val="797B7F3A"/>
    <w:rsid w:val="7BA85E7F"/>
    <w:rsid w:val="7C6402AC"/>
    <w:rsid w:val="7CC13A67"/>
    <w:rsid w:val="7D6F2294"/>
    <w:rsid w:val="7D7F7B34"/>
    <w:rsid w:val="7DF47369"/>
    <w:rsid w:val="7E2544A4"/>
    <w:rsid w:val="7EC13D1C"/>
    <w:rsid w:val="7F2B30D1"/>
    <w:rsid w:val="7F6D6F86"/>
    <w:rsid w:val="9F7A3989"/>
    <w:rsid w:val="B7ED6046"/>
    <w:rsid w:val="BE9932BA"/>
    <w:rsid w:val="BF5F0C53"/>
    <w:rsid w:val="E7CF0CF9"/>
    <w:rsid w:val="E7FA8C2A"/>
    <w:rsid w:val="EDDECC21"/>
    <w:rsid w:val="EE688093"/>
    <w:rsid w:val="EECFCB56"/>
    <w:rsid w:val="EEFF1F39"/>
    <w:rsid w:val="EF5CAED2"/>
    <w:rsid w:val="F7ABE3BC"/>
    <w:rsid w:val="F9FFA0D6"/>
    <w:rsid w:val="FF6D34E2"/>
    <w:rsid w:val="FFCFF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11">
    <w:name w:val="Hyperlink"/>
    <w:basedOn w:val="10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2019-12-10T20:53:00Z</dcterms:created>
  <dc:creator>一米阳光66</dc:creator>
  <cp:lastModifiedBy>lenovoasd</cp:lastModifiedBy>
  <cp:lastPrinted>2019-12-13T16:52:00Z</cp:lastPrinted>
  <dcterms:modified xsi:type="dcterms:W3CDTF">2023-01-09T08:28:36Z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