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北京市通州区审计局</w:t>
      </w:r>
    </w:p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outlineLvl w:val="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2022年，通州区审计局坚持以习近平新时代中国特色社会主义思想为指导，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贯彻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落实区委、区政府和北京市审计局各项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工作要求，增强公开意识，规范公开内容，结合审计工作实际，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稳步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推进政府信息和政务公开工作。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制定了信息工作管理办法，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明确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信息公开工作主管领导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责任科室，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强化了信息多级审核制度，确保做好内容审查、保密审查等工作，夯实政府信息公开的基础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2022年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，我局在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、北京市审计局网站、“北京审计”公众号等平台主动公开政府信息39条，包括预算执行和其他财政收支的审计工作报告、问题整改情况报告、财政预决算信息等重点领域信息4条。依申请公开方面，共收到6件政府信息公开申请，均及时进行了受理与答复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重视人员培训，加强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队伍建设。积极组织审计干部参加宣传工作及政务公开相关培训，通过多种形式的学习培训，增强了宣传工作意识，提高了信息写作水平。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rPr>
          <w:rFonts w:hAnsi="宋体" w:cs="宋体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outlineLvl w:val="0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政府信息公开的实践经验还不够丰富，面对政府信息公开申请的处理能力不足，虽然能完成政府信息公开的基本工作要求，但与法治政府要求和人民群众期待相比，还存在一定的差距。</w:t>
      </w:r>
    </w:p>
    <w:p>
      <w:pPr>
        <w:widowControl/>
        <w:spacing w:line="560" w:lineRule="exact"/>
        <w:ind w:firstLine="675"/>
        <w:jc w:val="left"/>
        <w:outlineLvl w:val="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针对上述问题，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积极参加各相关部门组织的培训、座谈等活动，学习其他单位的经验做法；二是主动加强与主管部门的沟通，寻求业务指导，认真落实各项工作要求。</w:t>
      </w:r>
    </w:p>
    <w:p>
      <w:pPr>
        <w:widowControl/>
        <w:spacing w:line="560" w:lineRule="exact"/>
        <w:ind w:firstLine="675"/>
        <w:jc w:val="left"/>
        <w:outlineLvl w:val="0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本单位依据《政府信息公开信息处理费管理办法》收取信息处理费，2022年发出收费通知的件数0件，总金额0元。实际收取的总金额0元。</w:t>
      </w:r>
    </w:p>
    <w:p>
      <w:pPr>
        <w:widowControl/>
        <w:spacing w:line="560" w:lineRule="exact"/>
        <w:ind w:firstLine="67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北京市通州区人民政府网站网址为http://www.bjtzh.gov.cn/，如需了解更多政府信息，请登录查询。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1C3B5C"/>
    <w:rsid w:val="005F15E4"/>
    <w:rsid w:val="007226AB"/>
    <w:rsid w:val="007D2CAB"/>
    <w:rsid w:val="008733C7"/>
    <w:rsid w:val="00983079"/>
    <w:rsid w:val="00B4204F"/>
    <w:rsid w:val="00ED3625"/>
    <w:rsid w:val="010F5CB0"/>
    <w:rsid w:val="020E7372"/>
    <w:rsid w:val="031A4BB2"/>
    <w:rsid w:val="037D5E10"/>
    <w:rsid w:val="04D1276B"/>
    <w:rsid w:val="07F813C7"/>
    <w:rsid w:val="0A826F96"/>
    <w:rsid w:val="0CBB1A54"/>
    <w:rsid w:val="0E7E0858"/>
    <w:rsid w:val="11EC3E87"/>
    <w:rsid w:val="14470F9D"/>
    <w:rsid w:val="14A17984"/>
    <w:rsid w:val="157214B0"/>
    <w:rsid w:val="17217E52"/>
    <w:rsid w:val="17845B24"/>
    <w:rsid w:val="19D73DAC"/>
    <w:rsid w:val="1E3F1448"/>
    <w:rsid w:val="247B746E"/>
    <w:rsid w:val="27470A1C"/>
    <w:rsid w:val="28EF019F"/>
    <w:rsid w:val="29AE54B9"/>
    <w:rsid w:val="2AD21E7A"/>
    <w:rsid w:val="2CA6446F"/>
    <w:rsid w:val="2CEB6771"/>
    <w:rsid w:val="2EF6189F"/>
    <w:rsid w:val="2FBFB19B"/>
    <w:rsid w:val="30FB3D2A"/>
    <w:rsid w:val="32F87D28"/>
    <w:rsid w:val="33756F24"/>
    <w:rsid w:val="38402A30"/>
    <w:rsid w:val="38780662"/>
    <w:rsid w:val="3A1B2048"/>
    <w:rsid w:val="3D255B57"/>
    <w:rsid w:val="3F474A38"/>
    <w:rsid w:val="425B2749"/>
    <w:rsid w:val="43EB6903"/>
    <w:rsid w:val="453F07CF"/>
    <w:rsid w:val="4C074CEF"/>
    <w:rsid w:val="4E337F41"/>
    <w:rsid w:val="53902C5A"/>
    <w:rsid w:val="544B4B5D"/>
    <w:rsid w:val="55CC51C1"/>
    <w:rsid w:val="575437DF"/>
    <w:rsid w:val="58254739"/>
    <w:rsid w:val="5AFA3E4F"/>
    <w:rsid w:val="5DA9301B"/>
    <w:rsid w:val="5DED1905"/>
    <w:rsid w:val="5E282F0F"/>
    <w:rsid w:val="5E7231FE"/>
    <w:rsid w:val="62AD78B3"/>
    <w:rsid w:val="64F754D6"/>
    <w:rsid w:val="65A63F93"/>
    <w:rsid w:val="666138CB"/>
    <w:rsid w:val="685D2701"/>
    <w:rsid w:val="6CEB6ECC"/>
    <w:rsid w:val="74064D96"/>
    <w:rsid w:val="77DD2792"/>
    <w:rsid w:val="780218A6"/>
    <w:rsid w:val="7C6402AC"/>
    <w:rsid w:val="BFDB8E26"/>
    <w:rsid w:val="DBD78C89"/>
    <w:rsid w:val="EFFFA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15"/>
    <w:qFormat/>
    <w:uiPriority w:val="0"/>
    <w:rPr>
      <w:b/>
      <w:bCs/>
    </w:r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1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1736</Characters>
  <Lines>14</Lines>
  <Paragraphs>4</Paragraphs>
  <TotalTime>15</TotalTime>
  <ScaleCrop>false</ScaleCrop>
  <LinksUpToDate>false</LinksUpToDate>
  <CharactersWithSpaces>2036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2019-12-10T13:53:00Z</dcterms:created>
  <dc:creator>一米阳光66</dc:creator>
  <cp:lastModifiedBy>lijun</cp:lastModifiedBy>
  <cp:lastPrinted>2019-12-13T09:52:00Z</cp:lastPrinted>
  <dcterms:modified xsi:type="dcterms:W3CDTF">2023-01-10T07:50:07Z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50B12156879A4370B1A014A5EB46E443</vt:lpwstr>
  </property>
</Properties>
</file>