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D1" w:rsidRDefault="00F869D1" w:rsidP="00F869D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北京市通州区财政局2022年政府信息公开</w:t>
      </w:r>
    </w:p>
    <w:p w:rsidR="00F869D1" w:rsidRDefault="00F869D1" w:rsidP="00F869D1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F869D1" w:rsidRDefault="00F869D1" w:rsidP="00F869D1">
      <w:pPr>
        <w:spacing w:line="560" w:lineRule="exact"/>
        <w:jc w:val="center"/>
        <w:rPr>
          <w:sz w:val="44"/>
          <w:szCs w:val="44"/>
        </w:rPr>
      </w:pPr>
    </w:p>
    <w:p w:rsidR="00F869D1" w:rsidRDefault="00F869D1" w:rsidP="00F869D1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:rsidR="00F869D1" w:rsidRDefault="00F869D1" w:rsidP="00F869D1">
      <w:pPr>
        <w:widowControl/>
        <w:spacing w:line="560" w:lineRule="exact"/>
        <w:ind w:firstLineChars="200" w:firstLine="672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F869D1" w:rsidRPr="0094431C" w:rsidRDefault="00F869D1" w:rsidP="00F869D1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A142BC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（一）加强组织领导，强化信息公开组织保障。</w:t>
      </w:r>
      <w:r w:rsidRPr="0094431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成立了以局长为组长、分管局领导为副组长、相关科室负责人为成员的局信息公开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</w:t>
      </w:r>
      <w:r w:rsidRPr="0094431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领导小组，局办公室具体负责政府信息公开的日常事务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Pr="00F869D1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局属各部门负责本部门职责范围内的政府信息公开工作</w:t>
      </w:r>
      <w:r w:rsidR="00A142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Pr="0094431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形成</w:t>
      </w:r>
      <w:r w:rsidR="00A142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“</w:t>
      </w:r>
      <w:r w:rsidRPr="0094431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主要领导亲自抓</w:t>
      </w:r>
      <w:r w:rsidR="00A142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</w:t>
      </w:r>
      <w:r w:rsidRPr="0094431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分管领导具体抓</w:t>
      </w:r>
      <w:r w:rsidR="00A142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</w:t>
      </w:r>
      <w:r w:rsidRPr="0094431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职能部门抓落实</w:t>
      </w:r>
      <w:r w:rsidR="00A142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”</w:t>
      </w:r>
      <w:r w:rsidRPr="0094431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的工作机制。</w:t>
      </w:r>
    </w:p>
    <w:p w:rsidR="00F869D1" w:rsidRDefault="00F869D1" w:rsidP="00F869D1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A142BC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（二）完善工作制度，健全信息公开长效机制。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</w:t>
      </w:r>
      <w:r w:rsidRPr="00C8359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修订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印发</w:t>
      </w:r>
      <w:r w:rsidRPr="00C8359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《通州区财政局信息公开工作制度》，从政府信息公开的原则和规定、组织机构和工作职责、公开内容与属性界定、主动公开、依申请公开、监督和保障等6个方面进行工作规范和内容细化。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二是结合</w:t>
      </w:r>
      <w:r w:rsidR="00A142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财政工作实际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，制订了《</w:t>
      </w:r>
      <w:r w:rsidRPr="007543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通州区财政局2022年政务公开工作要点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》，</w:t>
      </w:r>
      <w:r w:rsidR="00A142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明确了10项具体工作，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将</w:t>
      </w:r>
      <w:r w:rsidRPr="009639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政务公开主要任务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分解到部门</w:t>
      </w:r>
      <w:r w:rsidR="00A142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、具体到事、落实到人。</w:t>
      </w:r>
    </w:p>
    <w:p w:rsidR="00F869D1" w:rsidRDefault="00F869D1" w:rsidP="00F869D1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E3486C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（三）</w:t>
      </w:r>
      <w:r w:rsidR="00DB0460" w:rsidRPr="00E3486C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强化</w:t>
      </w:r>
      <w:r w:rsidR="004D0958" w:rsidRPr="00E3486C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工作</w:t>
      </w:r>
      <w:r w:rsidRPr="00E3486C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规范，推进信息公开工作</w:t>
      </w:r>
      <w:r w:rsidR="00A142BC" w:rsidRPr="00E3486C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提质增效</w:t>
      </w:r>
      <w:r w:rsidRPr="00E3486C">
        <w:rPr>
          <w:rFonts w:ascii="楷体_GB2312" w:eastAsia="楷体_GB2312" w:hAnsi="宋体" w:cs="宋体" w:hint="eastAsia"/>
          <w:spacing w:val="8"/>
          <w:kern w:val="0"/>
          <w:sz w:val="32"/>
          <w:szCs w:val="32"/>
        </w:rPr>
        <w:t>。</w:t>
      </w:r>
      <w:r w:rsidRPr="009639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一是深化主动公开工作。</w:t>
      </w:r>
      <w:r w:rsidR="00B35F8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及时修订了主动公开全清单，</w:t>
      </w:r>
      <w:r w:rsidRPr="009639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坚持“以公开为常态，不公开为例外”的原则，紧紧围绕财政</w:t>
      </w:r>
      <w:r w:rsidR="00A142B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</w:t>
      </w:r>
      <w:r w:rsidRPr="009639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，推进重点领域信息公开工作。2022年，全局通</w:t>
      </w:r>
      <w:r w:rsidRPr="009639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过区政府门户网站主动公开信息82条。二是推进依申请</w:t>
      </w:r>
      <w:r w:rsidR="00B35F8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公开</w:t>
      </w:r>
      <w:r w:rsidRPr="009639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工作。进一步规范依申请公开工作规程，完善依申请公开接收、登记、办理、答复流程。全年收到政府信息公开申请6件，均全部依法按时答复。三是严</w:t>
      </w:r>
      <w:r w:rsidR="007F21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格</w:t>
      </w:r>
      <w:r w:rsidRPr="009639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上网信息审批制度。</w:t>
      </w:r>
      <w:r w:rsidR="00B35F8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从严</w:t>
      </w:r>
      <w:r w:rsidRPr="009639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落实政府网站信息内容发布“三审三校”制度，明确审核主体、审核流程，坚持“先审查后公开”和“谁发布、谁负责”的原则，对上网信息进行层层审核，确保了上网信息的安全</w:t>
      </w:r>
      <w:r w:rsidR="00B35F82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、规范、准确。</w:t>
      </w:r>
      <w:r w:rsidR="007F210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四是</w:t>
      </w:r>
      <w:r w:rsidR="00FC33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强化</w:t>
      </w:r>
      <w:r w:rsidR="00C550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信息公开教育培训。</w:t>
      </w:r>
      <w:r w:rsidR="00C5509A" w:rsidRPr="00C550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一方面</w:t>
      </w:r>
      <w:r w:rsidR="00FC330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积极参加上级组织的业务学习和</w:t>
      </w:r>
      <w:r w:rsidR="00C5509A" w:rsidRPr="00C550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培训，</w:t>
      </w:r>
      <w:r w:rsidR="00C5509A" w:rsidRPr="00D06CC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一方面组织局属各部</w:t>
      </w:r>
      <w:r w:rsidR="00FC3307" w:rsidRPr="00D06CC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门信息公开</w:t>
      </w:r>
      <w:r w:rsidR="00D06CC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</w:t>
      </w:r>
      <w:r w:rsidR="00C5509A" w:rsidRPr="00D06CC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联络</w:t>
      </w:r>
      <w:r w:rsidR="00FC3307" w:rsidRPr="00D06CC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员</w:t>
      </w:r>
      <w:r w:rsidR="00C5509A" w:rsidRPr="00D06CC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开展专题培训，</w:t>
      </w:r>
      <w:r w:rsidR="00C550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及时</w:t>
      </w:r>
      <w:r w:rsidR="00C5509A" w:rsidRPr="00C550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传达学习</w:t>
      </w:r>
      <w:r w:rsidR="00D06CC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上级有关</w:t>
      </w:r>
      <w:r w:rsidR="00C5509A" w:rsidRPr="00C550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会议</w:t>
      </w:r>
      <w:r w:rsidR="009D6870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和文件</w:t>
      </w:r>
      <w:r w:rsidR="00C5509A" w:rsidRPr="00C5509A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精神，</w:t>
      </w:r>
      <w:r w:rsidR="009D687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强化了工作人员的公开意识，</w:t>
      </w:r>
      <w:r w:rsidR="009D6870">
        <w:rPr>
          <w:rFonts w:ascii="仿宋_GB2312" w:eastAsia="仿宋_GB2312" w:hint="eastAsia"/>
          <w:sz w:val="32"/>
          <w:szCs w:val="32"/>
        </w:rPr>
        <w:t>从</w:t>
      </w:r>
      <w:r w:rsidR="006E5B44">
        <w:rPr>
          <w:rFonts w:ascii="仿宋_GB2312" w:eastAsia="仿宋_GB2312" w:hint="eastAsia"/>
          <w:sz w:val="32"/>
          <w:szCs w:val="32"/>
        </w:rPr>
        <w:t>思想</w:t>
      </w:r>
      <w:r w:rsidR="009D6870">
        <w:rPr>
          <w:rFonts w:ascii="仿宋_GB2312" w:eastAsia="仿宋_GB2312" w:hint="eastAsia"/>
          <w:sz w:val="32"/>
          <w:szCs w:val="32"/>
        </w:rPr>
        <w:t>上根除不想公开、不会公开的问题，</w:t>
      </w:r>
      <w:r w:rsidR="009D6870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整体提升了信息公开工作的能力和水平。</w:t>
      </w:r>
    </w:p>
    <w:p w:rsidR="00F869D1" w:rsidRPr="009D6870" w:rsidRDefault="00F869D1" w:rsidP="00F869D1">
      <w:pPr>
        <w:pStyle w:val="a0"/>
      </w:pPr>
    </w:p>
    <w:p w:rsidR="00F869D1" w:rsidRDefault="00F869D1" w:rsidP="00F869D1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F869D1"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:rsidR="00804A97" w:rsidRPr="00804A97" w:rsidRDefault="00804A97" w:rsidP="00804A97">
      <w:pPr>
        <w:pStyle w:val="a0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F869D1" w:rsidTr="00E66B0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ind w:firstLineChars="400" w:firstLine="80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A37862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A37862" w:rsidP="00E66B0B">
            <w:pPr>
              <w:widowControl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A37862" w:rsidP="00E66B0B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</w:rPr>
              <w:t>0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869D1" w:rsidTr="00E66B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B35F82" w:rsidP="00B35F8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244.40</w:t>
            </w:r>
          </w:p>
        </w:tc>
      </w:tr>
    </w:tbl>
    <w:p w:rsidR="00B35F82" w:rsidRDefault="00B35F82" w:rsidP="00B35F82">
      <w:pPr>
        <w:spacing w:line="560" w:lineRule="exact"/>
        <w:ind w:left="640"/>
        <w:rPr>
          <w:rFonts w:ascii="黑体" w:eastAsia="黑体" w:hAnsi="黑体" w:cs="黑体"/>
          <w:sz w:val="32"/>
          <w:szCs w:val="32"/>
        </w:rPr>
      </w:pPr>
    </w:p>
    <w:p w:rsidR="00804A97" w:rsidRPr="00804A97" w:rsidRDefault="00804A97" w:rsidP="00804A97">
      <w:pPr>
        <w:pStyle w:val="a0"/>
      </w:pPr>
    </w:p>
    <w:p w:rsidR="00F869D1" w:rsidRDefault="00F869D1" w:rsidP="00F869D1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:rsidR="00F869D1" w:rsidRDefault="00F869D1" w:rsidP="00F869D1">
      <w:pPr>
        <w:pStyle w:val="a4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5"/>
        <w:gridCol w:w="959"/>
        <w:gridCol w:w="3406"/>
        <w:gridCol w:w="714"/>
        <w:gridCol w:w="714"/>
        <w:gridCol w:w="714"/>
        <w:gridCol w:w="714"/>
        <w:gridCol w:w="714"/>
        <w:gridCol w:w="714"/>
        <w:gridCol w:w="714"/>
      </w:tblGrid>
      <w:tr w:rsidR="00F869D1" w:rsidTr="00E66B0B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869D1" w:rsidTr="00E66B0B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869D1" w:rsidTr="00E66B0B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</w:tr>
      <w:tr w:rsidR="00F869D1" w:rsidTr="00E66B0B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6</w:t>
            </w:r>
          </w:p>
        </w:tc>
      </w:tr>
      <w:tr w:rsidR="00F869D1" w:rsidTr="00E66B0B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6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869D1" w:rsidTr="00E66B0B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F869D1" w:rsidRDefault="00CF46D0" w:rsidP="00E66B0B">
            <w:pPr>
              <w:widowControl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F869D1" w:rsidTr="00E66B0B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57" w:type="dxa"/>
              <w:right w:w="57" w:type="dxa"/>
            </w:tcMar>
            <w:vAlign w:val="center"/>
          </w:tcPr>
          <w:p w:rsidR="00F869D1" w:rsidRDefault="00F869D1" w:rsidP="00E66B0B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869D1" w:rsidRDefault="00CF46D0" w:rsidP="00CF46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869D1" w:rsidRDefault="00CF46D0" w:rsidP="00CF46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869D1" w:rsidRDefault="00CF46D0" w:rsidP="00CF46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869D1" w:rsidRDefault="00CF46D0" w:rsidP="00CF46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869D1" w:rsidRDefault="00CF46D0" w:rsidP="00CF46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869D1" w:rsidRDefault="00CF46D0" w:rsidP="00CF46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869D1" w:rsidRDefault="00CF46D0" w:rsidP="00CF46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F869D1" w:rsidRDefault="00F869D1" w:rsidP="00F869D1">
      <w:pPr>
        <w:pStyle w:val="a0"/>
        <w:ind w:leftChars="200" w:left="420"/>
      </w:pPr>
    </w:p>
    <w:p w:rsidR="00804A97" w:rsidRDefault="00804A97" w:rsidP="00F869D1">
      <w:pPr>
        <w:pStyle w:val="a0"/>
        <w:ind w:leftChars="200" w:left="420"/>
      </w:pPr>
    </w:p>
    <w:p w:rsidR="00F869D1" w:rsidRDefault="00F869D1" w:rsidP="00F869D1">
      <w:pPr>
        <w:pStyle w:val="a0"/>
        <w:ind w:leftChars="200" w:left="420"/>
      </w:pPr>
    </w:p>
    <w:p w:rsidR="00F869D1" w:rsidRDefault="00F869D1" w:rsidP="00F869D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:rsidR="00F869D1" w:rsidRDefault="00F869D1" w:rsidP="00F869D1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F869D1" w:rsidTr="00E66B0B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869D1" w:rsidTr="00E66B0B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869D1" w:rsidTr="00E66B0B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869D1" w:rsidTr="00E66B0B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F869D1" w:rsidRDefault="00F869D1" w:rsidP="00E66B0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F869D1" w:rsidRDefault="00F869D1" w:rsidP="00F869D1">
      <w:pPr>
        <w:widowControl/>
        <w:jc w:val="left"/>
      </w:pPr>
    </w:p>
    <w:p w:rsidR="00804A97" w:rsidRPr="00804A97" w:rsidRDefault="00804A97" w:rsidP="00804A97">
      <w:pPr>
        <w:pStyle w:val="a0"/>
      </w:pPr>
    </w:p>
    <w:p w:rsidR="00F869D1" w:rsidRDefault="00F869D1" w:rsidP="00F869D1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:rsidR="00F869D1" w:rsidRPr="009A4F46" w:rsidRDefault="00F869D1" w:rsidP="00F869D1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存在的问题：</w:t>
      </w:r>
      <w:r w:rsidRPr="006B2D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</w:t>
      </w:r>
      <w:r w:rsidR="00804A9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个别事项</w:t>
      </w:r>
      <w:r w:rsidRPr="009A4F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信息公开不够及时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  <w:r w:rsidRPr="006B2D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二是政府信息依申请公开渠道</w:t>
      </w:r>
      <w:r w:rsidR="00804A9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不够顺</w:t>
      </w:r>
      <w:r w:rsidRPr="006B2D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畅。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改进措施：一是</w:t>
      </w:r>
      <w:r w:rsidRPr="009A4F4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进一步提高信息公开的主动性和时效性，</w:t>
      </w:r>
      <w:r w:rsidR="00804A9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加大</w:t>
      </w:r>
      <w:r w:rsidR="00804A97" w:rsidRPr="001643F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常提醒</w:t>
      </w:r>
      <w:r w:rsidR="00804A9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、常</w:t>
      </w:r>
      <w:r w:rsidR="00804A97" w:rsidRPr="001643F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督促</w:t>
      </w:r>
      <w:r w:rsidR="00804A9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工作力度，确保信息公开工作按时限、按标准、高质量落实。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二是</w:t>
      </w:r>
      <w:r w:rsidR="00804A9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认真整改</w:t>
      </w:r>
      <w:r w:rsidRPr="00B03B5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信息公开申请受理、办理、答复环节中的问题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Pr="00CA2844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进一步完善依申请公开工作体制机制，</w:t>
      </w:r>
      <w:r w:rsidRPr="006B2DC8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畅通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申请渠道，</w:t>
      </w:r>
      <w:r w:rsidRPr="00CA2844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改进完善办理方式</w:t>
      </w:r>
      <w:r w:rsidRPr="00B03B5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Pr="00CA2844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提升政府信息公开申请办理质量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Pr="0065705F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依法保障公众合理信息需求。</w:t>
      </w:r>
    </w:p>
    <w:p w:rsidR="00F869D1" w:rsidRPr="009A4F46" w:rsidRDefault="00F869D1" w:rsidP="00F869D1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F869D1" w:rsidRDefault="00F869D1" w:rsidP="00F869D1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:rsidR="00F869D1" w:rsidRPr="006A379B" w:rsidRDefault="00F869D1" w:rsidP="00F869D1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6A379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根据《政府信息公开信息处理费管理办法》(国办函〔2020〕109号)，2022年度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我局</w:t>
      </w:r>
      <w:r w:rsidRPr="006A379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收取信息处理费情况为：发出收费通知的件数为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 w:rsidRPr="006A379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件，总金额为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 w:rsidRPr="006A379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元，实际收取的总金额为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 w:rsidRPr="006A379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元。</w:t>
      </w:r>
    </w:p>
    <w:p w:rsidR="00F869D1" w:rsidRPr="006A379B" w:rsidRDefault="00F869D1" w:rsidP="00CF46D0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6A379B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北京市通州区人民政府网站网址为http://www.bjtzh.gov.cn/，如需了解更多政府信息，请登录查询。</w:t>
      </w:r>
    </w:p>
    <w:p w:rsidR="00681380" w:rsidRPr="00F869D1" w:rsidRDefault="00681380"/>
    <w:sectPr w:rsidR="00681380" w:rsidRPr="00F869D1" w:rsidSect="0068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E72628" w15:done="0"/>
  <w15:commentEx w15:paraId="5DAF8999" w15:done="0"/>
  <w15:commentEx w15:paraId="323E8DD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4F" w:rsidRDefault="00D73F4F" w:rsidP="00A142BC">
      <w:r>
        <w:separator/>
      </w:r>
    </w:p>
  </w:endnote>
  <w:endnote w:type="continuationSeparator" w:id="1">
    <w:p w:rsidR="00D73F4F" w:rsidRDefault="00D73F4F" w:rsidP="00A1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4F" w:rsidRDefault="00D73F4F" w:rsidP="00A142BC">
      <w:r>
        <w:separator/>
      </w:r>
    </w:p>
  </w:footnote>
  <w:footnote w:type="continuationSeparator" w:id="1">
    <w:p w:rsidR="00D73F4F" w:rsidRDefault="00D73F4F" w:rsidP="00A14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OE">
    <w15:presenceInfo w15:providerId="None" w15:userId="ZO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9D1"/>
    <w:rsid w:val="000B697D"/>
    <w:rsid w:val="002C2F13"/>
    <w:rsid w:val="003B560B"/>
    <w:rsid w:val="004970F9"/>
    <w:rsid w:val="004C398C"/>
    <w:rsid w:val="004D0958"/>
    <w:rsid w:val="004E3093"/>
    <w:rsid w:val="00524829"/>
    <w:rsid w:val="00681380"/>
    <w:rsid w:val="00683F95"/>
    <w:rsid w:val="006E5B44"/>
    <w:rsid w:val="007F210F"/>
    <w:rsid w:val="00804A97"/>
    <w:rsid w:val="0087207D"/>
    <w:rsid w:val="009D6870"/>
    <w:rsid w:val="00A142BC"/>
    <w:rsid w:val="00A37862"/>
    <w:rsid w:val="00A63330"/>
    <w:rsid w:val="00AE2AAA"/>
    <w:rsid w:val="00B35F82"/>
    <w:rsid w:val="00C5509A"/>
    <w:rsid w:val="00CF46D0"/>
    <w:rsid w:val="00D06CCD"/>
    <w:rsid w:val="00D73F4F"/>
    <w:rsid w:val="00DB0460"/>
    <w:rsid w:val="00E3486C"/>
    <w:rsid w:val="00F869D1"/>
    <w:rsid w:val="00FC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869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qFormat/>
    <w:rsid w:val="00F869D1"/>
    <w:rPr>
      <w:rFonts w:ascii="宋体" w:hAnsi="Courier New"/>
    </w:rPr>
  </w:style>
  <w:style w:type="character" w:customStyle="1" w:styleId="Char">
    <w:name w:val="纯文本 Char"/>
    <w:basedOn w:val="a1"/>
    <w:link w:val="a0"/>
    <w:rsid w:val="00F869D1"/>
    <w:rPr>
      <w:rFonts w:ascii="宋体" w:eastAsia="宋体" w:hAnsi="Courier New" w:cs="Times New Roman"/>
      <w:szCs w:val="24"/>
    </w:rPr>
  </w:style>
  <w:style w:type="paragraph" w:styleId="a4">
    <w:name w:val="Normal (Web)"/>
    <w:basedOn w:val="a"/>
    <w:uiPriority w:val="99"/>
    <w:unhideWhenUsed/>
    <w:qFormat/>
    <w:rsid w:val="00F869D1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A1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A142BC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1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A142BC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4E309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E3093"/>
    <w:pPr>
      <w:jc w:val="left"/>
    </w:pPr>
  </w:style>
  <w:style w:type="character" w:customStyle="1" w:styleId="Char2">
    <w:name w:val="批注文字 Char"/>
    <w:basedOn w:val="a1"/>
    <w:link w:val="a8"/>
    <w:uiPriority w:val="99"/>
    <w:semiHidden/>
    <w:rsid w:val="004E3093"/>
    <w:rPr>
      <w:rFonts w:ascii="Calibri" w:eastAsia="宋体" w:hAnsi="Calibri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E309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E3093"/>
    <w:rPr>
      <w:rFonts w:ascii="Calibri" w:eastAsia="宋体" w:hAnsi="Calibri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4E3093"/>
    <w:rPr>
      <w:sz w:val="18"/>
      <w:szCs w:val="18"/>
    </w:rPr>
  </w:style>
  <w:style w:type="character" w:customStyle="1" w:styleId="Char4">
    <w:name w:val="批注框文本 Char"/>
    <w:basedOn w:val="a1"/>
    <w:link w:val="aa"/>
    <w:uiPriority w:val="99"/>
    <w:semiHidden/>
    <w:rsid w:val="004E30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CZJBGS-001A</dc:creator>
  <cp:lastModifiedBy>CZJBGS-001A</cp:lastModifiedBy>
  <cp:revision>16</cp:revision>
  <dcterms:created xsi:type="dcterms:W3CDTF">2023-01-05T06:18:00Z</dcterms:created>
  <dcterms:modified xsi:type="dcterms:W3CDTF">2023-01-06T07:27:00Z</dcterms:modified>
</cp:coreProperties>
</file>