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D1" w:rsidRDefault="00F869D1" w:rsidP="00F869D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北京市通州区财政局2022年政府信息公开</w:t>
      </w:r>
    </w:p>
    <w:p w:rsidR="00F869D1" w:rsidRDefault="00F869D1" w:rsidP="00F869D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工作年度报告</w:t>
      </w:r>
    </w:p>
    <w:p w:rsidR="00F869D1" w:rsidRDefault="00F869D1" w:rsidP="00F869D1">
      <w:pPr>
        <w:spacing w:line="560" w:lineRule="exact"/>
        <w:jc w:val="center"/>
        <w:rPr>
          <w:sz w:val="44"/>
          <w:szCs w:val="44"/>
        </w:rPr>
      </w:pPr>
    </w:p>
    <w:p w:rsidR="00F869D1" w:rsidRDefault="00F869D1" w:rsidP="00F869D1">
      <w:pPr>
        <w:widowControl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 w:rsidR="00F869D1" w:rsidRDefault="00F869D1" w:rsidP="00F869D1">
      <w:pPr>
        <w:widowControl/>
        <w:spacing w:line="560" w:lineRule="exact"/>
        <w:ind w:firstLineChars="200" w:firstLine="672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一、总体情况</w:t>
      </w:r>
    </w:p>
    <w:p w:rsidR="00F869D1" w:rsidRPr="0094431C" w:rsidRDefault="00F869D1" w:rsidP="00F869D1">
      <w:pPr>
        <w:widowControl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A142BC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（一）加强组织领导，强化信息公开组织保障。</w:t>
      </w:r>
      <w:r w:rsidRPr="0094431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成立了以局长为组长、分管局领导为副组长、相关科室负责人为成员的局信息公开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工作</w:t>
      </w:r>
      <w:r w:rsidRPr="0094431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领导小组，局办公室具体负责政府信息公开的日常事务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Pr="00F869D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局属各部门负责本部门职责范围内的政府信息公开工作</w:t>
      </w:r>
      <w:r w:rsidR="00A142B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Pr="0094431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形成</w:t>
      </w:r>
      <w:r w:rsidR="00A142B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“</w:t>
      </w:r>
      <w:r w:rsidRPr="0094431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主要领导亲自抓</w:t>
      </w:r>
      <w:r w:rsidR="00A142B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、</w:t>
      </w:r>
      <w:r w:rsidRPr="0094431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分管领导具体抓</w:t>
      </w:r>
      <w:r w:rsidR="00A142B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、</w:t>
      </w:r>
      <w:r w:rsidRPr="0094431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职能部门抓落实</w:t>
      </w:r>
      <w:r w:rsidR="00A142B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”</w:t>
      </w:r>
      <w:r w:rsidRPr="0094431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的工作机制。</w:t>
      </w:r>
    </w:p>
    <w:p w:rsidR="00F869D1" w:rsidRDefault="00F869D1" w:rsidP="00F869D1">
      <w:pPr>
        <w:widowControl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A142BC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（二）完善工作制度，健全信息公开长效机制。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一是</w:t>
      </w:r>
      <w:r w:rsidRPr="00C8359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修订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印发</w:t>
      </w:r>
      <w:r w:rsidRPr="00C8359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《通州区财政局信息公开工作制度》，从政府信息公开的原则和规定、组织机构和工作职责、公开内容与属性界定、主动公开、依申请公开、监督和保障等6个方面进行工作规范和内容细化。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二是结合</w:t>
      </w:r>
      <w:r w:rsidR="00A142B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财政工作实际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，制订了《</w:t>
      </w:r>
      <w:r w:rsidRPr="0075434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通州区财政局2022年政务公开工作要点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》，</w:t>
      </w:r>
      <w:r w:rsidR="00A142B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明确了10项具体工作，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将</w:t>
      </w:r>
      <w:r w:rsidRPr="0096390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政务公开主要任务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分解到部门</w:t>
      </w:r>
      <w:r w:rsidR="00A142B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、具体到事、落实到人。</w:t>
      </w:r>
    </w:p>
    <w:p w:rsidR="00F869D1" w:rsidRDefault="00F869D1" w:rsidP="00F869D1">
      <w:pPr>
        <w:widowControl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E3486C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（三）</w:t>
      </w:r>
      <w:r w:rsidR="00DB0460" w:rsidRPr="00E3486C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强化</w:t>
      </w:r>
      <w:r w:rsidR="004D0958" w:rsidRPr="00E3486C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工作</w:t>
      </w:r>
      <w:r w:rsidRPr="00E3486C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规范，推进信息公开工作</w:t>
      </w:r>
      <w:r w:rsidR="00A142BC" w:rsidRPr="00E3486C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提质增效</w:t>
      </w:r>
      <w:r w:rsidRPr="00E3486C">
        <w:rPr>
          <w:rFonts w:ascii="楷体_GB2312" w:eastAsia="楷体_GB2312" w:hAnsi="宋体" w:cs="宋体" w:hint="eastAsia"/>
          <w:spacing w:val="8"/>
          <w:kern w:val="0"/>
          <w:sz w:val="32"/>
          <w:szCs w:val="32"/>
        </w:rPr>
        <w:t>。</w:t>
      </w:r>
      <w:r w:rsidRPr="0096390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一是深化主动公开工作。</w:t>
      </w:r>
      <w:r w:rsidR="00B35F82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及时修订了主动公开全清单，</w:t>
      </w:r>
      <w:r w:rsidRPr="0096390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坚持“以公开为常态，不公开为例外”的原则，紧紧围绕财政</w:t>
      </w:r>
      <w:r w:rsidR="00A142B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工作</w:t>
      </w:r>
      <w:r w:rsidRPr="0096390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，推进重点领域信息公开工作。2022年，全局通</w:t>
      </w:r>
      <w:r w:rsidRPr="0096390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lastRenderedPageBreak/>
        <w:t>过区政府门户网站主动公开信息82条。二是推进依申请</w:t>
      </w:r>
      <w:r w:rsidR="00B35F82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公开</w:t>
      </w:r>
      <w:r w:rsidRPr="0096390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工作。进一步规范依申请公开工作规程，完善依申请公开接收、登记、办理、答复流程。全年收到政府信息公开申请6件，均全部依法按时答复。三是严</w:t>
      </w:r>
      <w:r w:rsidR="007F210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格</w:t>
      </w:r>
      <w:r w:rsidRPr="0096390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上网信息审批制度。</w:t>
      </w:r>
      <w:r w:rsidR="00B35F82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从严</w:t>
      </w:r>
      <w:r w:rsidRPr="0096390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落实政府网站信息内容发布“三审三校”制度，明确审核主体、审核流程，坚持“先审查后公开”和“谁发布、谁负责”的原则，对上网信息进行层层审核，确保了上网信息的安全</w:t>
      </w:r>
      <w:r w:rsidR="00B35F82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、规范、准确。</w:t>
      </w:r>
      <w:r w:rsidR="007F210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四是</w:t>
      </w:r>
      <w:r w:rsidR="00FC330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强化</w:t>
      </w:r>
      <w:r w:rsidR="00C5509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信息公开教育培训。</w:t>
      </w:r>
      <w:r w:rsidR="00C5509A" w:rsidRPr="00C5509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一方面</w:t>
      </w:r>
      <w:r w:rsidR="00FC330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积极参加上级组织的业务学习和</w:t>
      </w:r>
      <w:r w:rsidR="00C5509A" w:rsidRPr="00C5509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培训，</w:t>
      </w:r>
      <w:r w:rsidR="00C5509A" w:rsidRPr="00D06CC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一方面组织局属各部</w:t>
      </w:r>
      <w:r w:rsidR="00FC3307" w:rsidRPr="00D06CC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门信息公开</w:t>
      </w:r>
      <w:r w:rsidR="00D06CC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工作</w:t>
      </w:r>
      <w:r w:rsidR="00C5509A" w:rsidRPr="00D06CC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联络</w:t>
      </w:r>
      <w:r w:rsidR="00FC3307" w:rsidRPr="00D06CC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员</w:t>
      </w:r>
      <w:r w:rsidR="00C5509A" w:rsidRPr="00D06CC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开展专题培训，</w:t>
      </w:r>
      <w:r w:rsidR="00C5509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及时</w:t>
      </w:r>
      <w:r w:rsidR="00C5509A" w:rsidRPr="00C5509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传达学习</w:t>
      </w:r>
      <w:r w:rsidR="00D06CC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上级有关</w:t>
      </w:r>
      <w:r w:rsidR="00C5509A" w:rsidRPr="00C5509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会议</w:t>
      </w:r>
      <w:r w:rsidR="009D687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和文件</w:t>
      </w:r>
      <w:r w:rsidR="00C5509A" w:rsidRPr="00C5509A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精神，</w:t>
      </w:r>
      <w:r w:rsidR="009D687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强化了工作人员的公开意识，</w:t>
      </w:r>
      <w:r w:rsidR="009D6870">
        <w:rPr>
          <w:rFonts w:ascii="仿宋_GB2312" w:eastAsia="仿宋_GB2312" w:hint="eastAsia"/>
          <w:sz w:val="32"/>
          <w:szCs w:val="32"/>
        </w:rPr>
        <w:t>从</w:t>
      </w:r>
      <w:r w:rsidR="006E5B44">
        <w:rPr>
          <w:rFonts w:ascii="仿宋_GB2312" w:eastAsia="仿宋_GB2312" w:hint="eastAsia"/>
          <w:sz w:val="32"/>
          <w:szCs w:val="32"/>
        </w:rPr>
        <w:t>思想</w:t>
      </w:r>
      <w:r w:rsidR="009D6870">
        <w:rPr>
          <w:rFonts w:ascii="仿宋_GB2312" w:eastAsia="仿宋_GB2312" w:hint="eastAsia"/>
          <w:sz w:val="32"/>
          <w:szCs w:val="32"/>
        </w:rPr>
        <w:t>上根除不想公开、不会公开的问题，</w:t>
      </w:r>
      <w:r w:rsidR="009D687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整体提升了信息公开工作的能力和水平。</w:t>
      </w:r>
    </w:p>
    <w:p w:rsidR="00F869D1" w:rsidRPr="009D6870" w:rsidRDefault="00F869D1" w:rsidP="00F869D1">
      <w:pPr>
        <w:pStyle w:val="a0"/>
      </w:pPr>
    </w:p>
    <w:p w:rsidR="00F869D1" w:rsidRDefault="00F869D1" w:rsidP="00F869D1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869D1">
        <w:rPr>
          <w:rFonts w:ascii="黑体" w:eastAsia="黑体" w:hAnsi="黑体" w:cs="黑体" w:hint="eastAsia"/>
          <w:sz w:val="32"/>
          <w:szCs w:val="32"/>
        </w:rPr>
        <w:t>主动公开政府信息情况</w:t>
      </w:r>
    </w:p>
    <w:p w:rsidR="00804A97" w:rsidRPr="00804A97" w:rsidRDefault="00804A97" w:rsidP="00804A97">
      <w:pPr>
        <w:pStyle w:val="a0"/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F869D1" w:rsidTr="00E66B0B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869D1" w:rsidTr="00E66B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F869D1" w:rsidTr="00E66B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ind w:firstLineChars="400" w:firstLine="80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A37862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A37862" w:rsidP="00E66B0B">
            <w:pPr>
              <w:widowControl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A37862" w:rsidP="00E66B0B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869D1" w:rsidTr="00E66B0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869D1" w:rsidTr="00E66B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F869D1" w:rsidTr="00E66B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</w:rPr>
              <w:t>0</w:t>
            </w:r>
          </w:p>
        </w:tc>
      </w:tr>
      <w:tr w:rsidR="00F869D1" w:rsidTr="00E66B0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869D1" w:rsidTr="00E66B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F869D1" w:rsidTr="00E66B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869D1" w:rsidTr="00E66B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869D1" w:rsidTr="00E66B0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869D1" w:rsidTr="00E66B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F869D1" w:rsidTr="00E66B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B35F82" w:rsidP="00B35F8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244.40</w:t>
            </w:r>
          </w:p>
        </w:tc>
      </w:tr>
    </w:tbl>
    <w:p w:rsidR="00B35F82" w:rsidRDefault="00B35F82" w:rsidP="00B35F82">
      <w:pPr>
        <w:spacing w:line="560" w:lineRule="exact"/>
        <w:ind w:left="640"/>
        <w:rPr>
          <w:rFonts w:ascii="黑体" w:eastAsia="黑体" w:hAnsi="黑体" w:cs="黑体"/>
          <w:sz w:val="32"/>
          <w:szCs w:val="32"/>
        </w:rPr>
      </w:pPr>
    </w:p>
    <w:p w:rsidR="00804A97" w:rsidRPr="00804A97" w:rsidRDefault="00804A97" w:rsidP="00804A97">
      <w:pPr>
        <w:pStyle w:val="a0"/>
      </w:pPr>
    </w:p>
    <w:p w:rsidR="00F869D1" w:rsidRDefault="00F869D1" w:rsidP="00F869D1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收到和处理政府信息公开申请情况</w:t>
      </w:r>
    </w:p>
    <w:p w:rsidR="00F869D1" w:rsidRDefault="00F869D1" w:rsidP="00F869D1">
      <w:pPr>
        <w:pStyle w:val="a4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959"/>
        <w:gridCol w:w="3406"/>
        <w:gridCol w:w="714"/>
        <w:gridCol w:w="714"/>
        <w:gridCol w:w="714"/>
        <w:gridCol w:w="714"/>
        <w:gridCol w:w="714"/>
        <w:gridCol w:w="714"/>
        <w:gridCol w:w="714"/>
      </w:tblGrid>
      <w:tr w:rsidR="00F869D1" w:rsidTr="00E66B0B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869D1" w:rsidTr="00E66B0B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869D1" w:rsidTr="00E66B0B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</w:tr>
      <w:tr w:rsidR="00F869D1" w:rsidTr="00E66B0B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6</w:t>
            </w:r>
          </w:p>
        </w:tc>
      </w:tr>
      <w:tr w:rsidR="00F869D1" w:rsidTr="00E66B0B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6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trHeight w:val="779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869D1" w:rsidTr="00E66B0B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869D1" w:rsidRDefault="00CF46D0" w:rsidP="00E66B0B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F869D1" w:rsidTr="00E66B0B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57" w:type="dxa"/>
              <w:right w:w="57" w:type="dxa"/>
            </w:tcMar>
            <w:vAlign w:val="center"/>
          </w:tcPr>
          <w:p w:rsidR="00F869D1" w:rsidRDefault="00F869D1" w:rsidP="00E66B0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69D1" w:rsidRDefault="00CF46D0" w:rsidP="00CF46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69D1" w:rsidRDefault="00CF46D0" w:rsidP="00CF46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69D1" w:rsidRDefault="00CF46D0" w:rsidP="00CF46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69D1" w:rsidRDefault="00CF46D0" w:rsidP="00CF46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69D1" w:rsidRDefault="00CF46D0" w:rsidP="00CF46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69D1" w:rsidRDefault="00CF46D0" w:rsidP="00CF46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869D1" w:rsidRDefault="00CF46D0" w:rsidP="00CF46D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F869D1" w:rsidRDefault="00F869D1" w:rsidP="00F869D1">
      <w:pPr>
        <w:pStyle w:val="a0"/>
        <w:ind w:leftChars="200" w:left="420"/>
      </w:pPr>
    </w:p>
    <w:p w:rsidR="00804A97" w:rsidRDefault="00804A97" w:rsidP="00F869D1">
      <w:pPr>
        <w:pStyle w:val="a0"/>
        <w:ind w:leftChars="200" w:left="420"/>
      </w:pPr>
    </w:p>
    <w:p w:rsidR="00F869D1" w:rsidRDefault="00F869D1" w:rsidP="00F869D1">
      <w:pPr>
        <w:pStyle w:val="a0"/>
        <w:ind w:leftChars="200" w:left="420"/>
      </w:pPr>
    </w:p>
    <w:p w:rsidR="00F869D1" w:rsidRDefault="00F869D1" w:rsidP="00F869D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p w:rsidR="00F869D1" w:rsidRDefault="00F869D1" w:rsidP="00F869D1">
      <w:pPr>
        <w:widowControl/>
        <w:jc w:val="center"/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F869D1" w:rsidTr="00E66B0B">
        <w:trPr>
          <w:trHeight w:val="547"/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869D1" w:rsidTr="00E66B0B">
        <w:trPr>
          <w:trHeight w:val="582"/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869D1" w:rsidTr="00E66B0B">
        <w:trPr>
          <w:trHeight w:val="714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869D1" w:rsidTr="00E66B0B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69D1" w:rsidRDefault="00F869D1" w:rsidP="00E66B0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F869D1" w:rsidRDefault="00F869D1" w:rsidP="00F869D1">
      <w:pPr>
        <w:widowControl/>
        <w:jc w:val="left"/>
      </w:pPr>
    </w:p>
    <w:p w:rsidR="00804A97" w:rsidRPr="00804A97" w:rsidRDefault="00804A97" w:rsidP="00804A97">
      <w:pPr>
        <w:pStyle w:val="a0"/>
      </w:pPr>
    </w:p>
    <w:p w:rsidR="00F869D1" w:rsidRDefault="00F869D1" w:rsidP="00F869D1">
      <w:pPr>
        <w:widowControl/>
        <w:spacing w:line="560" w:lineRule="exact"/>
        <w:ind w:firstLineChars="200" w:firstLine="672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五、存在的主要问题及改进情况</w:t>
      </w:r>
    </w:p>
    <w:p w:rsidR="00F869D1" w:rsidRPr="009A4F46" w:rsidRDefault="00F869D1" w:rsidP="00F869D1">
      <w:pPr>
        <w:widowControl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存在的问题：</w:t>
      </w:r>
      <w:r w:rsidRPr="006B2DC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一是</w:t>
      </w:r>
      <w:r w:rsidR="00804A9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个别事项</w:t>
      </w:r>
      <w:r w:rsidRPr="009A4F4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信息公开不够及时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r w:rsidRPr="006B2DC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二是政府信息依申请公开渠道</w:t>
      </w:r>
      <w:r w:rsidR="00804A9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不够顺</w:t>
      </w:r>
      <w:r w:rsidRPr="006B2DC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畅。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改进措施：一是</w:t>
      </w:r>
      <w:r w:rsidRPr="009A4F4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进一步提高信息公开的主动性和时效性，</w:t>
      </w:r>
      <w:r w:rsidR="00804A9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加大</w:t>
      </w:r>
      <w:r w:rsidR="00804A97" w:rsidRPr="001643F9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常提醒</w:t>
      </w:r>
      <w:r w:rsidR="00804A9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、常</w:t>
      </w:r>
      <w:r w:rsidR="00804A97" w:rsidRPr="001643F9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督促</w:t>
      </w:r>
      <w:r w:rsidR="00804A9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工作力度，确保信息公开工作按时限、按标准、高质量落实。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二是</w:t>
      </w:r>
      <w:r w:rsidR="00804A9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认真整改</w:t>
      </w:r>
      <w:r w:rsidRPr="00B03B5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信息公开申请受理、办理、答复环节中的问题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Pr="00CA284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进一步完善依申请公开工作体制机制，</w:t>
      </w:r>
      <w:r w:rsidRPr="006B2DC8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畅通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申请渠道，</w:t>
      </w:r>
      <w:r w:rsidRPr="00CA284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改进完善办理方式</w:t>
      </w:r>
      <w:r w:rsidRPr="00B03B5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Pr="00CA2844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提升政府信息公开申请办理质量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Pr="0065705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依法保障公众合理信息需求。</w:t>
      </w:r>
    </w:p>
    <w:p w:rsidR="00F869D1" w:rsidRPr="009A4F46" w:rsidRDefault="00F869D1" w:rsidP="00F869D1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</w:p>
    <w:p w:rsidR="00F869D1" w:rsidRDefault="00F869D1" w:rsidP="00F869D1"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六、其他需要报告的事项</w:t>
      </w:r>
    </w:p>
    <w:p w:rsidR="00F869D1" w:rsidRPr="006A379B" w:rsidRDefault="00F869D1" w:rsidP="00F869D1">
      <w:pPr>
        <w:widowControl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6A379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根据《政府信息公开信息处理费管理办法》(国办函〔2020〕109号)，2022年度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我局</w:t>
      </w:r>
      <w:r w:rsidRPr="006A379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收取信息处理费情况为：发出收费通知的件数为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0</w:t>
      </w:r>
      <w:r w:rsidRPr="006A379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件，总金额为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0</w:t>
      </w:r>
      <w:r w:rsidRPr="006A379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元，实际收取的总金额为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0</w:t>
      </w:r>
      <w:r w:rsidRPr="006A379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元。</w:t>
      </w:r>
    </w:p>
    <w:p w:rsidR="00F869D1" w:rsidRPr="006A379B" w:rsidRDefault="00F869D1" w:rsidP="00CF46D0">
      <w:pPr>
        <w:widowControl/>
        <w:spacing w:line="560" w:lineRule="exact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6A379B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北京市通州区人民政府网站网址为http://www.bjtzh.gov.cn/，如需了解更多政府信息，请登录查询。</w:t>
      </w:r>
    </w:p>
    <w:p w:rsidR="00681380" w:rsidRPr="00F869D1" w:rsidRDefault="00681380"/>
    <w:sectPr w:rsidR="00681380" w:rsidRPr="00F869D1" w:rsidSect="00681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E72628" w15:done="0"/>
  <w15:commentEx w15:paraId="5DAF8999" w15:done="0"/>
  <w15:commentEx w15:paraId="323E8D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4F" w:rsidRDefault="00D73F4F" w:rsidP="00A142BC">
      <w:r>
        <w:separator/>
      </w:r>
    </w:p>
  </w:endnote>
  <w:endnote w:type="continuationSeparator" w:id="1">
    <w:p w:rsidR="00D73F4F" w:rsidRDefault="00D73F4F" w:rsidP="00A1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4F" w:rsidRDefault="00D73F4F" w:rsidP="00A142BC">
      <w:r>
        <w:separator/>
      </w:r>
    </w:p>
  </w:footnote>
  <w:footnote w:type="continuationSeparator" w:id="1">
    <w:p w:rsidR="00D73F4F" w:rsidRDefault="00D73F4F" w:rsidP="00A14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FBF937"/>
    <w:multiLevelType w:val="singleLevel"/>
    <w:tmpl w:val="F8FBF9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E">
    <w15:presenceInfo w15:providerId="None" w15:userId="ZO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9D1"/>
    <w:rsid w:val="000B697D"/>
    <w:rsid w:val="002C2F13"/>
    <w:rsid w:val="003B560B"/>
    <w:rsid w:val="004970F9"/>
    <w:rsid w:val="004C398C"/>
    <w:rsid w:val="004D0958"/>
    <w:rsid w:val="004E3093"/>
    <w:rsid w:val="00524829"/>
    <w:rsid w:val="00681380"/>
    <w:rsid w:val="00683F95"/>
    <w:rsid w:val="006E5B44"/>
    <w:rsid w:val="007F210F"/>
    <w:rsid w:val="00804A97"/>
    <w:rsid w:val="0087207D"/>
    <w:rsid w:val="009D6870"/>
    <w:rsid w:val="00A142BC"/>
    <w:rsid w:val="00A37862"/>
    <w:rsid w:val="00A63330"/>
    <w:rsid w:val="00AE2AAA"/>
    <w:rsid w:val="00B35F82"/>
    <w:rsid w:val="00C5509A"/>
    <w:rsid w:val="00CF46D0"/>
    <w:rsid w:val="00D06CCD"/>
    <w:rsid w:val="00D73F4F"/>
    <w:rsid w:val="00DB0460"/>
    <w:rsid w:val="00E3486C"/>
    <w:rsid w:val="00F869D1"/>
    <w:rsid w:val="00FC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869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F869D1"/>
    <w:rPr>
      <w:rFonts w:ascii="宋体" w:hAnsi="Courier New"/>
    </w:rPr>
  </w:style>
  <w:style w:type="character" w:customStyle="1" w:styleId="Char">
    <w:name w:val="纯文本 Char"/>
    <w:basedOn w:val="a1"/>
    <w:link w:val="a0"/>
    <w:rsid w:val="00F869D1"/>
    <w:rPr>
      <w:rFonts w:ascii="宋体" w:eastAsia="宋体" w:hAnsi="Courier New" w:cs="Times New Roman"/>
      <w:szCs w:val="24"/>
    </w:rPr>
  </w:style>
  <w:style w:type="paragraph" w:styleId="a4">
    <w:name w:val="Normal (Web)"/>
    <w:basedOn w:val="a"/>
    <w:uiPriority w:val="99"/>
    <w:unhideWhenUsed/>
    <w:qFormat/>
    <w:rsid w:val="00F869D1"/>
    <w:pPr>
      <w:widowControl/>
      <w:spacing w:before="100" w:beforeAutospacing="1" w:after="100" w:afterAutospacing="1"/>
      <w:jc w:val="left"/>
    </w:pPr>
    <w:rPr>
      <w:rFonts w:ascii="宋体" w:hAnsi="宋体" w:cs="宋体" w:hint="eastAsia"/>
      <w:color w:val="000000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A1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A142B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1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rsid w:val="00A142BC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1"/>
    <w:uiPriority w:val="99"/>
    <w:semiHidden/>
    <w:unhideWhenUsed/>
    <w:rsid w:val="004E309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E3093"/>
    <w:pPr>
      <w:jc w:val="left"/>
    </w:pPr>
  </w:style>
  <w:style w:type="character" w:customStyle="1" w:styleId="Char2">
    <w:name w:val="批注文字 Char"/>
    <w:basedOn w:val="a1"/>
    <w:link w:val="a8"/>
    <w:uiPriority w:val="99"/>
    <w:semiHidden/>
    <w:rsid w:val="004E3093"/>
    <w:rPr>
      <w:rFonts w:ascii="Calibri" w:eastAsia="宋体" w:hAnsi="Calibri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E309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E3093"/>
    <w:rPr>
      <w:rFonts w:ascii="Calibri" w:eastAsia="宋体" w:hAnsi="Calibri" w:cs="Times New Roman"/>
      <w:b/>
      <w:bCs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4E3093"/>
    <w:rPr>
      <w:sz w:val="18"/>
      <w:szCs w:val="18"/>
    </w:rPr>
  </w:style>
  <w:style w:type="character" w:customStyle="1" w:styleId="Char4">
    <w:name w:val="批注框文本 Char"/>
    <w:basedOn w:val="a1"/>
    <w:link w:val="aa"/>
    <w:uiPriority w:val="99"/>
    <w:semiHidden/>
    <w:rsid w:val="004E30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CZJBGS-001A</dc:creator>
  <cp:lastModifiedBy>CZJBGS-001A</cp:lastModifiedBy>
  <cp:revision>16</cp:revision>
  <dcterms:created xsi:type="dcterms:W3CDTF">2023-01-05T06:18:00Z</dcterms:created>
  <dcterms:modified xsi:type="dcterms:W3CDTF">2023-01-06T07:27:00Z</dcterms:modified>
</cp:coreProperties>
</file>