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9C" w:rsidRPr="007E64F6" w:rsidRDefault="009E6D9C" w:rsidP="009E6D9C">
      <w:pPr>
        <w:spacing w:line="560" w:lineRule="exact"/>
        <w:jc w:val="center"/>
        <w:rPr>
          <w:rFonts w:ascii="方正小标宋简体" w:eastAsia="方正小标宋简体" w:hAnsi="宋体" w:cs="宋体"/>
          <w:bCs/>
          <w:sz w:val="44"/>
          <w:szCs w:val="44"/>
        </w:rPr>
      </w:pPr>
      <w:r w:rsidRPr="007E64F6">
        <w:rPr>
          <w:rFonts w:ascii="方正小标宋简体" w:eastAsia="方正小标宋简体" w:hAnsi="宋体" w:cs="宋体" w:hint="eastAsia"/>
          <w:bCs/>
          <w:sz w:val="44"/>
          <w:szCs w:val="44"/>
        </w:rPr>
        <w:t>北京通州文化旅游区管理委员会</w:t>
      </w:r>
    </w:p>
    <w:p w:rsidR="009E6D9C" w:rsidRPr="007E64F6" w:rsidRDefault="009E6D9C" w:rsidP="009E6D9C">
      <w:pPr>
        <w:spacing w:line="560" w:lineRule="exact"/>
        <w:jc w:val="center"/>
        <w:rPr>
          <w:rFonts w:ascii="方正小标宋简体" w:eastAsia="方正小标宋简体" w:hAnsi="宋体" w:cs="宋体"/>
          <w:bCs/>
          <w:sz w:val="44"/>
          <w:szCs w:val="44"/>
        </w:rPr>
      </w:pPr>
      <w:r w:rsidRPr="007E64F6">
        <w:rPr>
          <w:rFonts w:ascii="方正小标宋简体" w:eastAsia="方正小标宋简体" w:hAnsi="宋体" w:cs="宋体" w:hint="eastAsia"/>
          <w:bCs/>
          <w:sz w:val="44"/>
          <w:szCs w:val="44"/>
        </w:rPr>
        <w:t>201</w:t>
      </w:r>
      <w:r>
        <w:rPr>
          <w:rFonts w:ascii="方正小标宋简体" w:eastAsia="方正小标宋简体" w:hAnsi="宋体" w:cs="宋体" w:hint="eastAsia"/>
          <w:bCs/>
          <w:sz w:val="44"/>
          <w:szCs w:val="44"/>
        </w:rPr>
        <w:t>7</w:t>
      </w:r>
      <w:r w:rsidRPr="007E64F6">
        <w:rPr>
          <w:rFonts w:ascii="方正小标宋简体" w:eastAsia="方正小标宋简体" w:hAnsi="宋体" w:cs="宋体" w:hint="eastAsia"/>
          <w:bCs/>
          <w:sz w:val="44"/>
          <w:szCs w:val="44"/>
        </w:rPr>
        <w:t>年政府信息公开工作年度报告</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根据《中华人民共和国政府信息公开条例》规定，现公布北京通州文化旅游区管理委员会2017年政府信息公开工作年度报告。如对报告内容有疑问，请与北京通州文化旅游区管理委员会办公室联系（电话：8159 3002）。</w:t>
      </w:r>
    </w:p>
    <w:p w:rsidR="009E6D9C" w:rsidRDefault="009E6D9C" w:rsidP="009E6D9C">
      <w:pPr>
        <w:spacing w:line="560" w:lineRule="exact"/>
        <w:rPr>
          <w:rFonts w:ascii="仿宋" w:eastAsia="仿宋" w:hAnsi="仿宋" w:cs="仿宋"/>
          <w:b/>
          <w:bCs/>
          <w:sz w:val="32"/>
          <w:szCs w:val="32"/>
        </w:rPr>
      </w:pPr>
      <w:r>
        <w:rPr>
          <w:rFonts w:ascii="仿宋" w:eastAsia="仿宋" w:hAnsi="仿宋" w:cs="仿宋" w:hint="eastAsia"/>
          <w:b/>
          <w:bCs/>
          <w:sz w:val="32"/>
          <w:szCs w:val="32"/>
        </w:rPr>
        <w:t xml:space="preserve">    一、基本概况</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2017年，北京通州文化旅游区管理委员会在区政府信息公开办公室的正确领导下，推行阳光政务，健全机构组织，拓宽信息渠道，稳步提升信息公开工作规范化管理水平，积极向社会各界提供有价值的政务信息，较好地满足了广大市民对文化旅游区工作的信息需求。</w:t>
      </w:r>
    </w:p>
    <w:p w:rsidR="009E6D9C" w:rsidRDefault="009E6D9C" w:rsidP="009E6D9C">
      <w:pPr>
        <w:spacing w:line="560" w:lineRule="exact"/>
        <w:rPr>
          <w:rFonts w:ascii="仿宋" w:eastAsia="仿宋" w:hAnsi="仿宋" w:cs="仿宋"/>
          <w:b/>
          <w:bCs/>
          <w:sz w:val="32"/>
          <w:szCs w:val="32"/>
        </w:rPr>
      </w:pPr>
      <w:r>
        <w:rPr>
          <w:rFonts w:ascii="仿宋" w:eastAsia="仿宋" w:hAnsi="仿宋" w:cs="仿宋" w:hint="eastAsia"/>
          <w:b/>
          <w:bCs/>
          <w:sz w:val="32"/>
          <w:szCs w:val="32"/>
        </w:rPr>
        <w:t xml:space="preserve">    二、政府信息主动公开、依申请公开等基本情况</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（一）主动公开政府信息情况：全年我单位共计主动公开政府信息数量</w:t>
      </w:r>
      <w:r w:rsidR="00B06799">
        <w:rPr>
          <w:rFonts w:ascii="仿宋" w:eastAsia="仿宋" w:hAnsi="仿宋" w:cs="仿宋" w:hint="eastAsia"/>
          <w:sz w:val="32"/>
          <w:szCs w:val="32"/>
        </w:rPr>
        <w:t>5</w:t>
      </w:r>
      <w:r>
        <w:rPr>
          <w:rFonts w:ascii="仿宋" w:eastAsia="仿宋" w:hAnsi="仿宋" w:cs="仿宋" w:hint="eastAsia"/>
          <w:sz w:val="32"/>
          <w:szCs w:val="32"/>
        </w:rPr>
        <w:t>条，具体包括</w:t>
      </w:r>
      <w:r w:rsidRPr="00583BBD">
        <w:rPr>
          <w:rFonts w:ascii="仿宋" w:eastAsia="仿宋" w:hAnsi="仿宋" w:cs="仿宋" w:hint="eastAsia"/>
          <w:sz w:val="32"/>
          <w:szCs w:val="32"/>
        </w:rPr>
        <w:t>财政预算决算、“三公经费”和行政经费</w:t>
      </w:r>
      <w:r>
        <w:rPr>
          <w:rFonts w:ascii="仿宋" w:eastAsia="仿宋" w:hAnsi="仿宋" w:cs="仿宋" w:hint="eastAsia"/>
          <w:sz w:val="32"/>
          <w:szCs w:val="32"/>
        </w:rPr>
        <w:t>等内容。</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（二）依申请公开政府信息情况：2017年，我单位未接到要求公开政府信息的有关申请。</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（三）行政复议和诉讼情况：无。</w:t>
      </w:r>
    </w:p>
    <w:p w:rsidR="009E6D9C" w:rsidRDefault="009E6D9C" w:rsidP="009E6D9C">
      <w:pPr>
        <w:spacing w:line="560" w:lineRule="exact"/>
        <w:rPr>
          <w:rFonts w:ascii="仿宋" w:eastAsia="仿宋" w:hAnsi="仿宋" w:cs="仿宋"/>
          <w:b/>
          <w:bCs/>
          <w:sz w:val="32"/>
          <w:szCs w:val="32"/>
        </w:rPr>
      </w:pPr>
      <w:r>
        <w:rPr>
          <w:rFonts w:ascii="仿宋" w:eastAsia="仿宋" w:hAnsi="仿宋" w:cs="仿宋" w:hint="eastAsia"/>
          <w:b/>
          <w:bCs/>
          <w:sz w:val="32"/>
          <w:szCs w:val="32"/>
        </w:rPr>
        <w:t xml:space="preserve">    三、主要问题及改进措施</w:t>
      </w:r>
    </w:p>
    <w:p w:rsidR="002D0C16" w:rsidRDefault="009E6D9C" w:rsidP="002D0C16">
      <w:pPr>
        <w:spacing w:line="560" w:lineRule="exact"/>
        <w:ind w:firstLine="645"/>
        <w:rPr>
          <w:rFonts w:ascii="仿宋" w:eastAsia="仿宋" w:hAnsi="仿宋" w:cs="仿宋" w:hint="eastAsia"/>
          <w:sz w:val="32"/>
          <w:szCs w:val="32"/>
        </w:rPr>
      </w:pPr>
      <w:r>
        <w:rPr>
          <w:rFonts w:ascii="仿宋" w:eastAsia="仿宋" w:hAnsi="仿宋" w:cs="仿宋" w:hint="eastAsia"/>
          <w:sz w:val="32"/>
          <w:szCs w:val="32"/>
        </w:rPr>
        <w:t>2017年，我单位政府信息公开工作虽然取得了明显成效，但还存在一些问题。</w:t>
      </w:r>
    </w:p>
    <w:p w:rsidR="002D0C16" w:rsidRDefault="00DD3235" w:rsidP="002D0C16">
      <w:pPr>
        <w:spacing w:line="560" w:lineRule="exact"/>
        <w:ind w:firstLine="645"/>
        <w:rPr>
          <w:rFonts w:ascii="仿宋" w:eastAsia="仿宋" w:hAnsi="仿宋" w:cs="仿宋" w:hint="eastAsia"/>
          <w:sz w:val="32"/>
          <w:szCs w:val="32"/>
        </w:rPr>
      </w:pPr>
      <w:r w:rsidRPr="00DD3235">
        <w:rPr>
          <w:rFonts w:ascii="方正仿宋_GBK" w:eastAsia="方正仿宋_GBK" w:hint="eastAsia"/>
          <w:b/>
          <w:color w:val="111111"/>
          <w:sz w:val="32"/>
          <w:szCs w:val="32"/>
        </w:rPr>
        <w:t>一是</w:t>
      </w:r>
      <w:r w:rsidRPr="00DD3235">
        <w:rPr>
          <w:rFonts w:ascii="仿宋" w:eastAsia="仿宋" w:hAnsi="仿宋" w:cs="仿宋" w:hint="eastAsia"/>
          <w:sz w:val="32"/>
          <w:szCs w:val="32"/>
        </w:rPr>
        <w:t>实施信息公开还没有做到平衡，还存在少部分人对</w:t>
      </w:r>
      <w:r w:rsidRPr="00DD3235">
        <w:rPr>
          <w:rFonts w:ascii="仿宋" w:eastAsia="仿宋" w:hAnsi="仿宋" w:cs="仿宋" w:hint="eastAsia"/>
          <w:sz w:val="32"/>
          <w:szCs w:val="32"/>
        </w:rPr>
        <w:lastRenderedPageBreak/>
        <w:t>信息公开工作的重要性认识还不到位，队伍建设有待加强。</w:t>
      </w:r>
      <w:r w:rsidR="002D0C16">
        <w:rPr>
          <w:rFonts w:ascii="仿宋" w:eastAsia="仿宋" w:hAnsi="仿宋" w:cs="仿宋" w:hint="eastAsia"/>
          <w:sz w:val="32"/>
          <w:szCs w:val="32"/>
        </w:rPr>
        <w:t xml:space="preserve"> </w:t>
      </w:r>
    </w:p>
    <w:p w:rsidR="009E6D9C" w:rsidRPr="006F0BD8" w:rsidRDefault="002D0C16" w:rsidP="002D0C16">
      <w:pPr>
        <w:spacing w:line="560" w:lineRule="exact"/>
        <w:ind w:firstLine="645"/>
        <w:rPr>
          <w:rFonts w:ascii="仿宋" w:eastAsia="仿宋" w:hAnsi="仿宋" w:cs="仿宋"/>
          <w:sz w:val="32"/>
          <w:szCs w:val="32"/>
        </w:rPr>
      </w:pPr>
      <w:r>
        <w:rPr>
          <w:rFonts w:ascii="仿宋" w:eastAsia="仿宋" w:hAnsi="仿宋" w:cs="仿宋" w:hint="eastAsia"/>
          <w:sz w:val="32"/>
          <w:szCs w:val="32"/>
        </w:rPr>
        <w:t xml:space="preserve">  </w:t>
      </w:r>
      <w:r w:rsidR="009E6D9C" w:rsidRPr="00DD3235">
        <w:rPr>
          <w:rFonts w:ascii="仿宋" w:eastAsia="仿宋" w:hAnsi="仿宋" w:cs="仿宋" w:hint="eastAsia"/>
          <w:b/>
          <w:sz w:val="32"/>
          <w:szCs w:val="32"/>
        </w:rPr>
        <w:t>二是</w:t>
      </w:r>
      <w:r w:rsidR="006F0BD8" w:rsidRPr="006F0BD8">
        <w:rPr>
          <w:rFonts w:ascii="仿宋" w:eastAsia="仿宋" w:hAnsi="仿宋" w:cs="仿宋" w:hint="eastAsia"/>
          <w:sz w:val="32"/>
          <w:szCs w:val="32"/>
        </w:rPr>
        <w:t>信息采集和发布力度不够充分，部分信息公开内容不够丰富，信息质量有待提高</w:t>
      </w:r>
    </w:p>
    <w:p w:rsidR="009E6D9C" w:rsidRDefault="009E6D9C" w:rsidP="009E6D9C">
      <w:pPr>
        <w:spacing w:line="560" w:lineRule="exact"/>
        <w:rPr>
          <w:rFonts w:ascii="仿宋" w:eastAsia="仿宋" w:hAnsi="仿宋" w:cs="仿宋"/>
          <w:sz w:val="32"/>
          <w:szCs w:val="32"/>
        </w:rPr>
      </w:pPr>
      <w:r>
        <w:rPr>
          <w:rFonts w:ascii="仿宋" w:eastAsia="仿宋" w:hAnsi="仿宋" w:cs="仿宋" w:hint="eastAsia"/>
          <w:sz w:val="32"/>
          <w:szCs w:val="32"/>
        </w:rPr>
        <w:t xml:space="preserve">    针对上述问题，2018年我单位将采取以下措施改进政府信息公开工作，充分保障社会各界对文化旅游区工作的知情权和监督权。</w:t>
      </w:r>
    </w:p>
    <w:p w:rsidR="009E6D9C" w:rsidRPr="00C5296E" w:rsidRDefault="0057383D" w:rsidP="0057383D">
      <w:pPr>
        <w:spacing w:line="560" w:lineRule="exact"/>
        <w:ind w:firstLineChars="200" w:firstLine="643"/>
        <w:rPr>
          <w:rFonts w:ascii="仿宋" w:eastAsia="仿宋" w:hAnsi="仿宋" w:cs="仿宋"/>
          <w:sz w:val="32"/>
          <w:szCs w:val="32"/>
        </w:rPr>
      </w:pPr>
      <w:bookmarkStart w:id="0" w:name="OLE_LINK1"/>
      <w:r w:rsidRPr="0057383D">
        <w:rPr>
          <w:rFonts w:ascii="仿宋" w:eastAsia="仿宋" w:hAnsi="仿宋" w:cs="仿宋" w:hint="eastAsia"/>
          <w:b/>
          <w:sz w:val="32"/>
          <w:szCs w:val="32"/>
        </w:rPr>
        <w:t>一</w:t>
      </w:r>
      <w:r>
        <w:rPr>
          <w:rFonts w:ascii="仿宋" w:eastAsia="仿宋" w:hAnsi="仿宋" w:cs="仿宋" w:hint="eastAsia"/>
          <w:b/>
          <w:sz w:val="32"/>
          <w:szCs w:val="32"/>
        </w:rPr>
        <w:t>是</w:t>
      </w:r>
      <w:r w:rsidRPr="0057383D">
        <w:rPr>
          <w:rFonts w:ascii="仿宋" w:eastAsia="仿宋" w:hAnsi="仿宋" w:cs="仿宋" w:hint="eastAsia"/>
          <w:sz w:val="32"/>
          <w:szCs w:val="32"/>
        </w:rPr>
        <w:t>持续增强公开意识。加强对《条例》和有关政府信息公开文件的学习，准确理解政府信息公开的重要意义，进一步增强全管委会工作人员政府信息公开的意识；严格按照“以公开为原则，不公开为例外”的总体要求，开展信息公开工</w:t>
      </w:r>
      <w:r w:rsidR="00D85784">
        <w:rPr>
          <w:rFonts w:ascii="仿宋" w:eastAsia="仿宋" w:hAnsi="仿宋" w:cs="仿宋" w:hint="eastAsia"/>
          <w:sz w:val="32"/>
          <w:szCs w:val="32"/>
        </w:rPr>
        <w:t>作实务培训，进一步提高工作人员信息公开的业务能力。</w:t>
      </w:r>
    </w:p>
    <w:p w:rsidR="009E6D9C" w:rsidRDefault="009E6D9C" w:rsidP="009E6D9C">
      <w:pPr>
        <w:spacing w:line="560" w:lineRule="exact"/>
        <w:ind w:firstLineChars="200" w:firstLine="643"/>
        <w:rPr>
          <w:rFonts w:ascii="仿宋" w:eastAsia="仿宋" w:hAnsi="仿宋" w:cs="仿宋"/>
          <w:sz w:val="32"/>
          <w:szCs w:val="32"/>
        </w:rPr>
      </w:pPr>
      <w:r w:rsidRPr="00C5296E">
        <w:rPr>
          <w:rFonts w:ascii="仿宋" w:eastAsia="仿宋" w:hAnsi="仿宋" w:cs="仿宋" w:hint="eastAsia"/>
          <w:b/>
          <w:sz w:val="32"/>
          <w:szCs w:val="32"/>
        </w:rPr>
        <w:t>二是</w:t>
      </w:r>
      <w:r w:rsidR="0057383D" w:rsidRPr="0057383D">
        <w:rPr>
          <w:rFonts w:ascii="仿宋" w:eastAsia="仿宋" w:hAnsi="仿宋" w:cs="仿宋" w:hint="eastAsia"/>
          <w:sz w:val="32"/>
          <w:szCs w:val="32"/>
        </w:rPr>
        <w:t>持续完善公开内容。加强调研和分析，结合日常工作实际，及时梳理社会公众普遍关心，以及与群众生活密切相关信息，适时予以公开。加强政府信息公开阵地建设，按要求在区政府信息公开网站公开。</w:t>
      </w:r>
    </w:p>
    <w:bookmarkEnd w:id="0"/>
    <w:p w:rsidR="006F0BD8" w:rsidRDefault="006F0BD8" w:rsidP="008A610E">
      <w:pPr>
        <w:spacing w:line="560" w:lineRule="exact"/>
        <w:ind w:firstLineChars="200" w:firstLine="640"/>
        <w:jc w:val="right"/>
        <w:rPr>
          <w:rFonts w:ascii="仿宋" w:eastAsia="仿宋" w:hAnsi="仿宋" w:cs="仿宋" w:hint="eastAsia"/>
          <w:sz w:val="32"/>
          <w:szCs w:val="32"/>
        </w:rPr>
      </w:pPr>
    </w:p>
    <w:p w:rsidR="006F0BD8" w:rsidRDefault="006F0BD8" w:rsidP="008A610E">
      <w:pPr>
        <w:spacing w:line="560" w:lineRule="exact"/>
        <w:ind w:firstLineChars="200" w:firstLine="640"/>
        <w:jc w:val="right"/>
        <w:rPr>
          <w:rFonts w:ascii="仿宋" w:eastAsia="仿宋" w:hAnsi="仿宋" w:cs="仿宋" w:hint="eastAsia"/>
          <w:sz w:val="32"/>
          <w:szCs w:val="32"/>
        </w:rPr>
      </w:pPr>
    </w:p>
    <w:p w:rsidR="008A610E" w:rsidRPr="00C5296E" w:rsidRDefault="008A610E" w:rsidP="008A610E">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北京通州文化旅游区管理委员会</w:t>
      </w:r>
    </w:p>
    <w:p w:rsidR="00965BB8" w:rsidRDefault="009E6D9C" w:rsidP="006308BB">
      <w:pPr>
        <w:ind w:firstLineChars="1650" w:firstLine="5280"/>
      </w:pPr>
      <w:r w:rsidRPr="00C5296E">
        <w:rPr>
          <w:rFonts w:ascii="仿宋" w:eastAsia="仿宋" w:hAnsi="仿宋" w:cs="仿宋" w:hint="eastAsia"/>
          <w:sz w:val="32"/>
          <w:szCs w:val="32"/>
        </w:rPr>
        <w:t>201</w:t>
      </w:r>
      <w:r>
        <w:rPr>
          <w:rFonts w:ascii="仿宋" w:eastAsia="仿宋" w:hAnsi="仿宋" w:cs="仿宋" w:hint="eastAsia"/>
          <w:sz w:val="32"/>
          <w:szCs w:val="32"/>
        </w:rPr>
        <w:t>8</w:t>
      </w:r>
      <w:r w:rsidRPr="00C5296E">
        <w:rPr>
          <w:rFonts w:ascii="仿宋" w:eastAsia="仿宋" w:hAnsi="仿宋" w:cs="仿宋" w:hint="eastAsia"/>
          <w:sz w:val="32"/>
          <w:szCs w:val="32"/>
        </w:rPr>
        <w:t>年</w:t>
      </w:r>
      <w:r>
        <w:rPr>
          <w:rFonts w:ascii="仿宋" w:eastAsia="仿宋" w:hAnsi="仿宋" w:cs="仿宋" w:hint="eastAsia"/>
          <w:sz w:val="32"/>
          <w:szCs w:val="32"/>
        </w:rPr>
        <w:t>3月</w:t>
      </w:r>
      <w:r>
        <w:rPr>
          <w:rFonts w:hint="eastAsia"/>
        </w:rPr>
        <w:t xml:space="preserve">  </w:t>
      </w:r>
    </w:p>
    <w:p w:rsidR="00513605" w:rsidRPr="00513605" w:rsidRDefault="00513605" w:rsidP="009E6D9C"/>
    <w:sectPr w:rsidR="00513605" w:rsidRPr="00513605" w:rsidSect="00A37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BA" w:rsidRDefault="00585DBA" w:rsidP="009E6D9C">
      <w:r>
        <w:separator/>
      </w:r>
    </w:p>
  </w:endnote>
  <w:endnote w:type="continuationSeparator" w:id="1">
    <w:p w:rsidR="00585DBA" w:rsidRDefault="00585DBA" w:rsidP="009E6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BA" w:rsidRDefault="00585DBA" w:rsidP="009E6D9C">
      <w:r>
        <w:separator/>
      </w:r>
    </w:p>
  </w:footnote>
  <w:footnote w:type="continuationSeparator" w:id="1">
    <w:p w:rsidR="00585DBA" w:rsidRDefault="00585DBA" w:rsidP="009E6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6D9C"/>
    <w:rsid w:val="00265346"/>
    <w:rsid w:val="002D0C16"/>
    <w:rsid w:val="004E0B8D"/>
    <w:rsid w:val="00513605"/>
    <w:rsid w:val="0052391D"/>
    <w:rsid w:val="0057383D"/>
    <w:rsid w:val="00585DBA"/>
    <w:rsid w:val="006308BB"/>
    <w:rsid w:val="006F0BD8"/>
    <w:rsid w:val="007228F8"/>
    <w:rsid w:val="008A610E"/>
    <w:rsid w:val="008C3C5A"/>
    <w:rsid w:val="00965BB8"/>
    <w:rsid w:val="0097545E"/>
    <w:rsid w:val="009E6D9C"/>
    <w:rsid w:val="00A37005"/>
    <w:rsid w:val="00A5508E"/>
    <w:rsid w:val="00B06799"/>
    <w:rsid w:val="00B91D0F"/>
    <w:rsid w:val="00CF1CD5"/>
    <w:rsid w:val="00D85784"/>
    <w:rsid w:val="00DD3235"/>
    <w:rsid w:val="00EB6701"/>
    <w:rsid w:val="00FC54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9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6D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6D9C"/>
    <w:rPr>
      <w:sz w:val="18"/>
      <w:szCs w:val="18"/>
    </w:rPr>
  </w:style>
  <w:style w:type="paragraph" w:styleId="a4">
    <w:name w:val="footer"/>
    <w:basedOn w:val="a"/>
    <w:link w:val="Char0"/>
    <w:uiPriority w:val="99"/>
    <w:semiHidden/>
    <w:unhideWhenUsed/>
    <w:rsid w:val="009E6D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6D9C"/>
    <w:rPr>
      <w:sz w:val="18"/>
      <w:szCs w:val="18"/>
    </w:rPr>
  </w:style>
  <w:style w:type="paragraph" w:styleId="a5">
    <w:name w:val="Date"/>
    <w:basedOn w:val="a"/>
    <w:next w:val="a"/>
    <w:link w:val="Char1"/>
    <w:uiPriority w:val="99"/>
    <w:semiHidden/>
    <w:unhideWhenUsed/>
    <w:rsid w:val="00513605"/>
    <w:pPr>
      <w:ind w:leftChars="2500" w:left="100"/>
    </w:pPr>
  </w:style>
  <w:style w:type="character" w:customStyle="1" w:styleId="Char1">
    <w:name w:val="日期 Char"/>
    <w:basedOn w:val="a0"/>
    <w:link w:val="a5"/>
    <w:uiPriority w:val="99"/>
    <w:semiHidden/>
    <w:rsid w:val="00513605"/>
    <w:rPr>
      <w:rFonts w:ascii="Times New Roman" w:eastAsia="宋体" w:hAnsi="Times New Roman" w:cs="Times New Roman"/>
      <w:szCs w:val="20"/>
    </w:rPr>
  </w:style>
  <w:style w:type="paragraph" w:styleId="a6">
    <w:name w:val="Normal (Web)"/>
    <w:basedOn w:val="a"/>
    <w:uiPriority w:val="99"/>
    <w:semiHidden/>
    <w:unhideWhenUsed/>
    <w:rsid w:val="0051360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99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2018-01-22T02:52:00Z</dcterms:created>
  <dcterms:modified xsi:type="dcterms:W3CDTF">2018-01-23T06:49:00Z</dcterms:modified>
</cp:coreProperties>
</file>