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" w:lineRule="auto"/>
        <w:rPr>
          <w:rFonts w:ascii="Arial"/>
          <w:sz w:val="2"/>
        </w:rPr>
      </w:pPr>
    </w:p>
    <w:tbl>
      <w:tblPr>
        <w:tblStyle w:val="4"/>
        <w:tblW w:w="96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691"/>
        <w:gridCol w:w="690"/>
        <w:gridCol w:w="691"/>
        <w:gridCol w:w="690"/>
        <w:gridCol w:w="690"/>
        <w:gridCol w:w="691"/>
        <w:gridCol w:w="691"/>
        <w:gridCol w:w="690"/>
        <w:gridCol w:w="690"/>
        <w:gridCol w:w="690"/>
        <w:gridCol w:w="690"/>
        <w:gridCol w:w="691"/>
        <w:gridCol w:w="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48" w:line="202" w:lineRule="auto"/>
              <w:ind w:left="3797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pacing w:val="10"/>
                <w:sz w:val="22"/>
                <w:szCs w:val="22"/>
                <w14:textOutline w14:w="421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项目支出绩效自评表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35" w:line="221" w:lineRule="auto"/>
              <w:ind w:left="4293"/>
              <w:rPr>
                <w:rFonts w:ascii="SimSun" w:hAnsi="SimSun" w:eastAsia="SimSun" w:cs="SimSun"/>
                <w:sz w:val="15"/>
                <w:szCs w:val="15"/>
              </w:rPr>
            </w:pP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（</w:t>
            </w:r>
            <w:r>
              <w:rPr>
                <w:rFonts w:ascii="SimSun" w:hAnsi="SimSun" w:eastAsia="SimSun" w:cs="SimSun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202</w:t>
            </w:r>
            <w:r>
              <w:rPr>
                <w:rFonts w:hint="eastAsia" w:ascii="SimSun" w:hAnsi="SimSun" w:eastAsia="SimSun" w:cs="SimSun"/>
                <w:spacing w:val="1"/>
                <w:sz w:val="15"/>
                <w:szCs w:val="15"/>
                <w:lang w:val="en-US" w:eastAsia="zh-CN"/>
              </w:rPr>
              <w:t xml:space="preserve">3 </w:t>
            </w: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年度）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2" w:line="235" w:lineRule="auto"/>
              <w:ind w:left="43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项目名称</w:t>
            </w:r>
          </w:p>
        </w:tc>
        <w:tc>
          <w:tcPr>
            <w:tcW w:w="8292" w:type="dxa"/>
            <w:gridSpan w:val="12"/>
            <w:vAlign w:val="top"/>
          </w:tcPr>
          <w:p>
            <w:pPr>
              <w:spacing w:before="53" w:line="234" w:lineRule="auto"/>
              <w:ind w:left="375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人民建议征集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43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主管部门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3" w:line="233" w:lineRule="auto"/>
              <w:ind w:left="120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通州区信访办公室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2" w:line="235" w:lineRule="auto"/>
              <w:ind w:left="43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实施单位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53" w:line="233" w:lineRule="auto"/>
              <w:ind w:left="120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通州区信访办公室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37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项目负责人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2" w:line="235" w:lineRule="auto"/>
              <w:ind w:left="1536"/>
              <w:rPr>
                <w:rFonts w:hint="eastAsia" w:ascii="SimSun" w:hAnsi="SimSun" w:eastAsia="SimSun" w:cs="SimSun"/>
                <w:sz w:val="12"/>
                <w:szCs w:val="12"/>
                <w:lang w:eastAsia="zh-CN"/>
              </w:rPr>
            </w:pPr>
            <w:r>
              <w:rPr>
                <w:rFonts w:hint="eastAsia" w:ascii="SimSun" w:hAnsi="SimSun" w:eastAsia="SimSun" w:cs="SimSun"/>
                <w:spacing w:val="6"/>
                <w:sz w:val="12"/>
                <w:szCs w:val="12"/>
                <w:lang w:eastAsia="zh-CN"/>
              </w:rPr>
              <w:t>孟秀娟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6" w:lineRule="auto"/>
              <w:ind w:left="43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联系电话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73" w:line="193" w:lineRule="auto"/>
              <w:ind w:left="147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80540092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113" w:line="235" w:lineRule="auto"/>
              <w:ind w:left="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项目资金（万元）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1" w:line="166" w:lineRule="exact"/>
              <w:ind w:left="21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position w:val="2"/>
                <w:sz w:val="12"/>
                <w:szCs w:val="12"/>
              </w:rPr>
              <w:t>年初</w:t>
            </w:r>
          </w:p>
          <w:p>
            <w:pPr>
              <w:spacing w:line="218" w:lineRule="auto"/>
              <w:ind w:left="15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全年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全年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执行数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3" w:line="234" w:lineRule="auto"/>
              <w:ind w:left="56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50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执行率</w:t>
            </w:r>
          </w:p>
        </w:tc>
        <w:tc>
          <w:tcPr>
            <w:tcW w:w="698" w:type="dxa"/>
            <w:vAlign w:val="top"/>
          </w:tcPr>
          <w:p>
            <w:pPr>
              <w:spacing w:before="113" w:line="234" w:lineRule="auto"/>
              <w:ind w:left="22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2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年度资金总额</w:t>
            </w:r>
          </w:p>
        </w:tc>
        <w:tc>
          <w:tcPr>
            <w:tcW w:w="690" w:type="dxa"/>
            <w:vAlign w:val="top"/>
          </w:tcPr>
          <w:p>
            <w:pPr>
              <w:spacing w:before="74" w:line="193" w:lineRule="auto"/>
              <w:ind w:left="283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1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574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1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575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1"/>
                <w:sz w:val="12"/>
                <w:szCs w:val="12"/>
                <w:lang w:val="en-US" w:eastAsia="zh-CN"/>
              </w:rPr>
              <w:t>9.2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3" w:line="194" w:lineRule="auto"/>
              <w:ind w:left="64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50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hint="eastAsia" w:ascii="SimSun" w:hAnsi="SimSun" w:eastAsia="SimSun" w:cs="SimSun"/>
                <w:spacing w:val="4"/>
                <w:position w:val="1"/>
                <w:sz w:val="12"/>
                <w:szCs w:val="12"/>
                <w:lang w:val="en-US" w:eastAsia="zh-CN"/>
              </w:rPr>
              <w:t>92</w:t>
            </w:r>
            <w:r>
              <w:rPr>
                <w:rFonts w:ascii="SimSun" w:hAnsi="SimSun" w:eastAsia="SimSun" w:cs="SimSun"/>
                <w:spacing w:val="4"/>
                <w:position w:val="1"/>
                <w:sz w:val="12"/>
                <w:szCs w:val="12"/>
              </w:rPr>
              <w:t>%</w:t>
            </w:r>
          </w:p>
        </w:tc>
        <w:tc>
          <w:tcPr>
            <w:tcW w:w="698" w:type="dxa"/>
            <w:vAlign w:val="top"/>
          </w:tcPr>
          <w:p>
            <w:pPr>
              <w:spacing w:before="73" w:line="194" w:lineRule="auto"/>
              <w:ind w:left="30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10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其中：</w:t>
            </w:r>
            <w:r>
              <w:rPr>
                <w:rFonts w:ascii="SimSun" w:hAnsi="SimSun" w:eastAsia="SimSun" w:cs="SimSun"/>
                <w:spacing w:val="-30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当年财政拨款</w:t>
            </w:r>
          </w:p>
        </w:tc>
        <w:tc>
          <w:tcPr>
            <w:tcW w:w="690" w:type="dxa"/>
            <w:vAlign w:val="top"/>
          </w:tcPr>
          <w:p>
            <w:pPr>
              <w:spacing w:before="74" w:line="193" w:lineRule="auto"/>
              <w:ind w:left="283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1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574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1"/>
                <w:sz w:val="12"/>
                <w:szCs w:val="12"/>
                <w:lang w:val="en-US" w:eastAsia="zh-CN"/>
              </w:rPr>
              <w:t>10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575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1"/>
                <w:sz w:val="12"/>
                <w:szCs w:val="12"/>
                <w:lang w:val="en-US" w:eastAsia="zh-CN"/>
              </w:rPr>
              <w:t>9.2</w:t>
            </w:r>
            <w:bookmarkStart w:id="0" w:name="_GoBack"/>
            <w:bookmarkEnd w:id="0"/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6" o:spid="_x0000_s1026" o:spt="202" type="#_x0000_t202" style="position:absolute;left:0pt;margin-left:30.85pt;margin-top:-4.45pt;height:14.1pt;width:8.3pt;mso-position-horizontal-relative:page;mso-position-vertical-relative:page;z-index:251661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50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hint="eastAsia" w:ascii="SimSun" w:hAnsi="SimSun" w:eastAsia="SimSun" w:cs="SimSun"/>
                <w:spacing w:val="4"/>
                <w:position w:val="1"/>
                <w:sz w:val="12"/>
                <w:szCs w:val="12"/>
                <w:lang w:val="en-US" w:eastAsia="zh-CN"/>
              </w:rPr>
              <w:t>92</w:t>
            </w:r>
            <w:r>
              <w:rPr>
                <w:rFonts w:ascii="SimSun" w:hAnsi="SimSun" w:eastAsia="SimSun" w:cs="SimSun"/>
                <w:spacing w:val="4"/>
                <w:position w:val="1"/>
                <w:sz w:val="12"/>
                <w:szCs w:val="12"/>
              </w:rPr>
              <w:t>%</w:t>
            </w: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7" o:spid="_x0000_s1027" o:spt="202" type="#_x0000_t202" style="position:absolute;left:0pt;margin-left:13.75pt;margin-top:-4.45pt;height:14.1pt;width:8.3pt;mso-position-horizontal-relative:page;mso-position-vertical-relative:page;z-index:2516582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49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上年结转资金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8" o:spid="_x0000_s1028" o:spt="202" type="#_x0000_t202" style="position:absolute;left:0pt;margin-left:30.85pt;margin-top:-4.45pt;height:14.1pt;width:8.3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9" o:spid="_x0000_s1029" o:spt="202" type="#_x0000_t202" style="position:absolute;left:0pt;margin-left:13.75pt;margin-top:-4.45pt;height:14.1pt;width:8.3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5" w:lineRule="auto"/>
              <w:ind w:left="49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其他资金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4" w:line="82" w:lineRule="exact"/>
              <w:ind w:left="63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position w:val="-2"/>
                <w:sz w:val="12"/>
                <w:szCs w:val="12"/>
              </w:rPr>
              <w:t>—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spacing w:before="114" w:line="82" w:lineRule="exact"/>
              <w:ind w:left="28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position w:val="-2"/>
                <w:sz w:val="12"/>
                <w:szCs w:val="12"/>
              </w:rPr>
              <w:t>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Align w:val="top"/>
          </w:tcPr>
          <w:p>
            <w:pPr>
              <w:spacing w:before="33" w:line="236" w:lineRule="auto"/>
              <w:ind w:left="247" w:right="83" w:hanging="15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年度总体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-6"/>
                <w:sz w:val="12"/>
                <w:szCs w:val="12"/>
              </w:rPr>
              <w:t>目标</w:t>
            </w:r>
          </w:p>
        </w:tc>
        <w:tc>
          <w:tcPr>
            <w:tcW w:w="4143" w:type="dxa"/>
            <w:gridSpan w:val="6"/>
            <w:vAlign w:val="top"/>
          </w:tcPr>
          <w:p>
            <w:pPr>
              <w:spacing w:before="114" w:line="235" w:lineRule="auto"/>
              <w:ind w:left="181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预期目标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spacing w:before="114" w:line="234" w:lineRule="auto"/>
              <w:ind w:left="20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4143" w:type="dxa"/>
            <w:gridSpan w:val="6"/>
            <w:vAlign w:val="top"/>
          </w:tcPr>
          <w:p>
            <w:pPr>
              <w:pStyle w:val="5"/>
              <w:spacing w:line="215" w:lineRule="exact"/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目标1：通州区信访办密切联系群众,依法保障公民的知情权、参与权、表达权、监督权,拓宽群众建议征集渠道,引导群众对党和政府的工作献计献策。</w:t>
            </w:r>
          </w:p>
          <w:p>
            <w:pPr>
              <w:pStyle w:val="5"/>
              <w:spacing w:line="215" w:lineRule="exact"/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 xml:space="preserve"> 目标2：更好地了解民情、集中民智、维护民利、凝聚民心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pStyle w:val="5"/>
              <w:spacing w:line="215" w:lineRule="exact"/>
              <w:ind w:firstLine="136" w:firstLineChars="100"/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目标1：</w:t>
            </w: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已完成年度</w:t>
            </w: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群众建议征集</w:t>
            </w: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工作</w:t>
            </w: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。</w:t>
            </w:r>
          </w:p>
          <w:p>
            <w:pPr>
              <w:pStyle w:val="5"/>
              <w:spacing w:line="215" w:lineRule="exact"/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 xml:space="preserve"> 目标2：</w:t>
            </w: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能够</w:t>
            </w: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更好地了解民情、集中民智、维护民利、凝聚民心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restart"/>
            <w:vAlign w:val="center"/>
          </w:tcPr>
          <w:p>
            <w:pPr>
              <w:spacing w:before="54" w:line="235" w:lineRule="auto"/>
              <w:ind w:left="289"/>
              <w:jc w:val="center"/>
              <w:rPr>
                <w:rFonts w:ascii="SimSun" w:hAnsi="SimSun" w:eastAsia="SimSun" w:cs="SimSun"/>
                <w:spacing w:val="2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绩</w:t>
            </w:r>
          </w:p>
          <w:p>
            <w:pPr>
              <w:spacing w:before="42" w:line="231" w:lineRule="auto"/>
              <w:ind w:left="290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效</w:t>
            </w:r>
          </w:p>
          <w:p>
            <w:pPr>
              <w:spacing w:before="43" w:line="230" w:lineRule="auto"/>
              <w:ind w:left="289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指</w:t>
            </w:r>
          </w:p>
          <w:p>
            <w:pPr>
              <w:spacing w:before="44" w:line="229" w:lineRule="auto"/>
              <w:ind w:left="288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标</w:t>
            </w:r>
          </w:p>
        </w:tc>
        <w:tc>
          <w:tcPr>
            <w:tcW w:w="691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一级指标</w:t>
            </w:r>
          </w:p>
        </w:tc>
        <w:tc>
          <w:tcPr>
            <w:tcW w:w="690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二级指标</w:t>
            </w:r>
          </w:p>
        </w:tc>
        <w:tc>
          <w:tcPr>
            <w:tcW w:w="2071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77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三级指标</w:t>
            </w:r>
          </w:p>
        </w:tc>
        <w:tc>
          <w:tcPr>
            <w:tcW w:w="691" w:type="dxa"/>
            <w:vAlign w:val="top"/>
          </w:tcPr>
          <w:p>
            <w:pPr>
              <w:spacing w:before="54" w:line="234" w:lineRule="auto"/>
              <w:ind w:left="22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年度</w:t>
            </w:r>
          </w:p>
        </w:tc>
        <w:tc>
          <w:tcPr>
            <w:tcW w:w="691" w:type="dxa"/>
            <w:vAlign w:val="top"/>
          </w:tcPr>
          <w:p>
            <w:pPr>
              <w:spacing w:before="54" w:line="235" w:lineRule="auto"/>
              <w:ind w:left="22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实际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得分</w:t>
            </w:r>
          </w:p>
        </w:tc>
        <w:tc>
          <w:tcPr>
            <w:tcW w:w="1389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51" w:lineRule="auto"/>
              <w:rPr>
                <w:sz w:val="21"/>
              </w:rPr>
            </w:pPr>
          </w:p>
          <w:p>
            <w:pPr>
              <w:spacing w:before="39" w:line="244" w:lineRule="auto"/>
              <w:ind w:left="635" w:right="42" w:hanging="59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偏差原因分析及改进措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2" w:line="231" w:lineRule="auto"/>
              <w:ind w:left="290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指标值</w:t>
            </w: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完成值</w:t>
            </w: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3" w:line="230" w:lineRule="auto"/>
              <w:ind w:left="289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4" w:line="229" w:lineRule="auto"/>
              <w:ind w:left="288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6" w:line="234" w:lineRule="auto"/>
              <w:ind w:left="8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产出指标</w:t>
            </w:r>
          </w:p>
        </w:tc>
        <w:tc>
          <w:tcPr>
            <w:tcW w:w="690" w:type="dxa"/>
            <w:vAlign w:val="top"/>
          </w:tcPr>
          <w:p>
            <w:pPr>
              <w:spacing w:before="56" w:line="234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数量指标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4" w:lineRule="auto"/>
              <w:ind w:left="27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9"/>
                <w:sz w:val="12"/>
                <w:szCs w:val="12"/>
              </w:rPr>
              <w:t>指标1：建议人数</w:t>
            </w:r>
          </w:p>
        </w:tc>
        <w:tc>
          <w:tcPr>
            <w:tcW w:w="691" w:type="dxa"/>
            <w:vAlign w:val="top"/>
          </w:tcPr>
          <w:p>
            <w:pPr>
              <w:spacing w:before="56" w:line="158" w:lineRule="exact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≥500</w:t>
            </w:r>
          </w:p>
        </w:tc>
        <w:tc>
          <w:tcPr>
            <w:tcW w:w="691" w:type="dxa"/>
            <w:vAlign w:val="top"/>
          </w:tcPr>
          <w:p>
            <w:pPr>
              <w:spacing w:before="56" w:line="158" w:lineRule="exact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≥500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30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30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158" w:lineRule="exact"/>
              <w:ind w:left="33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141" w:line="235" w:lineRule="auto"/>
              <w:ind w:left="8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质量指标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43" w:lineRule="auto"/>
              <w:ind w:left="26" w:right="153" w:firstLine="1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7"/>
                <w:sz w:val="12"/>
                <w:szCs w:val="12"/>
              </w:rPr>
              <w:t>指标1：</w:t>
            </w:r>
            <w:r>
              <w:rPr>
                <w:rFonts w:ascii="SimSun" w:hAnsi="SimSun" w:eastAsia="SimSun" w:cs="SimSun"/>
                <w:color w:val="auto"/>
                <w:spacing w:val="-27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color w:val="auto"/>
                <w:spacing w:val="7"/>
                <w:sz w:val="12"/>
                <w:szCs w:val="12"/>
              </w:rPr>
              <w:t>引导群众对党和政府的工</w:t>
            </w:r>
            <w:r>
              <w:rPr>
                <w:rFonts w:ascii="SimSun" w:hAnsi="SimSun" w:eastAsia="SimSun" w:cs="SimSun"/>
                <w:color w:val="auto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color w:val="auto"/>
                <w:spacing w:val="8"/>
                <w:sz w:val="12"/>
                <w:szCs w:val="12"/>
              </w:rPr>
              <w:t>作献计献策</w:t>
            </w:r>
          </w:p>
        </w:tc>
        <w:tc>
          <w:tcPr>
            <w:tcW w:w="691" w:type="dxa"/>
            <w:vAlign w:val="top"/>
          </w:tcPr>
          <w:p>
            <w:pPr>
              <w:spacing w:before="141" w:line="235" w:lineRule="auto"/>
              <w:ind w:left="22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定性</w:t>
            </w:r>
          </w:p>
        </w:tc>
        <w:tc>
          <w:tcPr>
            <w:tcW w:w="691" w:type="dxa"/>
            <w:vAlign w:val="top"/>
          </w:tcPr>
          <w:p>
            <w:pPr>
              <w:spacing w:before="141" w:line="235" w:lineRule="auto"/>
              <w:ind w:left="297"/>
              <w:rPr>
                <w:rFonts w:hint="eastAsia" w:ascii="SimSun" w:hAnsi="SimSun" w:eastAsia="SimSun" w:cs="SimSun"/>
                <w:sz w:val="12"/>
                <w:szCs w:val="12"/>
                <w:lang w:eastAsia="zh-CN"/>
              </w:rPr>
            </w:pPr>
            <w:r>
              <w:rPr>
                <w:rFonts w:hint="eastAsia" w:ascii="SimSun" w:hAnsi="SimSun" w:eastAsia="SimSun" w:cs="SimSun"/>
                <w:sz w:val="12"/>
                <w:szCs w:val="12"/>
                <w:lang w:val="en-US" w:eastAsia="zh-CN"/>
              </w:rPr>
              <w:t>1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62" w:line="193" w:lineRule="auto"/>
              <w:ind w:left="6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62" w:line="193" w:lineRule="auto"/>
              <w:ind w:left="63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7" w:line="235" w:lineRule="auto"/>
              <w:ind w:left="9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时效指标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4" w:lineRule="auto"/>
              <w:ind w:left="27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9"/>
                <w:sz w:val="12"/>
                <w:szCs w:val="12"/>
              </w:rPr>
              <w:t>指标1：</w:t>
            </w:r>
            <w:r>
              <w:rPr>
                <w:rFonts w:hint="eastAsia" w:ascii="SimSun" w:hAnsi="SimSun" w:eastAsia="SimSun" w:cs="SimSun"/>
                <w:color w:val="auto"/>
                <w:spacing w:val="9"/>
                <w:sz w:val="12"/>
                <w:szCs w:val="12"/>
              </w:rPr>
              <w:t>项目实施时间</w:t>
            </w:r>
          </w:p>
        </w:tc>
        <w:tc>
          <w:tcPr>
            <w:tcW w:w="691" w:type="dxa"/>
            <w:vAlign w:val="top"/>
          </w:tcPr>
          <w:p>
            <w:pPr>
              <w:spacing w:before="57" w:line="242" w:lineRule="auto"/>
              <w:ind w:left="199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2"/>
                <w:kern w:val="0"/>
                <w:sz w:val="12"/>
                <w:szCs w:val="12"/>
                <w:lang w:val="en-US" w:eastAsia="en-US" w:bidi="ar-SA"/>
              </w:rPr>
              <w:t>≤</w:t>
            </w:r>
            <w:r>
              <w:rPr>
                <w:rFonts w:hint="eastAsia" w:ascii="SimSun" w:hAnsi="SimSun" w:eastAsia="SimSun" w:cs="SimSun"/>
                <w:snapToGrid w:val="0"/>
                <w:color w:val="000000"/>
                <w:spacing w:val="2"/>
                <w:kern w:val="0"/>
                <w:sz w:val="12"/>
                <w:szCs w:val="12"/>
                <w:lang w:val="en-US" w:eastAsia="zh-CN" w:bidi="ar-SA"/>
              </w:rPr>
              <w:t>12月</w:t>
            </w:r>
          </w:p>
        </w:tc>
        <w:tc>
          <w:tcPr>
            <w:tcW w:w="691" w:type="dxa"/>
            <w:vAlign w:val="top"/>
          </w:tcPr>
          <w:p>
            <w:pPr>
              <w:spacing w:before="57" w:line="242" w:lineRule="auto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4" w:lineRule="auto"/>
              <w:ind w:left="64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4" w:lineRule="auto"/>
              <w:ind w:left="64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/>
              <w:ind w:left="33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9" w:line="233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成本指标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5"/>
                <w:sz w:val="12"/>
                <w:szCs w:val="12"/>
              </w:rPr>
              <w:t>指标1：</w:t>
            </w:r>
            <w:r>
              <w:rPr>
                <w:rFonts w:hint="eastAsia" w:ascii="SimSun" w:hAnsi="SimSun" w:eastAsia="SimSun" w:cs="SimSun"/>
                <w:color w:val="auto"/>
                <w:spacing w:val="5"/>
                <w:sz w:val="12"/>
                <w:szCs w:val="12"/>
              </w:rPr>
              <w:t>项目预算控制数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  <w:ind w:firstLine="124" w:firstLineChars="100"/>
              <w:rPr>
                <w:rFonts w:hint="default" w:eastAsia="SimSun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2"/>
                <w:kern w:val="0"/>
                <w:sz w:val="12"/>
                <w:szCs w:val="12"/>
                <w:lang w:val="en-US" w:eastAsia="en-US" w:bidi="ar-SA"/>
              </w:rPr>
              <w:t>≤</w:t>
            </w:r>
            <w:r>
              <w:rPr>
                <w:rFonts w:hint="eastAsia" w:ascii="SimSun" w:hAnsi="SimSun" w:eastAsia="SimSun" w:cs="SimSun"/>
                <w:snapToGrid w:val="0"/>
                <w:color w:val="000000"/>
                <w:spacing w:val="2"/>
                <w:kern w:val="0"/>
                <w:sz w:val="12"/>
                <w:szCs w:val="12"/>
                <w:lang w:val="en-US" w:eastAsia="zh-CN" w:bidi="ar-SA"/>
              </w:rPr>
              <w:t>10万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  <w:ind w:firstLine="126" w:firstLineChars="100"/>
            </w:pPr>
            <w:r>
              <w:rPr>
                <w:rFonts w:ascii="SimSun" w:hAnsi="SimSun" w:eastAsia="SimSun" w:cs="SimSun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4" w:lineRule="auto"/>
              <w:ind w:left="640" w:leftChars="0"/>
              <w:rPr>
                <w:rFonts w:hint="default"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4" w:lineRule="auto"/>
              <w:ind w:left="643" w:leftChars="0"/>
              <w:rPr>
                <w:rFonts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/>
              <w:ind w:left="33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9" w:line="235" w:lineRule="auto"/>
              <w:ind w:left="8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效益指标</w:t>
            </w:r>
          </w:p>
        </w:tc>
        <w:tc>
          <w:tcPr>
            <w:tcW w:w="690" w:type="dxa"/>
            <w:vAlign w:val="top"/>
          </w:tcPr>
          <w:p>
            <w:pPr>
              <w:spacing w:before="20" w:line="235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经济效益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2" w:lineRule="auto"/>
              <w:ind w:left="218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22" w:line="233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社会效益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3" w:lineRule="auto"/>
              <w:ind w:left="218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7" w:lineRule="auto"/>
              <w:ind w:left="33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85" w:line="244" w:lineRule="auto"/>
              <w:ind w:left="217" w:right="82" w:hanging="1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生态效益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65" w:line="235" w:lineRule="auto"/>
              <w:ind w:left="27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42" w:line="234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可持续影</w:t>
            </w:r>
          </w:p>
          <w:p>
            <w:pPr>
              <w:spacing w:before="10" w:line="207" w:lineRule="auto"/>
              <w:ind w:left="15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响指标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23" w:line="235" w:lineRule="auto"/>
              <w:ind w:left="27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23" w:line="234" w:lineRule="auto"/>
              <w:ind w:left="14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满意度</w:t>
            </w:r>
          </w:p>
          <w:p>
            <w:pPr>
              <w:spacing w:before="13" w:line="192" w:lineRule="auto"/>
              <w:ind w:left="217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690" w:type="dxa"/>
            <w:vAlign w:val="top"/>
          </w:tcPr>
          <w:p>
            <w:pPr>
              <w:spacing w:before="23" w:line="192" w:lineRule="auto"/>
              <w:ind w:left="84" w:right="8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服务对象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满意度指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88" w:line="234" w:lineRule="auto"/>
              <w:ind w:left="27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9"/>
                <w:sz w:val="12"/>
                <w:szCs w:val="12"/>
              </w:rPr>
              <w:t>指标1：建议人满意度</w:t>
            </w:r>
          </w:p>
        </w:tc>
        <w:tc>
          <w:tcPr>
            <w:tcW w:w="691" w:type="dxa"/>
            <w:vAlign w:val="top"/>
          </w:tcPr>
          <w:p>
            <w:pPr>
              <w:spacing w:before="88" w:line="164" w:lineRule="exact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position w:val="1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88" w:line="165" w:lineRule="exact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09" w:line="193" w:lineRule="auto"/>
              <w:ind w:left="6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30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09" w:line="193" w:lineRule="auto"/>
              <w:ind w:left="63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30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2" w:line="235" w:lineRule="auto"/>
              <w:ind w:left="27"/>
              <w:rPr>
                <w:rFonts w:ascii="SimSun" w:hAnsi="SimSun" w:eastAsia="SimSun" w:cs="SimSun"/>
                <w:color w:val="auto"/>
                <w:sz w:val="12"/>
                <w:szCs w:val="12"/>
              </w:rPr>
            </w:pPr>
            <w:r>
              <w:rPr>
                <w:rFonts w:ascii="SimSun" w:hAnsi="SimSun" w:eastAsia="SimSun" w:cs="SimSun"/>
                <w:color w:val="auto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2" w:line="235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</w:trPr>
        <w:tc>
          <w:tcPr>
            <w:tcW w:w="5532" w:type="dxa"/>
            <w:gridSpan w:val="8"/>
            <w:vAlign w:val="top"/>
          </w:tcPr>
          <w:p>
            <w:pPr>
              <w:spacing w:before="62" w:line="235" w:lineRule="auto"/>
              <w:ind w:left="264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总分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82" w:line="194" w:lineRule="auto"/>
              <w:ind w:left="606"/>
              <w:jc w:val="both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z w:val="12"/>
                <w:szCs w:val="12"/>
              </w:rPr>
              <w:t>100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22" w:lineRule="exact"/>
              <w:jc w:val="center"/>
              <w:rPr>
                <w:sz w:val="19"/>
              </w:rPr>
            </w:pPr>
            <w:r>
              <w:rPr>
                <w:rFonts w:ascii="SimSun" w:hAnsi="SimSun" w:eastAsia="SimSun" w:cs="SimSun"/>
                <w:sz w:val="12"/>
                <w:szCs w:val="12"/>
              </w:rPr>
              <w:t>100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22" w:lineRule="exact"/>
              <w:rPr>
                <w:sz w:val="19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5" w:h="16837"/>
      <w:pgMar w:top="1431" w:right="1138" w:bottom="0" w:left="107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222"/>
  <w:displayBackgroundShape w:val="true"/>
  <w:bordersDoNotSurroundHeader w:val="false"/>
  <w:bordersDoNotSurroundFooter w:val="false"/>
  <w:documentProtection w:enforcement="0"/>
  <w:displayHorizontalDrawingGridEvery w:val="1"/>
  <w:displayVerticalDrawingGridEvery w:val="1"/>
  <w:noPunctuationKerning w:val="true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000000"/>
    <w:rsid w:val="3EE650F2"/>
    <w:rsid w:val="567F9B05"/>
    <w:rsid w:val="6F7DE035"/>
    <w:rsid w:val="7CF775A8"/>
    <w:rsid w:val="FFBC0C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Office_11.8.2.10489_F1E327BC-269C-435d-A152-05C5408002CA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2023-09-14T14:47:00Z</dcterms:created>
  <dc:creator>user</dc:creator>
  <cp:lastModifiedBy>user</cp:lastModifiedBy>
  <dcterms:modified xsi:type="dcterms:W3CDTF">2024-09-09T14:53:40Z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2023-09-12T22:30:23Z</vt:filetime>
  </property>
  <property fmtid="{D5CDD505-2E9C-101B-9397-08002B2CF9AE}" pid="4" name="KSOProductBuildVer">
    <vt:lpwstr>2052-11.8.2.10489</vt:lpwstr>
  </property>
</Properties>
</file>