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uppressAutoHyphens/>
        <w:spacing w:after="240"/>
        <w:jc w:val="left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附件4</w:t>
      </w:r>
    </w:p>
    <w:tbl>
      <w:tblPr>
        <w:tblStyle w:val="4"/>
        <w:tblW w:w="924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35"/>
        <w:gridCol w:w="258"/>
        <w:gridCol w:w="1167"/>
        <w:gridCol w:w="1078"/>
        <w:gridCol w:w="567"/>
        <w:gridCol w:w="567"/>
        <w:gridCol w:w="106"/>
        <w:gridCol w:w="10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24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Hlk16213937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通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州区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政策支出绩效自评表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24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政策名称</w:t>
            </w:r>
          </w:p>
        </w:tc>
        <w:tc>
          <w:tcPr>
            <w:tcW w:w="77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2023年河长制奖补资金（市级水务转移支付资金）（萧太后河（张家湾镇地区）应急维护）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通州区水务局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通州区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张家湾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镇水务所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3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13716253895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政策资金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874982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874982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874982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874982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874982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874982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3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3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仿宋_GB2312"/>
                <w:sz w:val="18"/>
                <w:szCs w:val="18"/>
              </w:rPr>
              <w:t>中坝河疃里桥至丛林庄段（长约1000米）进行维护，对河底芦苇、菖蒲和淤积物进行清理，清理量4800立方米，同时清理两侧边坡的杂草，面积12000平方米。</w:t>
            </w:r>
          </w:p>
        </w:tc>
        <w:tc>
          <w:tcPr>
            <w:tcW w:w="33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仿宋_GB2312"/>
                <w:sz w:val="18"/>
                <w:szCs w:val="18"/>
              </w:rPr>
              <w:t>中坝河疃里桥至丛林庄段（长约1000米）进行维护，对河底芦苇、菖蒲和淤积物进行清理，清理量4880立方米，同时清理两侧边坡的杂草，面积12170平方米。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仿宋_GB2312"/>
                <w:sz w:val="18"/>
                <w:szCs w:val="18"/>
              </w:rPr>
              <w:t>芦苇、杂草的割除和清理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60218m2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60218m2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仿宋_GB2312"/>
                <w:sz w:val="18"/>
                <w:szCs w:val="18"/>
              </w:rPr>
              <w:t>路肩修复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544m2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544m2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合同质量要求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合同质量要求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符合要求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工期：2023年9月26日至2023年10月25日</w:t>
            </w:r>
          </w:p>
          <w:p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30天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30天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维护费用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568749.82元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568749.82元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保障了汛期行洪安全，消除了冬季防火安全隐患。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保障汛期行洪安全，消除了冬季防火安全隐患。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保障汛期行洪安全，消除了冬季防火安全隐患。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消除道路交通安全隐患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消除道路交通安全隐患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消除道路交通安全隐患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改善了水体清洁环境</w:t>
            </w:r>
          </w:p>
          <w:p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改善了水体清洁环境</w:t>
            </w:r>
          </w:p>
          <w:p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改善了水体清洁环境</w:t>
            </w:r>
          </w:p>
          <w:p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当地居民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FjZDE0MmVkNzYyMTY2OWY5ZTFjMTMwMWI4MjAzNmUifQ=="/>
  </w:docVars>
  <w:rsids>
    <w:rsidRoot w:val="007230E3"/>
    <w:rsid w:val="000258CD"/>
    <w:rsid w:val="00043BAD"/>
    <w:rsid w:val="00150CEA"/>
    <w:rsid w:val="001915BB"/>
    <w:rsid w:val="001B1715"/>
    <w:rsid w:val="001C3A81"/>
    <w:rsid w:val="002946C7"/>
    <w:rsid w:val="00385F99"/>
    <w:rsid w:val="004B4D0F"/>
    <w:rsid w:val="005A1127"/>
    <w:rsid w:val="006E720D"/>
    <w:rsid w:val="006F55C1"/>
    <w:rsid w:val="007230E3"/>
    <w:rsid w:val="0075328D"/>
    <w:rsid w:val="007F7647"/>
    <w:rsid w:val="00880158"/>
    <w:rsid w:val="009209DD"/>
    <w:rsid w:val="009528D0"/>
    <w:rsid w:val="009B7A88"/>
    <w:rsid w:val="009E38CE"/>
    <w:rsid w:val="00A13623"/>
    <w:rsid w:val="00A8204E"/>
    <w:rsid w:val="00A935DE"/>
    <w:rsid w:val="00B0447E"/>
    <w:rsid w:val="00B43287"/>
    <w:rsid w:val="00C370AF"/>
    <w:rsid w:val="00C746B2"/>
    <w:rsid w:val="00CE2CD5"/>
    <w:rsid w:val="00D33312"/>
    <w:rsid w:val="00D40080"/>
    <w:rsid w:val="00D835DA"/>
    <w:rsid w:val="00DF1D5B"/>
    <w:rsid w:val="00E07DA9"/>
    <w:rsid w:val="00E1204F"/>
    <w:rsid w:val="480E17FE"/>
    <w:rsid w:val="57E231A4"/>
    <w:rsid w:val="59FC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173</Words>
  <Characters>987</Characters>
  <Lines>8</Lines>
  <Paragraphs>2</Paragraphs>
  <TotalTime>3</TotalTime>
  <ScaleCrop>false</ScaleCrop>
  <LinksUpToDate>false</LinksUpToDate>
  <CharactersWithSpaces>1158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2024-03-26T02:31:00Z</dcterms:created>
  <dc:creator>lenovo</dc:creator>
  <cp:lastModifiedBy>Administrator</cp:lastModifiedBy>
  <dcterms:modified xsi:type="dcterms:W3CDTF">2024-04-24T07:41:44Z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A4F3F27B27944F9D93D14018F5EE45BD_12</vt:lpwstr>
  </property>
</Properties>
</file>