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3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41"/>
        <w:gridCol w:w="1095"/>
        <w:gridCol w:w="810"/>
        <w:gridCol w:w="1341"/>
        <w:gridCol w:w="324"/>
        <w:gridCol w:w="945"/>
        <w:gridCol w:w="1185"/>
        <w:gridCol w:w="585"/>
        <w:gridCol w:w="725"/>
        <w:gridCol w:w="11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67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67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4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通州区水利设施运维（北京市通州区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张岩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69596603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2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107.440806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107.440806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106.968982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80.000000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80.000000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79.528176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8.473642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8.473642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8.473642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镇水务所管理区域内的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座水闸进行维修养护，保证水闸建筑结构完好，有效运行，正常发挥防汛抗旱，调控水位功能性作用。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镇水务所管理区域内的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48座闸门及58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台启闭机进行维护，保证水闸设备有效运行，正常发挥防汛抗旱，调控水位功能性作用。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镇水务所管理区域内的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万平方米的河（渠）堤顶路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及33.6万平米坡面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进行维修养护，方便群众出行通畅，保证堤防行洪安全，加强水源保护。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36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已全部完成39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座水闸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维修养护，保证水闸建筑结构完好，有效运行，正常发挥防汛抗旱，调控水位功能性作用。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已全部完成48座闸门的维修保养，保证水闸正常启闭，发挥功能性作用。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已全部完成58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台启闭机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维护，保证水闸设备有效运行，正常发挥防汛抗旱，调控水位功能性作用。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已全部完成4.6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万平方米的河（渠）堤顶路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维修养护，方便群众出行，保证堤防行洪安全，加强水源保护。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已全部完成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33.6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万平方米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坡面的维护，保证行洪安全。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指标1：水工建筑物水闸维修养护数量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座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座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指标2：运行维护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闸门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数量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48座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48座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：运行维护启闭机数量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台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台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：河（渠)堤顶路工程维修养护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万平方米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4.525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万平方米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：河（渠)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坡面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维修养护面积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33.6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万平方米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43.812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万平方米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指标1：水工建筑物使用功能故障处理完成率。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指标2：设备正常启闭，正常运行。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：设施设备正常运行，外观整洁。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：河（渠)堤顶路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指标5：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河（渠)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坡面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维修养护面积。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指标1：水利设施运维项目完成时间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2023年9月15日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2023年9月15日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107.440806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106.96898万元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指标1：消除水利设施安全隐患，保证水利设施正常运行。 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指标1：保证水利设施整洁，美化城市，提高了城市美观度；涵养地下水资源。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指标1：群众满意度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69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8C2A02"/>
    <w:rsid w:val="050634BB"/>
    <w:rsid w:val="0BBB5FDD"/>
    <w:rsid w:val="0E6B25E0"/>
    <w:rsid w:val="0ECE156D"/>
    <w:rsid w:val="123C27FA"/>
    <w:rsid w:val="144E460B"/>
    <w:rsid w:val="149E40BD"/>
    <w:rsid w:val="1C5154CE"/>
    <w:rsid w:val="1C852F85"/>
    <w:rsid w:val="210E677D"/>
    <w:rsid w:val="24DF409A"/>
    <w:rsid w:val="25DA2A28"/>
    <w:rsid w:val="27361586"/>
    <w:rsid w:val="2BD17ACF"/>
    <w:rsid w:val="2E556795"/>
    <w:rsid w:val="371459C9"/>
    <w:rsid w:val="3A497611"/>
    <w:rsid w:val="3A881CA1"/>
    <w:rsid w:val="3D5C2934"/>
    <w:rsid w:val="3DC90866"/>
    <w:rsid w:val="40546121"/>
    <w:rsid w:val="43917E18"/>
    <w:rsid w:val="4575745B"/>
    <w:rsid w:val="4CD945DE"/>
    <w:rsid w:val="57D56DAE"/>
    <w:rsid w:val="58A06E3B"/>
    <w:rsid w:val="59611BE3"/>
    <w:rsid w:val="5C1D6295"/>
    <w:rsid w:val="60146E57"/>
    <w:rsid w:val="60B847DE"/>
    <w:rsid w:val="60B90C1E"/>
    <w:rsid w:val="68E1064A"/>
    <w:rsid w:val="7903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8E30E1EF46B6401CAB69B41A0872339C_13</vt:lpwstr>
  </property>
</Properties>
</file>