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446"/>
        <w:gridCol w:w="390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 xml:space="preserve"> 2023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202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年通州区推广普及冰雪运动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北京市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北京市通州区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社会体育事务中心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郎燕庚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80888125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33.8983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33.8983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33.8028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9.97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33.8983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33.8983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33.8028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为贯彻《体育法》、《北京市全民健身条例》，计划在2023年开展冰上体验活动,购置发放4000张冰票；举办1次陆地冰壶体验赛；开展雪上体验活动，购置发放555张雪上体验票。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在2023年开展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冰上体验活动,购置发放4000张冰票；举办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1次陆地冰壶体验赛；开展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雪上体验活动，购置发放555张雪上体验票。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指标1：购置发放冰票、雪票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4555张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4555张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指标1：活动参与率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85%以上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85%以上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指标1：活动按期完成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指标1：购置发放冰票、雪票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举办1次陆地冰壶体验赛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33.8983万元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33.8028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9.97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指标1：提高冰雪知识知晓率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有所增加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有所增加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指标1：活动参与者满意度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99.94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numPr>
          <w:ilvl w:val="0"/>
          <w:numId w:val="0"/>
        </w:numPr>
        <w:pBdr>
          <w:bottom w:val="single" w:color="FFFFFF" w:sz="4" w:space="17"/>
        </w:pBdr>
        <w:wordWrap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hint="eastAsia" w:ascii="宋体" w:hAnsi="宋体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202</w:t>
      </w:r>
      <w:r>
        <w:rPr>
          <w:rFonts w:hint="eastAsia" w:ascii="宋体" w:hAnsi="宋体" w:cs="Arial"/>
          <w:b/>
          <w:bCs/>
          <w:color w:val="auto"/>
          <w:sz w:val="36"/>
          <w:szCs w:val="36"/>
          <w:lang w:val="en-US" w:eastAsia="zh-CN"/>
        </w:rPr>
        <w:t>3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年通州区推广普及冰雪运动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一、基本情况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为贯彻《体育法》、《北京市全民健身条例》，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加大冰雪运动的推广普及，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2023年开展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冰上体验活动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雪上体验活动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，发放体验票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4555张，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举办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陆地冰壶体验赛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pStyle w:val="2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</w:rPr>
        <w:t>管理情况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备阶段：根据年初工作安排，做好预算评审、比价比选等工作。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宣传阶段：加强赛事活动宣传力度，通过“通通来运动”公众号、视频号等形式对活动开展预热宣传。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实施阶段：开展报名或发放体验票前，召开分工会，分工明确，责任到人，对服务单位开展做好监督。</w:t>
      </w:r>
    </w:p>
    <w:p>
      <w:pPr>
        <w:pStyle w:val="2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年度预算执行情况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2023年通州区推广普及冰雪运动共申请预算资金33.8983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万元，具体执行为：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冰上体验活动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雪上体验活动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29.8945万元，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陆地冰壶体验赛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3.9083万元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执行预算共计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33.8028万元，执行率达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99.7%。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四、主要经验及做法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通过开展冰上、雪上体验活动，使得更多居民走进冰雪场地，感受冰雪运动魅力，开展陆地冰壶体验赛，则弥补了冰雪活动受季节、专业场地的限制，进一步推广了冰雪运动。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五、有关建议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建议增加我区可用的冰雪场地，进一步降低冰雪运动门槛，带动更多居民走进冰雪运动。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、其他需要说明的问题</w:t>
      </w:r>
      <w:bookmarkStart w:id="0" w:name="_GoBack"/>
      <w:bookmarkEnd w:id="0"/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无。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4097" o:spt="1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DB0B63"/>
    <w:rsid w:val="00E67154"/>
    <w:rsid w:val="01534994"/>
    <w:rsid w:val="0B3914EA"/>
    <w:rsid w:val="0B8B214B"/>
    <w:rsid w:val="0C8165E0"/>
    <w:rsid w:val="0D7B6AC3"/>
    <w:rsid w:val="0F9D149C"/>
    <w:rsid w:val="106C2E36"/>
    <w:rsid w:val="13FF47A0"/>
    <w:rsid w:val="16864FC3"/>
    <w:rsid w:val="1BF66560"/>
    <w:rsid w:val="1D001ADB"/>
    <w:rsid w:val="1EA03416"/>
    <w:rsid w:val="299708B2"/>
    <w:rsid w:val="2BA1568D"/>
    <w:rsid w:val="2CBF8107"/>
    <w:rsid w:val="2EB70209"/>
    <w:rsid w:val="30FF2B40"/>
    <w:rsid w:val="35D339CB"/>
    <w:rsid w:val="36011F84"/>
    <w:rsid w:val="384C0D68"/>
    <w:rsid w:val="3C287C66"/>
    <w:rsid w:val="3F123F8C"/>
    <w:rsid w:val="3FF79B31"/>
    <w:rsid w:val="420F7311"/>
    <w:rsid w:val="42155979"/>
    <w:rsid w:val="43043368"/>
    <w:rsid w:val="49DA49A5"/>
    <w:rsid w:val="4BA31FDB"/>
    <w:rsid w:val="4BFF9656"/>
    <w:rsid w:val="537B9DA3"/>
    <w:rsid w:val="5A474F5C"/>
    <w:rsid w:val="5AC32098"/>
    <w:rsid w:val="5DDF52D1"/>
    <w:rsid w:val="5EDB0B63"/>
    <w:rsid w:val="5F9F33EB"/>
    <w:rsid w:val="5FFB5FCF"/>
    <w:rsid w:val="65212BBB"/>
    <w:rsid w:val="6AC7B1A3"/>
    <w:rsid w:val="6B77FB6F"/>
    <w:rsid w:val="6EE9A86C"/>
    <w:rsid w:val="6F675416"/>
    <w:rsid w:val="6FD43E60"/>
    <w:rsid w:val="72BB43F5"/>
    <w:rsid w:val="72F12AEC"/>
    <w:rsid w:val="74593E1B"/>
    <w:rsid w:val="763834B8"/>
    <w:rsid w:val="763E871D"/>
    <w:rsid w:val="79EBFCAD"/>
    <w:rsid w:val="7A110FD5"/>
    <w:rsid w:val="7BBD97BD"/>
    <w:rsid w:val="7BFE4A5B"/>
    <w:rsid w:val="7BFFEC6B"/>
    <w:rsid w:val="7D520ECD"/>
    <w:rsid w:val="7DBF4FBB"/>
    <w:rsid w:val="7DCD9330"/>
    <w:rsid w:val="7DD758A1"/>
    <w:rsid w:val="7E562264"/>
    <w:rsid w:val="7E5EB5A1"/>
    <w:rsid w:val="7F2773F9"/>
    <w:rsid w:val="7F3909BD"/>
    <w:rsid w:val="7F7C49BA"/>
    <w:rsid w:val="7F8B064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2024-04-18T05:52:54Z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