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distribute"/>
        <w:rPr>
          <w:rFonts w:hint="eastAsia" w:ascii="仿宋_GB2312" w:eastAsia="仿宋_GB2312"/>
          <w:kern w:val="0"/>
          <w:sz w:val="32"/>
          <w:szCs w:val="80"/>
        </w:rPr>
      </w:pPr>
      <w:bookmarkStart w:id="0" w:name="_GoBack"/>
      <w:bookmarkEnd w:id="0"/>
    </w:p>
    <w:p>
      <w:pPr>
        <w:jc w:val="distribute"/>
        <w:rPr>
          <w:rFonts w:hint="eastAsia"/>
          <w:spacing w:val="-34"/>
          <w:w w:val="50"/>
          <w:kern w:val="10"/>
          <w:sz w:val="100"/>
          <w:szCs w:val="100"/>
        </w:rPr>
      </w:pPr>
      <w:r>
        <w:rPr>
          <w:rStyle w:val="12"/>
          <w:rFonts w:hint="eastAsia"/>
          <w:spacing w:val="-34"/>
          <w:w w:val="50"/>
          <w:kern w:val="10"/>
          <w:sz w:val="100"/>
          <w:szCs w:val="100"/>
        </w:rPr>
        <w:t>北京市通州区教育委员会办公室文件</w:t>
      </w: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通教办发〔2024〕22号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/>
          <w:color w:val="FF0000"/>
          <w:sz w:val="28"/>
          <w:szCs w:val="28"/>
        </w:rPr>
        <w:pict>
          <v:line id="_x0000_s2052" o:spid="_x0000_s2052" o:spt="20" style="position:absolute;left:0pt;margin-left:1.3pt;margin-top:7.8pt;height:0pt;width:457.7pt;z-index:251657216;mso-width-relative:page;mso-height-relative:page;" stroked="t" coordsize="21600,21600">
            <v:path arrowok="t"/>
            <v:fill focussize="0,0"/>
            <v:stroke weight="1.5pt" color="#FF0000"/>
            <v:imagedata o:title=""/>
            <o:lock v:ext="edit"/>
          </v:line>
        </w:pict>
      </w:r>
    </w:p>
    <w:p>
      <w:pPr>
        <w:adjustRightInd w:val="0"/>
        <w:snapToGrid w:val="0"/>
        <w:spacing w:line="600" w:lineRule="exact"/>
        <w:ind w:firstLine="880" w:firstLineChars="200"/>
        <w:rPr>
          <w:rFonts w:asci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eastAsia="方正小标宋简体" w:cs="方正小标宋简体"/>
          <w:sz w:val="44"/>
          <w:szCs w:val="44"/>
        </w:rPr>
        <w:t>关于废止部分行政规范性文件的决定</w:t>
      </w:r>
    </w:p>
    <w:p>
      <w:pPr>
        <w:pStyle w:val="2"/>
      </w:pPr>
    </w:p>
    <w:p>
      <w:pPr>
        <w:spacing w:line="560" w:lineRule="exact"/>
        <w:ind w:firstLine="627" w:firstLineChars="196"/>
        <w:rPr>
          <w:rFonts w:ascii="仿宋_GB2312" w:hAnsi="华文中宋" w:eastAsia="仿宋_GB2312"/>
          <w:sz w:val="32"/>
        </w:rPr>
      </w:pPr>
      <w:r>
        <w:rPr>
          <w:rFonts w:hint="eastAsia" w:ascii="仿宋_GB2312" w:hAnsi="华文中宋" w:eastAsia="仿宋_GB2312"/>
          <w:sz w:val="32"/>
          <w:szCs w:val="22"/>
        </w:rPr>
        <w:t>根据《北京市通州区司法局关于开展行政规范性文件清理工作的通知</w:t>
      </w:r>
      <w:r>
        <w:rPr>
          <w:rFonts w:hint="eastAsia" w:ascii="仿宋_GB2312" w:hAnsi="华文中宋" w:eastAsia="仿宋_GB2312"/>
          <w:sz w:val="32"/>
        </w:rPr>
        <w:t>》，结合实际工作，我委对2023年12月31日以前的印发的行政规范性文件进行了清理，经通州区教委行政办公会2024年第11次会议审议通过，现决定废止行政规范性文件4件。废止的行政规范性文件即日起不再执行。</w:t>
      </w:r>
    </w:p>
    <w:p>
      <w:pPr>
        <w:spacing w:line="560" w:lineRule="exact"/>
        <w:ind w:firstLine="627" w:firstLineChars="196"/>
        <w:rPr>
          <w:rFonts w:ascii="仿宋_GB2312" w:hAnsi="华文中宋" w:eastAsia="仿宋_GB2312"/>
          <w:sz w:val="32"/>
          <w:szCs w:val="22"/>
        </w:rPr>
      </w:pPr>
      <w:r>
        <w:rPr>
          <w:rFonts w:hint="eastAsia" w:ascii="仿宋_GB2312" w:hAnsi="华文中宋" w:eastAsia="仿宋_GB2312"/>
          <w:sz w:val="32"/>
          <w:szCs w:val="22"/>
        </w:rPr>
        <w:t>需废止的行政规范性文件分别是：</w:t>
      </w:r>
    </w:p>
    <w:p>
      <w:pPr>
        <w:spacing w:line="560" w:lineRule="exact"/>
        <w:ind w:firstLine="627" w:firstLineChars="196"/>
        <w:rPr>
          <w:rFonts w:ascii="仿宋_GB2312" w:hAnsi="华文中宋" w:eastAsia="仿宋_GB2312"/>
          <w:sz w:val="32"/>
          <w:szCs w:val="22"/>
        </w:rPr>
      </w:pPr>
      <w:r>
        <w:rPr>
          <w:rFonts w:hint="eastAsia" w:ascii="仿宋_GB2312" w:hAnsi="华文中宋" w:eastAsia="仿宋_GB2312"/>
          <w:sz w:val="32"/>
          <w:szCs w:val="22"/>
        </w:rPr>
        <w:t>1.《关于加强小学教育工作常规管理的意见（试行)》（通教发〔2005〕11号）</w:t>
      </w:r>
    </w:p>
    <w:p>
      <w:pPr>
        <w:spacing w:line="560" w:lineRule="exact"/>
        <w:ind w:firstLine="627" w:firstLineChars="196"/>
        <w:rPr>
          <w:rFonts w:ascii="仿宋_GB2312" w:hAnsi="华文中宋" w:eastAsia="仿宋_GB2312"/>
          <w:sz w:val="32"/>
          <w:szCs w:val="22"/>
        </w:rPr>
      </w:pPr>
      <w:r>
        <w:rPr>
          <w:rFonts w:hint="eastAsia" w:ascii="仿宋_GB2312" w:hAnsi="华文中宋" w:eastAsia="仿宋_GB2312"/>
          <w:sz w:val="32"/>
          <w:szCs w:val="22"/>
        </w:rPr>
        <w:t xml:space="preserve">2.《关于印发&lt;通州区教育系统食品安全突发事件应急预案&gt;的通知》（通教发〔2005〕41号）  </w:t>
      </w:r>
    </w:p>
    <w:p>
      <w:pPr>
        <w:spacing w:line="560" w:lineRule="exact"/>
        <w:ind w:firstLine="627" w:firstLineChars="196"/>
        <w:rPr>
          <w:rFonts w:ascii="仿宋_GB2312" w:hAnsi="华文中宋" w:eastAsia="仿宋_GB2312"/>
          <w:sz w:val="32"/>
          <w:szCs w:val="22"/>
        </w:rPr>
      </w:pPr>
      <w:r>
        <w:rPr>
          <w:rFonts w:hint="eastAsia" w:ascii="仿宋_GB2312" w:hAnsi="华文中宋" w:eastAsia="仿宋_GB2312"/>
          <w:sz w:val="32"/>
          <w:szCs w:val="22"/>
        </w:rPr>
        <w:t xml:space="preserve">3.《通州区教育委员会关于印发&lt;通州区教育系统事业单位实行聘用合同制工作实施方案&gt;的通知》（通教发〔2008〕3号）  </w:t>
      </w:r>
    </w:p>
    <w:p>
      <w:pPr>
        <w:spacing w:line="560" w:lineRule="exact"/>
        <w:ind w:firstLine="627" w:firstLineChars="196"/>
        <w:rPr>
          <w:rFonts w:ascii="仿宋_GB2312" w:hAnsi="华文中宋" w:eastAsia="仿宋_GB2312"/>
          <w:sz w:val="32"/>
          <w:szCs w:val="22"/>
        </w:rPr>
      </w:pPr>
      <w:r>
        <w:rPr>
          <w:rFonts w:hint="eastAsia" w:ascii="仿宋_GB2312" w:hAnsi="华文中宋" w:eastAsia="仿宋_GB2312"/>
          <w:sz w:val="32"/>
          <w:szCs w:val="22"/>
        </w:rPr>
        <w:t>4.《通州区市级财政支持学前教育事业发展补助资金管理使用实施细则（暂行）》（通教发〔2022〕35号）</w:t>
      </w:r>
    </w:p>
    <w:p>
      <w:pPr>
        <w:spacing w:line="560" w:lineRule="exact"/>
        <w:ind w:firstLine="627" w:firstLineChars="196"/>
        <w:rPr>
          <w:rFonts w:ascii="仿宋_GB2312" w:hAnsi="华文中宋" w:eastAsia="仿宋_GB2312"/>
          <w:sz w:val="32"/>
          <w:szCs w:val="22"/>
        </w:rPr>
      </w:pPr>
    </w:p>
    <w:p>
      <w:pPr>
        <w:rPr>
          <w:rFonts w:ascii="仿宋_GB2312" w:hAnsi="华文中宋" w:eastAsia="仿宋_GB2312"/>
          <w:sz w:val="32"/>
          <w:szCs w:val="22"/>
        </w:rPr>
      </w:pPr>
    </w:p>
    <w:p>
      <w:pPr>
        <w:pStyle w:val="2"/>
      </w:pPr>
    </w:p>
    <w:p>
      <w:pPr>
        <w:spacing w:line="560" w:lineRule="exact"/>
        <w:ind w:left="5748" w:leftChars="2280" w:hanging="960" w:hangingChars="3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北京市通州区教育委员会</w:t>
      </w:r>
    </w:p>
    <w:p>
      <w:pPr>
        <w:spacing w:line="560" w:lineRule="exact"/>
        <w:ind w:left="5746" w:leftChars="2584" w:hanging="320" w:hangingChars="100"/>
      </w:pPr>
      <w:r>
        <w:rPr>
          <w:rFonts w:hint="eastAsia" w:ascii="仿宋_GB2312" w:eastAsia="仿宋_GB2312"/>
          <w:bCs/>
          <w:sz w:val="32"/>
          <w:szCs w:val="32"/>
        </w:rPr>
        <w:t>20</w:t>
      </w:r>
      <w:r>
        <w:rPr>
          <w:rFonts w:ascii="仿宋_GB2312" w:eastAsia="仿宋_GB2312"/>
          <w:bCs/>
          <w:sz w:val="32"/>
          <w:szCs w:val="32"/>
        </w:rPr>
        <w:t>2</w:t>
      </w:r>
      <w:r>
        <w:rPr>
          <w:rFonts w:hint="eastAsia" w:ascii="仿宋_GB2312" w:eastAsia="仿宋_GB2312"/>
          <w:bCs/>
          <w:sz w:val="32"/>
          <w:szCs w:val="32"/>
        </w:rPr>
        <w:t>4年5月6日</w:t>
      </w:r>
    </w:p>
    <w:p/>
    <w:p>
      <w:pPr>
        <w:rPr>
          <w:rFonts w:hint="eastAsia"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ind w:firstLine="280" w:firstLineChars="1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pict>
          <v:line id="_x0000_s2055" o:spid="_x0000_s2055" o:spt="20" style="position:absolute;left:0pt;margin-left:0pt;margin-top:-3.9pt;height:0pt;width:423pt;z-index:251658240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 w:eastAsia="仿宋_GB2312"/>
          <w:sz w:val="28"/>
          <w:szCs w:val="28"/>
        </w:rPr>
        <w:t>北京市通州区教育委员会办公室            2024年5月6日印发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pict>
          <v:line id="_x0000_s2056" o:spid="_x0000_s2056" o:spt="20" style="position:absolute;left:0pt;margin-left:0pt;margin-top:0pt;height:0pt;width:423pt;z-index:251658240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985" w:left="1588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7"/>
        <w:rFonts w:ascii="宋体" w:hAnsi="宋体"/>
        <w:sz w:val="28"/>
        <w:szCs w:val="28"/>
      </w:rPr>
    </w:pPr>
    <w:r>
      <w:rPr>
        <w:rStyle w:val="7"/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Style w:val="7"/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- 1 -</w:t>
    </w:r>
    <w:r>
      <w:rPr>
        <w:rStyle w:val="7"/>
        <w:rFonts w:ascii="宋体" w:hAnsi="宋体"/>
        <w:sz w:val="28"/>
        <w:szCs w:val="28"/>
      </w:rPr>
      <w:fldChar w:fldCharType="end"/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revisionView w:markup="0"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KGWebUrl" w:val="http://jwbg.bjtzeduyun.com:8080/seeyon/officeservlet"/>
  </w:docVars>
  <w:rsids>
    <w:rsidRoot w:val="008E48CF"/>
    <w:rsid w:val="000816DB"/>
    <w:rsid w:val="000B06BB"/>
    <w:rsid w:val="000C4EF7"/>
    <w:rsid w:val="000E6E5C"/>
    <w:rsid w:val="000F28F7"/>
    <w:rsid w:val="00102B19"/>
    <w:rsid w:val="001063D0"/>
    <w:rsid w:val="00117F6B"/>
    <w:rsid w:val="00122544"/>
    <w:rsid w:val="00181678"/>
    <w:rsid w:val="00187AC0"/>
    <w:rsid w:val="00191D84"/>
    <w:rsid w:val="00213756"/>
    <w:rsid w:val="00240A74"/>
    <w:rsid w:val="0024723F"/>
    <w:rsid w:val="0028659C"/>
    <w:rsid w:val="00327BAE"/>
    <w:rsid w:val="00327F84"/>
    <w:rsid w:val="00370B04"/>
    <w:rsid w:val="003B2E91"/>
    <w:rsid w:val="003D06F0"/>
    <w:rsid w:val="00415036"/>
    <w:rsid w:val="00417B1E"/>
    <w:rsid w:val="00434555"/>
    <w:rsid w:val="004505FA"/>
    <w:rsid w:val="00476D52"/>
    <w:rsid w:val="00487B18"/>
    <w:rsid w:val="0051235D"/>
    <w:rsid w:val="005124D4"/>
    <w:rsid w:val="00522C8D"/>
    <w:rsid w:val="00557F94"/>
    <w:rsid w:val="005C2E7F"/>
    <w:rsid w:val="005E28B9"/>
    <w:rsid w:val="00602DD8"/>
    <w:rsid w:val="006137B9"/>
    <w:rsid w:val="006204ED"/>
    <w:rsid w:val="006464B3"/>
    <w:rsid w:val="00681EEF"/>
    <w:rsid w:val="006C2C40"/>
    <w:rsid w:val="006C59FC"/>
    <w:rsid w:val="006E3934"/>
    <w:rsid w:val="006F0B99"/>
    <w:rsid w:val="00724A83"/>
    <w:rsid w:val="0073661C"/>
    <w:rsid w:val="00763CFF"/>
    <w:rsid w:val="007E4166"/>
    <w:rsid w:val="0089379C"/>
    <w:rsid w:val="008958E9"/>
    <w:rsid w:val="008E48CF"/>
    <w:rsid w:val="008E5E3D"/>
    <w:rsid w:val="00925984"/>
    <w:rsid w:val="0096539B"/>
    <w:rsid w:val="009C3A61"/>
    <w:rsid w:val="00A05EE9"/>
    <w:rsid w:val="00A113B8"/>
    <w:rsid w:val="00A14AA7"/>
    <w:rsid w:val="00AB72D3"/>
    <w:rsid w:val="00AC442E"/>
    <w:rsid w:val="00AF45F9"/>
    <w:rsid w:val="00B010C0"/>
    <w:rsid w:val="00B87DE8"/>
    <w:rsid w:val="00BA5602"/>
    <w:rsid w:val="00BC4195"/>
    <w:rsid w:val="00BF06F7"/>
    <w:rsid w:val="00C221CC"/>
    <w:rsid w:val="00C2709B"/>
    <w:rsid w:val="00C80DDC"/>
    <w:rsid w:val="00C831AD"/>
    <w:rsid w:val="00C906FB"/>
    <w:rsid w:val="00CB16B3"/>
    <w:rsid w:val="00D33CCD"/>
    <w:rsid w:val="00D63F4C"/>
    <w:rsid w:val="00DC07D0"/>
    <w:rsid w:val="00DE1177"/>
    <w:rsid w:val="00DE6564"/>
    <w:rsid w:val="00E13D50"/>
    <w:rsid w:val="00E16309"/>
    <w:rsid w:val="00E61BE9"/>
    <w:rsid w:val="00EB2043"/>
    <w:rsid w:val="00F73991"/>
    <w:rsid w:val="00FA2709"/>
    <w:rsid w:val="00FD44BA"/>
    <w:rsid w:val="00FF2E83"/>
    <w:rsid w:val="11D75BDA"/>
    <w:rsid w:val="33C94455"/>
    <w:rsid w:val="77903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unhideWhenUsed/>
    <w:qFormat/>
    <w:uiPriority w:val="39"/>
    <w:pPr>
      <w:ind w:left="420"/>
    </w:pPr>
    <w:rPr>
      <w:rFonts w:ascii="等线" w:hAnsi="等线" w:eastAsia="等线"/>
      <w:b/>
      <w:sz w:val="30"/>
      <w:szCs w:val="30"/>
    </w:r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table" w:styleId="9">
    <w:name w:val="Table Grid"/>
    <w:basedOn w:val="8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0">
    <w:name w:val="页眉 Char"/>
    <w:link w:val="5"/>
    <w:uiPriority w:val="0"/>
    <w:rPr>
      <w:kern w:val="2"/>
      <w:sz w:val="18"/>
      <w:szCs w:val="18"/>
    </w:rPr>
  </w:style>
  <w:style w:type="character" w:customStyle="1" w:styleId="11">
    <w:name w:val="页脚 Char"/>
    <w:link w:val="4"/>
    <w:qFormat/>
    <w:uiPriority w:val="0"/>
    <w:rPr>
      <w:kern w:val="2"/>
      <w:sz w:val="18"/>
      <w:szCs w:val="18"/>
    </w:rPr>
  </w:style>
  <w:style w:type="character" w:customStyle="1" w:styleId="12">
    <w:name w:val="样式 方正小标宋简体 40 磅 红色"/>
    <w:uiPriority w:val="0"/>
    <w:rPr>
      <w:rFonts w:ascii="方正小标宋简体" w:hAnsi="方正小标宋简体" w:eastAsia="方正小标宋简体"/>
      <w:color w:val="FF0000"/>
      <w:spacing w:val="6"/>
      <w:w w:val="68"/>
      <w:kern w:val="0"/>
      <w:sz w:val="8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2"/>
    <customShpInfo spid="_x0000_s2055"/>
    <customShpInfo spid="_x0000_s205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UFIDA</Company>
  <Pages>1</Pages>
  <Words>72</Words>
  <Characters>411</Characters>
  <Lines>3</Lines>
  <Paragraphs>1</Paragraphs>
  <TotalTime>0</TotalTime>
  <ScaleCrop>false</ScaleCrop>
  <LinksUpToDate>false</LinksUpToDate>
  <CharactersWithSpaces>482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2024-05-07T08:23:00Z</dcterms:created>
  <dc:creator>系统管理员</dc:creator>
  <cp:lastModifiedBy>毛毛肖</cp:lastModifiedBy>
  <cp:lastPrinted>2015-05-07T03:38:00Z</cp:lastPrinted>
  <dcterms:modified xsi:type="dcterms:W3CDTF">2024-09-23T06:23:51Z</dcterms:modified>
  <dc:title>中共中国电力国际有限公司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</Properties>
</file>