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2"/>
        <w:tblW w:w="9084" w:type="dxa"/>
        <w:jc w:val="center"/>
        <w:tblLayout w:type="fixed"/>
        <w:tblCellMar>
          <w:top w:w="0" w:type="dxa"/>
          <w:left w:w="108" w:type="dxa"/>
          <w:bottom w:w="0" w:type="dxa"/>
          <w:right w:w="108" w:type="dxa"/>
        </w:tblCellMar>
      </w:tblPr>
      <w:tblGrid>
        <w:gridCol w:w="578"/>
        <w:gridCol w:w="969"/>
        <w:gridCol w:w="1086"/>
        <w:gridCol w:w="718"/>
        <w:gridCol w:w="981"/>
        <w:gridCol w:w="133"/>
        <w:gridCol w:w="1107"/>
        <w:gridCol w:w="1050"/>
        <w:gridCol w:w="116"/>
        <w:gridCol w:w="602"/>
        <w:gridCol w:w="53"/>
        <w:gridCol w:w="345"/>
        <w:gridCol w:w="491"/>
        <w:gridCol w:w="855"/>
      </w:tblGrid>
      <w:tr>
        <w:tblPrEx>
          <w:tblCellMar>
            <w:top w:w="0" w:type="dxa"/>
            <w:left w:w="108" w:type="dxa"/>
            <w:bottom w:w="0" w:type="dxa"/>
            <w:right w:w="108" w:type="dxa"/>
          </w:tblCellMar>
        </w:tblPrEx>
        <w:trPr>
          <w:trHeight w:val="440" w:hRule="exact"/>
          <w:jc w:val="center"/>
        </w:trPr>
        <w:tc>
          <w:tcPr>
            <w:tcW w:w="9084"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084" w:type="dxa"/>
            <w:gridSpan w:val="14"/>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highlight w:val="none"/>
              </w:rPr>
              <w:t>（</w:t>
            </w:r>
            <w:r>
              <w:rPr>
                <w:rFonts w:hint="eastAsia" w:ascii="宋体" w:hAnsi="宋体" w:cs="宋体"/>
                <w:color w:val="auto"/>
                <w:kern w:val="0"/>
                <w:sz w:val="22"/>
                <w:highlight w:val="none"/>
                <w:lang w:val="en-US" w:eastAsia="zh-CN"/>
              </w:rPr>
              <w:t>2023</w:t>
            </w:r>
            <w:r>
              <w:rPr>
                <w:rFonts w:hint="eastAsia" w:ascii="宋体" w:hAnsi="宋体" w:cs="宋体"/>
                <w:color w:val="auto"/>
                <w:kern w:val="0"/>
                <w:sz w:val="22"/>
                <w:highlight w:val="none"/>
              </w:rPr>
              <w:t xml:space="preserve"> 年度</w:t>
            </w:r>
            <w:r>
              <w:rPr>
                <w:rFonts w:hint="eastAsia" w:ascii="宋体" w:hAnsi="宋体" w:cs="宋体"/>
                <w:color w:val="auto"/>
                <w:kern w:val="0"/>
                <w:sz w:val="22"/>
              </w:rPr>
              <w:t>）</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53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各种临时调查</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北京市通州区统计局</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46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北京市通州区统计局</w:t>
            </w:r>
            <w:r>
              <w:rPr>
                <w:rFonts w:hint="eastAsia" w:ascii="宋体" w:hAnsi="宋体" w:cs="宋体"/>
                <w:color w:val="auto"/>
                <w:kern w:val="0"/>
                <w:sz w:val="18"/>
                <w:szCs w:val="18"/>
                <w:lang w:val="en-US" w:eastAsia="zh-CN"/>
              </w:rPr>
              <w:t>人事科</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20"/>
                <w:szCs w:val="20"/>
                <w:lang w:eastAsia="zh-CN"/>
              </w:rPr>
              <w:t>刘新宇</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46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20"/>
                <w:szCs w:val="20"/>
                <w:lang w:val="en-US" w:eastAsia="zh-CN"/>
              </w:rPr>
              <w:t>81597212</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47.3217</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36.6</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36.6</w:t>
            </w: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47.3217</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36.6</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36.6</w:t>
            </w: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51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23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20"/>
                <w:szCs w:val="20"/>
                <w:lang w:eastAsia="zh-CN"/>
              </w:rPr>
              <w:t>聘用</w:t>
            </w:r>
            <w:r>
              <w:rPr>
                <w:rFonts w:hint="eastAsia" w:ascii="宋体" w:hAnsi="宋体" w:cs="宋体"/>
                <w:color w:val="auto"/>
                <w:kern w:val="0"/>
                <w:sz w:val="20"/>
                <w:szCs w:val="20"/>
                <w:lang w:val="en-US" w:eastAsia="zh-CN"/>
              </w:rPr>
              <w:t>5名行政辅助人员，用于弥补业务科室人员缺口，保障相关专业统计业务工作正常开展、各项临时调查任务如期完成，</w:t>
            </w:r>
            <w:r>
              <w:rPr>
                <w:rFonts w:hint="eastAsia" w:ascii="宋体" w:hAnsi="宋体" w:cs="宋体"/>
                <w:color w:val="auto"/>
                <w:kern w:val="0"/>
                <w:sz w:val="20"/>
                <w:szCs w:val="20"/>
                <w:lang w:eastAsia="zh-CN"/>
              </w:rPr>
              <w:t>提高统计服务和统计监测水平。</w:t>
            </w:r>
          </w:p>
        </w:tc>
        <w:tc>
          <w:tcPr>
            <w:tcW w:w="351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20"/>
                <w:szCs w:val="20"/>
                <w:lang w:eastAsia="zh-CN"/>
              </w:rPr>
              <w:t>聘用</w:t>
            </w:r>
            <w:r>
              <w:rPr>
                <w:rFonts w:hint="eastAsia" w:ascii="宋体" w:hAnsi="宋体" w:cs="宋体"/>
                <w:color w:val="auto"/>
                <w:kern w:val="0"/>
                <w:sz w:val="20"/>
                <w:szCs w:val="20"/>
                <w:lang w:val="en-US" w:eastAsia="zh-CN"/>
              </w:rPr>
              <w:t>5名行政辅助人员，用于弥补业务科室人员缺口，保障了相关专业统计业务工作正常开展、各项临时调查任务如期完成，</w:t>
            </w:r>
            <w:r>
              <w:rPr>
                <w:rFonts w:hint="eastAsia" w:ascii="宋体" w:hAnsi="宋体" w:cs="宋体"/>
                <w:color w:val="auto"/>
                <w:kern w:val="0"/>
                <w:sz w:val="20"/>
                <w:szCs w:val="20"/>
                <w:lang w:eastAsia="zh-CN"/>
              </w:rPr>
              <w:t>提高统计服务和统计监测水平。</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6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39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6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000000" w:themeColor="text1"/>
                <w:kern w:val="0"/>
                <w:sz w:val="20"/>
                <w:szCs w:val="20"/>
                <w:lang w:val="en-US" w:eastAsia="zh-CN"/>
                <w14:textFill>
                  <w14:solidFill>
                    <w14:schemeClr w14:val="tx1"/>
                  </w14:solidFill>
                </w14:textFill>
              </w:rPr>
              <w:t>聘用人数</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themeColor="text1"/>
                <w:kern w:val="0"/>
                <w:sz w:val="20"/>
                <w:szCs w:val="20"/>
                <w:lang w:val="en-US" w:eastAsia="zh-CN"/>
                <w14:textFill>
                  <w14:solidFill>
                    <w14:schemeClr w14:val="tx1"/>
                  </w14:solidFill>
                </w14:textFill>
              </w:rPr>
              <w:t>5人</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themeColor="text1"/>
                <w:kern w:val="0"/>
                <w:sz w:val="20"/>
                <w:szCs w:val="20"/>
                <w:lang w:val="en-US" w:eastAsia="zh-CN"/>
                <w14:textFill>
                  <w14:solidFill>
                    <w14:schemeClr w14:val="tx1"/>
                  </w14:solidFill>
                </w14:textFill>
              </w:rPr>
              <w:t>5人</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39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1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6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20"/>
                <w:szCs w:val="20"/>
                <w:lang w:eastAsia="zh-CN"/>
              </w:rPr>
              <w:t>保障各专业统计业务工作正常开展、调查任务按时完成。</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20"/>
                <w:szCs w:val="20"/>
                <w:lang w:eastAsia="zh-CN"/>
              </w:rPr>
              <w:t>通过聘用行政辅助人员弥补正式工作人员缺口，确保各项临时调查任务如期完成。</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20"/>
                <w:szCs w:val="20"/>
                <w:lang w:eastAsia="zh-CN"/>
              </w:rPr>
              <w:t>通过聘用行政辅助人员弥补正式工作人员缺口，确保各项临时调查任务如期完成。</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20</w:t>
            </w:r>
          </w:p>
        </w:tc>
        <w:tc>
          <w:tcPr>
            <w:tcW w:w="39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6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6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20"/>
                <w:szCs w:val="20"/>
                <w:lang w:eastAsia="zh-CN"/>
              </w:rPr>
              <w:t>支付时间</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20"/>
                <w:szCs w:val="20"/>
                <w:lang w:eastAsia="zh-CN"/>
              </w:rPr>
              <w:t>按月支付行政辅助人员工资、保险、公积金、残保金及劳务公司服务费。</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20"/>
                <w:szCs w:val="20"/>
                <w:lang w:eastAsia="zh-CN"/>
              </w:rPr>
              <w:t>按月支付行政辅助人员工资、保险、公积金、残保金及劳务公司服务费。</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39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97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成本指标</w:t>
            </w:r>
          </w:p>
        </w:tc>
        <w:tc>
          <w:tcPr>
            <w:tcW w:w="16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r>
              <w:rPr>
                <w:rFonts w:hint="eastAsia" w:ascii="宋体" w:hAnsi="宋体" w:cs="宋体"/>
                <w:color w:val="auto"/>
                <w:kern w:val="0"/>
                <w:sz w:val="20"/>
                <w:szCs w:val="20"/>
                <w:highlight w:val="none"/>
                <w:lang w:eastAsia="zh-CN"/>
              </w:rPr>
              <w:t>各种临时调查人员劳务费</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highlight w:val="none"/>
                <w:lang w:val="en-US"/>
              </w:rPr>
            </w:pPr>
            <w:r>
              <w:rPr>
                <w:rFonts w:hint="eastAsia" w:ascii="宋体" w:hAnsi="宋体" w:cs="宋体"/>
                <w:color w:val="auto"/>
                <w:kern w:val="0"/>
                <w:sz w:val="20"/>
                <w:szCs w:val="20"/>
                <w:highlight w:val="none"/>
                <w:lang w:eastAsia="zh-CN"/>
              </w:rPr>
              <w:t>每月各种临时调查人员费用包括：单位和个人负担的五险</w:t>
            </w:r>
            <w:r>
              <w:rPr>
                <w:rFonts w:hint="eastAsia" w:ascii="宋体" w:hAnsi="宋体" w:cs="宋体"/>
                <w:color w:val="auto"/>
                <w:kern w:val="0"/>
                <w:sz w:val="20"/>
                <w:szCs w:val="20"/>
                <w:highlight w:val="none"/>
                <w:lang w:val="en-US" w:eastAsia="zh-CN"/>
              </w:rPr>
              <w:t>、单位和个人负担的公积金、预交残保金、人员工资（2023年7月五险一金基数调整及最低工资标准上调增量）合计6000元，服务费100元，每人每月共计6100元，5人全年合计36.6万元。年底计划更换3名临时人员，解约金预计10 .7217万元。</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20"/>
                <w:szCs w:val="20"/>
                <w:highlight w:val="none"/>
                <w:lang w:eastAsia="zh-CN"/>
              </w:rPr>
              <w:t>每月各种临时调查人员费用包括：单位和个人负担的五险</w:t>
            </w:r>
            <w:r>
              <w:rPr>
                <w:rFonts w:hint="eastAsia" w:ascii="宋体" w:hAnsi="宋体" w:cs="宋体"/>
                <w:color w:val="auto"/>
                <w:kern w:val="0"/>
                <w:sz w:val="20"/>
                <w:szCs w:val="20"/>
                <w:highlight w:val="none"/>
                <w:lang w:val="en-US" w:eastAsia="zh-CN"/>
              </w:rPr>
              <w:t>、单位和个人负担的公积金、预交残保金、人员工资（2023年7月五险一金基数调整及最低工资标准上调增量）合计6000元，服务费100元，每人每月共计6100元，5人全年合计36.6万元。为保障五经普及年定报工作稳定，年终未更换临时人员，未使用解约金。</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20</w:t>
            </w:r>
          </w:p>
        </w:tc>
        <w:tc>
          <w:tcPr>
            <w:tcW w:w="39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17</w:t>
            </w:r>
          </w:p>
        </w:tc>
        <w:tc>
          <w:tcPr>
            <w:tcW w:w="13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eastAsia="zh-CN"/>
              </w:rPr>
              <w:t>受年中五险一金缴纳金额增长影响，下半年，临时人员每月到手工资下降到不足</w:t>
            </w:r>
            <w:r>
              <w:rPr>
                <w:rFonts w:hint="eastAsia" w:ascii="宋体" w:hAnsi="宋体" w:cs="宋体"/>
                <w:color w:val="auto"/>
                <w:kern w:val="0"/>
                <w:sz w:val="18"/>
                <w:szCs w:val="18"/>
                <w:lang w:val="en-US" w:eastAsia="zh-CN"/>
              </w:rPr>
              <w:t>2800元，此待遇无法聘用到更高学历、更年轻的临时人员，加之年底五经普工作即将进入登记阶段，为保障业务连续和人员稳定，未解聘临时人员。下一年度，如临时人员待遇无增长，或临时人员管理政策不出现较大调整，暂时不再做解约补偿金。</w:t>
            </w:r>
          </w:p>
        </w:tc>
      </w:tr>
      <w:tr>
        <w:tblPrEx>
          <w:tblCellMar>
            <w:top w:w="0" w:type="dxa"/>
            <w:left w:w="108" w:type="dxa"/>
            <w:bottom w:w="0" w:type="dxa"/>
            <w:right w:w="108" w:type="dxa"/>
          </w:tblCellMar>
        </w:tblPrEx>
        <w:trPr>
          <w:trHeight w:val="38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6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20"/>
                <w:szCs w:val="20"/>
                <w:lang w:eastAsia="zh-CN"/>
              </w:rPr>
              <w:t>保障各专业统计调查正常开展，数据如期报送。</w:t>
            </w:r>
          </w:p>
        </w:tc>
        <w:tc>
          <w:tcPr>
            <w:tcW w:w="12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20"/>
                <w:szCs w:val="20"/>
                <w:lang w:eastAsia="zh-CN"/>
              </w:rPr>
              <w:t>通过聘用行政辅助人员缓解正式工作人员不足的压力，保障各专业临时调查任务按期完成，数据准确。</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20"/>
                <w:szCs w:val="20"/>
                <w:lang w:eastAsia="zh-CN"/>
              </w:rPr>
              <w:t>通过聘用行政辅助人员缓解正式工作人员不足的压力，保障各专业临时调查任务按期完成，数据准确。</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39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5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69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20"/>
                <w:szCs w:val="20"/>
                <w:lang w:eastAsia="zh-CN"/>
              </w:rPr>
              <w:t>相关业务科室能够按时完成统计调查任务，对聘用行政辅助人员工作总体满意。</w:t>
            </w:r>
          </w:p>
        </w:tc>
        <w:tc>
          <w:tcPr>
            <w:tcW w:w="1240" w:type="dxa"/>
            <w:gridSpan w:val="2"/>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color w:val="auto"/>
                <w:kern w:val="0"/>
                <w:sz w:val="20"/>
                <w:szCs w:val="20"/>
                <w:lang w:eastAsia="zh-CN"/>
              </w:rPr>
              <w:t>相关业务科室对聘用行政辅助人员协助开展各项临时调查工作满意度达</w:t>
            </w:r>
            <w:r>
              <w:rPr>
                <w:rFonts w:hint="eastAsia" w:ascii="宋体" w:hAnsi="宋体" w:cs="宋体"/>
                <w:color w:val="auto"/>
                <w:kern w:val="0"/>
                <w:sz w:val="20"/>
                <w:szCs w:val="20"/>
                <w:lang w:val="en-US" w:eastAsia="zh-CN"/>
              </w:rPr>
              <w:t>95%以上。</w:t>
            </w:r>
          </w:p>
        </w:tc>
        <w:tc>
          <w:tcPr>
            <w:tcW w:w="1166" w:type="dxa"/>
            <w:gridSpan w:val="2"/>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color w:val="auto"/>
                <w:kern w:val="0"/>
                <w:sz w:val="20"/>
                <w:szCs w:val="20"/>
                <w:lang w:eastAsia="zh-CN"/>
              </w:rPr>
              <w:t>相关业务科室对聘用行政辅助人员协助开展各项临时调查工作满意度达</w:t>
            </w:r>
            <w:r>
              <w:rPr>
                <w:rFonts w:hint="eastAsia" w:ascii="宋体" w:hAnsi="宋体" w:cs="宋体"/>
                <w:color w:val="auto"/>
                <w:kern w:val="0"/>
                <w:sz w:val="20"/>
                <w:szCs w:val="20"/>
                <w:lang w:val="en-US" w:eastAsia="zh-CN"/>
              </w:rPr>
              <w:t>95%以上。</w:t>
            </w:r>
          </w:p>
        </w:tc>
        <w:tc>
          <w:tcPr>
            <w:tcW w:w="6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20</w:t>
            </w:r>
          </w:p>
        </w:tc>
        <w:tc>
          <w:tcPr>
            <w:tcW w:w="39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738"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00</w:t>
            </w:r>
          </w:p>
        </w:tc>
        <w:tc>
          <w:tcPr>
            <w:tcW w:w="39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97</w:t>
            </w:r>
            <w:bookmarkStart w:id="0" w:name="_GoBack"/>
            <w:bookmarkEnd w:id="0"/>
          </w:p>
        </w:tc>
        <w:tc>
          <w:tcPr>
            <w:tcW w:w="13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82F71"/>
    <w:rsid w:val="09494EEF"/>
    <w:rsid w:val="09A537DD"/>
    <w:rsid w:val="09AC752E"/>
    <w:rsid w:val="18527F53"/>
    <w:rsid w:val="1BFB55C0"/>
    <w:rsid w:val="25403994"/>
    <w:rsid w:val="2BB93332"/>
    <w:rsid w:val="2FFEA2D8"/>
    <w:rsid w:val="31DE64DE"/>
    <w:rsid w:val="338E169D"/>
    <w:rsid w:val="37EE992B"/>
    <w:rsid w:val="39D73C7D"/>
    <w:rsid w:val="3C0B5B12"/>
    <w:rsid w:val="3FFBD47E"/>
    <w:rsid w:val="457504E8"/>
    <w:rsid w:val="5F472803"/>
    <w:rsid w:val="5FDB5CA2"/>
    <w:rsid w:val="60A21DA2"/>
    <w:rsid w:val="639B5414"/>
    <w:rsid w:val="6AEE6012"/>
    <w:rsid w:val="725C5DD5"/>
    <w:rsid w:val="72F21407"/>
    <w:rsid w:val="73555A15"/>
    <w:rsid w:val="79216908"/>
    <w:rsid w:val="7DBF3BA6"/>
    <w:rsid w:val="97DE3F80"/>
    <w:rsid w:val="B99FD66C"/>
    <w:rsid w:val="E2BFECBC"/>
    <w:rsid w:val="F7FDDA2D"/>
    <w:rsid w:val="FE6B408A"/>
    <w:rsid w:val="FFAE4E99"/>
    <w:rsid w:val="FFFB2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2023-02-03T03:21:00Z</dcterms:created>
  <dc:creator>Administrator</dc:creator>
  <cp:lastModifiedBy>user</cp:lastModifiedBy>
  <dcterms:modified xsi:type="dcterms:W3CDTF">2024-09-25T15:37:11Z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