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1266" w:tblpY="446"/>
        <w:tblOverlap w:val="never"/>
        <w:tblW w:w="14680" w:type="dxa"/>
        <w:tblInd w:w="0" w:type="dxa"/>
        <w:tblLayout w:type="autofit"/>
        <w:tblCellMar>
          <w:top w:w="0" w:type="dxa"/>
          <w:left w:w="108" w:type="dxa"/>
          <w:bottom w:w="0" w:type="dxa"/>
          <w:right w:w="108" w:type="dxa"/>
        </w:tblCellMar>
      </w:tblPr>
      <w:tblGrid>
        <w:gridCol w:w="720"/>
        <w:gridCol w:w="700"/>
        <w:gridCol w:w="720"/>
        <w:gridCol w:w="720"/>
        <w:gridCol w:w="700"/>
        <w:gridCol w:w="3200"/>
        <w:gridCol w:w="5420"/>
        <w:gridCol w:w="900"/>
        <w:gridCol w:w="1600"/>
      </w:tblGrid>
      <w:tr>
        <w:tblPrEx>
          <w:tblCellMar>
            <w:top w:w="0" w:type="dxa"/>
            <w:left w:w="108" w:type="dxa"/>
            <w:bottom w:w="0" w:type="dxa"/>
            <w:right w:w="108" w:type="dxa"/>
          </w:tblCellMar>
        </w:tblPrEx>
        <w:trPr>
          <w:trHeight w:val="624" w:hRule="atLeast"/>
        </w:trPr>
        <w:tc>
          <w:tcPr>
            <w:tcW w:w="14680" w:type="dxa"/>
            <w:gridSpan w:val="9"/>
            <w:vMerge w:val="restart"/>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6"/>
                <w:szCs w:val="36"/>
              </w:rPr>
            </w:pPr>
            <w:r>
              <w:rPr>
                <w:rFonts w:hint="eastAsia" w:ascii="宋体" w:hAnsi="宋体" w:cs="宋体"/>
                <w:b/>
                <w:bCs/>
                <w:color w:val="000000"/>
                <w:kern w:val="0"/>
                <w:sz w:val="36"/>
                <w:szCs w:val="36"/>
              </w:rPr>
              <w:t>北京市</w:t>
            </w:r>
            <w:r>
              <w:rPr>
                <w:rFonts w:hint="eastAsia" w:ascii="宋体" w:hAnsi="宋体" w:cs="宋体"/>
                <w:b/>
                <w:bCs/>
                <w:color w:val="000000"/>
                <w:kern w:val="0"/>
                <w:sz w:val="36"/>
                <w:szCs w:val="36"/>
                <w:lang w:eastAsia="zh-CN"/>
              </w:rPr>
              <w:t>通州区</w:t>
            </w:r>
            <w:r>
              <w:rPr>
                <w:rFonts w:hint="eastAsia" w:ascii="宋体" w:hAnsi="宋体" w:cs="宋体"/>
                <w:b/>
                <w:bCs/>
                <w:color w:val="000000"/>
                <w:kern w:val="0"/>
                <w:sz w:val="36"/>
                <w:szCs w:val="36"/>
              </w:rPr>
              <w:t>项目支出绩效评价评分表和意见书</w:t>
            </w:r>
          </w:p>
        </w:tc>
      </w:tr>
      <w:tr>
        <w:tblPrEx>
          <w:tblCellMar>
            <w:top w:w="0" w:type="dxa"/>
            <w:left w:w="108" w:type="dxa"/>
            <w:bottom w:w="0" w:type="dxa"/>
            <w:right w:w="108" w:type="dxa"/>
          </w:tblCellMar>
        </w:tblPrEx>
        <w:trPr>
          <w:trHeight w:val="624" w:hRule="atLeast"/>
        </w:trPr>
        <w:tc>
          <w:tcPr>
            <w:tcW w:w="14680" w:type="dxa"/>
            <w:gridSpan w:val="9"/>
            <w:vMerge w:val="continue"/>
            <w:tcBorders>
              <w:top w:val="nil"/>
              <w:left w:val="nil"/>
              <w:bottom w:val="nil"/>
              <w:right w:val="nil"/>
            </w:tcBorders>
            <w:noWrap w:val="0"/>
            <w:vAlign w:val="center"/>
          </w:tcPr>
          <w:p>
            <w:pPr>
              <w:widowControl/>
              <w:jc w:val="left"/>
              <w:rPr>
                <w:rFonts w:ascii="宋体" w:hAnsi="宋体" w:cs="宋体"/>
                <w:b/>
                <w:bCs/>
                <w:color w:val="000000"/>
                <w:kern w:val="0"/>
                <w:sz w:val="36"/>
                <w:szCs w:val="36"/>
              </w:rPr>
            </w:pPr>
          </w:p>
        </w:tc>
      </w:tr>
      <w:tr>
        <w:tblPrEx>
          <w:tblCellMar>
            <w:top w:w="0" w:type="dxa"/>
            <w:left w:w="108" w:type="dxa"/>
            <w:bottom w:w="0" w:type="dxa"/>
            <w:right w:w="108" w:type="dxa"/>
          </w:tblCellMar>
        </w:tblPrEx>
        <w:trPr>
          <w:trHeight w:val="612" w:hRule="atLeast"/>
        </w:trPr>
        <w:tc>
          <w:tcPr>
            <w:tcW w:w="7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一级指标</w:t>
            </w:r>
          </w:p>
        </w:tc>
        <w:tc>
          <w:tcPr>
            <w:tcW w:w="70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二级指标</w:t>
            </w:r>
          </w:p>
        </w:tc>
        <w:tc>
          <w:tcPr>
            <w:tcW w:w="7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分值</w:t>
            </w:r>
          </w:p>
        </w:tc>
        <w:tc>
          <w:tcPr>
            <w:tcW w:w="7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三级指标</w:t>
            </w:r>
          </w:p>
        </w:tc>
        <w:tc>
          <w:tcPr>
            <w:tcW w:w="70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分值</w:t>
            </w:r>
          </w:p>
        </w:tc>
        <w:tc>
          <w:tcPr>
            <w:tcW w:w="320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指标解释</w:t>
            </w:r>
          </w:p>
        </w:tc>
        <w:tc>
          <w:tcPr>
            <w:tcW w:w="54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评价要点</w:t>
            </w:r>
          </w:p>
        </w:tc>
        <w:tc>
          <w:tcPr>
            <w:tcW w:w="90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得分</w:t>
            </w:r>
          </w:p>
        </w:tc>
        <w:tc>
          <w:tcPr>
            <w:tcW w:w="160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扣分理由</w:t>
            </w:r>
          </w:p>
        </w:tc>
      </w:tr>
      <w:tr>
        <w:tblPrEx>
          <w:tblCellMar>
            <w:top w:w="0" w:type="dxa"/>
            <w:left w:w="108" w:type="dxa"/>
            <w:bottom w:w="0" w:type="dxa"/>
            <w:right w:w="108" w:type="dxa"/>
          </w:tblCellMar>
        </w:tblPrEx>
        <w:trPr>
          <w:trHeight w:val="540" w:hRule="atLeast"/>
        </w:trPr>
        <w:tc>
          <w:tcPr>
            <w:tcW w:w="72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决策　</w:t>
            </w:r>
          </w:p>
        </w:tc>
        <w:tc>
          <w:tcPr>
            <w:tcW w:w="70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项目立项　</w:t>
            </w:r>
          </w:p>
        </w:tc>
        <w:tc>
          <w:tcPr>
            <w:tcW w:w="72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lang w:val="en-US" w:eastAsia="zh-CN"/>
              </w:rPr>
              <w:t>10</w:t>
            </w:r>
            <w:r>
              <w:rPr>
                <w:rFonts w:hint="eastAsia" w:ascii="宋体" w:hAnsi="宋体" w:cs="宋体"/>
                <w:color w:val="000000"/>
                <w:kern w:val="0"/>
                <w:sz w:val="22"/>
              </w:rPr>
              <w:t>　</w:t>
            </w:r>
          </w:p>
        </w:tc>
        <w:tc>
          <w:tcPr>
            <w:tcW w:w="72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立项依据充分性</w:t>
            </w:r>
          </w:p>
        </w:tc>
        <w:tc>
          <w:tcPr>
            <w:tcW w:w="70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lang w:val="en-US" w:eastAsia="zh-CN"/>
              </w:rPr>
              <w:t>5</w:t>
            </w:r>
            <w:r>
              <w:rPr>
                <w:rFonts w:hint="eastAsia" w:ascii="宋体" w:hAnsi="宋体" w:cs="宋体"/>
                <w:color w:val="000000"/>
                <w:kern w:val="0"/>
                <w:sz w:val="22"/>
              </w:rPr>
              <w:t>　</w:t>
            </w:r>
          </w:p>
        </w:tc>
        <w:tc>
          <w:tcPr>
            <w:tcW w:w="320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 w:val="22"/>
              </w:rPr>
            </w:pPr>
            <w:r>
              <w:rPr>
                <w:rFonts w:hint="eastAsia" w:ascii="宋体" w:hAnsi="宋体" w:cs="宋体"/>
                <w:color w:val="000000"/>
                <w:kern w:val="0"/>
                <w:sz w:val="22"/>
              </w:rPr>
              <w:t>项目立项是否符合法律法规、相关政策、发展规划以及部门职责，用以反映和考核项目立项依据情况。</w:t>
            </w:r>
          </w:p>
        </w:tc>
        <w:tc>
          <w:tcPr>
            <w:tcW w:w="5420"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①项目立项是否符合国家法律法规、国民经济发展规划和相关政策；</w:t>
            </w:r>
          </w:p>
        </w:tc>
        <w:tc>
          <w:tcPr>
            <w:tcW w:w="90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lang w:val="en-US" w:eastAsia="zh-CN"/>
              </w:rPr>
              <w:t>5</w:t>
            </w:r>
            <w:r>
              <w:rPr>
                <w:rFonts w:hint="eastAsia" w:ascii="宋体" w:hAnsi="宋体" w:cs="宋体"/>
                <w:color w:val="000000"/>
                <w:kern w:val="0"/>
                <w:sz w:val="22"/>
              </w:rPr>
              <w:t>　</w:t>
            </w:r>
          </w:p>
        </w:tc>
        <w:tc>
          <w:tcPr>
            <w:tcW w:w="160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43"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3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5420"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②项目立项是否符合行业发展规划和政策要求；</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89"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3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5420"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③项目立项是否与部门职责范围相符，属于部门履职所需；</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760"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3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5420"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④项目是否属于公共财政支持范围，是否符合中央、地方事权支出责任划分原则；</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38"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3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5420"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⑤项目是否与相关部门同类项目或部门内部相关项目重复。</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08"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立项程序规范性</w:t>
            </w:r>
          </w:p>
        </w:tc>
        <w:tc>
          <w:tcPr>
            <w:tcW w:w="70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rPr>
              <w:t>　</w:t>
            </w:r>
            <w:r>
              <w:rPr>
                <w:rFonts w:hint="eastAsia" w:ascii="宋体" w:hAnsi="宋体" w:cs="宋体"/>
                <w:color w:val="000000"/>
                <w:kern w:val="0"/>
                <w:sz w:val="22"/>
                <w:lang w:val="en-US" w:eastAsia="zh-CN"/>
              </w:rPr>
              <w:t>5</w:t>
            </w:r>
          </w:p>
        </w:tc>
        <w:tc>
          <w:tcPr>
            <w:tcW w:w="320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 w:val="22"/>
              </w:rPr>
            </w:pPr>
            <w:r>
              <w:rPr>
                <w:rFonts w:hint="eastAsia" w:ascii="宋体" w:hAnsi="宋体" w:cs="宋体"/>
                <w:color w:val="000000"/>
                <w:kern w:val="0"/>
                <w:sz w:val="22"/>
              </w:rPr>
              <w:t>项目申请、设立过程是否符合相关要求，用以反映和考核项目立项的规范情况。</w:t>
            </w:r>
          </w:p>
        </w:tc>
        <w:tc>
          <w:tcPr>
            <w:tcW w:w="5420"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①项目是否按照规定的程序申请设立；</w:t>
            </w:r>
          </w:p>
        </w:tc>
        <w:tc>
          <w:tcPr>
            <w:tcW w:w="90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lang w:val="en-US" w:eastAsia="zh-CN"/>
              </w:rPr>
              <w:t>5</w:t>
            </w:r>
            <w:r>
              <w:rPr>
                <w:rFonts w:hint="eastAsia" w:ascii="宋体" w:hAnsi="宋体" w:cs="宋体"/>
                <w:color w:val="000000"/>
                <w:kern w:val="0"/>
                <w:sz w:val="22"/>
              </w:rPr>
              <w:t>　</w:t>
            </w:r>
          </w:p>
        </w:tc>
        <w:tc>
          <w:tcPr>
            <w:tcW w:w="160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91"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3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5420"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②审批文件、材料是否符合相关要求；</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89"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3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5420"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③事前是否已经过必要的可行性研究、专家论证、风险评估、绩效评估、集体决策。</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720"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绩效目标　</w:t>
            </w:r>
          </w:p>
        </w:tc>
        <w:tc>
          <w:tcPr>
            <w:tcW w:w="72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hint="eastAsia" w:ascii="宋体" w:hAnsi="宋体" w:cs="宋体" w:eastAsiaTheme="minorEastAsia"/>
                <w:color w:val="000000"/>
                <w:kern w:val="0"/>
                <w:sz w:val="22"/>
                <w:lang w:val="en-US" w:eastAsia="zh-CN"/>
              </w:rPr>
            </w:pPr>
            <w:r>
              <w:rPr>
                <w:rFonts w:hint="eastAsia" w:ascii="宋体" w:hAnsi="宋体" w:cs="宋体"/>
                <w:color w:val="000000"/>
                <w:kern w:val="0"/>
                <w:sz w:val="22"/>
              </w:rPr>
              <w:t>　</w:t>
            </w:r>
            <w:r>
              <w:rPr>
                <w:rFonts w:hint="eastAsia" w:ascii="宋体" w:hAnsi="宋体" w:cs="宋体"/>
                <w:color w:val="000000"/>
                <w:kern w:val="0"/>
                <w:sz w:val="22"/>
                <w:lang w:val="en-US" w:eastAsia="zh-CN"/>
              </w:rPr>
              <w:t>4</w:t>
            </w:r>
          </w:p>
        </w:tc>
        <w:tc>
          <w:tcPr>
            <w:tcW w:w="72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绩效目标合理性</w:t>
            </w:r>
          </w:p>
        </w:tc>
        <w:tc>
          <w:tcPr>
            <w:tcW w:w="70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lang w:val="en-US" w:eastAsia="zh-CN"/>
              </w:rPr>
              <w:t>2</w:t>
            </w:r>
            <w:r>
              <w:rPr>
                <w:rFonts w:hint="eastAsia" w:ascii="宋体" w:hAnsi="宋体" w:cs="宋体"/>
                <w:color w:val="000000"/>
                <w:kern w:val="0"/>
                <w:sz w:val="22"/>
              </w:rPr>
              <w:t>　</w:t>
            </w:r>
          </w:p>
        </w:tc>
        <w:tc>
          <w:tcPr>
            <w:tcW w:w="320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项目所设定的绩效目标是否依据充分，是否符合客观实际，用以反映和考核项目绩效目标与项目实施的相符情况。</w:t>
            </w:r>
          </w:p>
        </w:tc>
        <w:tc>
          <w:tcPr>
            <w:tcW w:w="5420"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（如未设定预算绩效目标，也可考核其他工作任务目标）</w:t>
            </w:r>
          </w:p>
        </w:tc>
        <w:tc>
          <w:tcPr>
            <w:tcW w:w="90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lang w:val="en-US" w:eastAsia="zh-CN"/>
              </w:rPr>
              <w:t>4</w:t>
            </w:r>
          </w:p>
        </w:tc>
        <w:tc>
          <w:tcPr>
            <w:tcW w:w="160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93"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3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5420"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①项目是否有绩效目标；</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03"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3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5420"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②项目绩效目标与实际工作内容是否具有相关性；</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97"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3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54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③项目预期产出效益和效果是否符合正常的业绩水平；</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34"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3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5420"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④是否与预算确定的项目投资额或资金量相匹配。</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72"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绩效指标明确性</w:t>
            </w:r>
          </w:p>
        </w:tc>
        <w:tc>
          <w:tcPr>
            <w:tcW w:w="70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lang w:val="en-US" w:eastAsia="zh-CN"/>
              </w:rPr>
              <w:t>2</w:t>
            </w:r>
            <w:r>
              <w:rPr>
                <w:rFonts w:hint="eastAsia" w:ascii="宋体" w:hAnsi="宋体" w:cs="宋体"/>
                <w:color w:val="000000"/>
                <w:kern w:val="0"/>
                <w:sz w:val="22"/>
              </w:rPr>
              <w:t>　</w:t>
            </w:r>
          </w:p>
        </w:tc>
        <w:tc>
          <w:tcPr>
            <w:tcW w:w="320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 w:val="22"/>
              </w:rPr>
            </w:pPr>
            <w:r>
              <w:rPr>
                <w:rFonts w:hint="eastAsia" w:ascii="宋体" w:hAnsi="宋体" w:cs="宋体"/>
                <w:color w:val="000000"/>
                <w:kern w:val="0"/>
                <w:sz w:val="22"/>
              </w:rPr>
              <w:t>依据绩效目标设定的绩效指标是否清晰、细化、可衡量等，用以反映和考核项目绩效目标的明细化情况。</w:t>
            </w:r>
          </w:p>
        </w:tc>
        <w:tc>
          <w:tcPr>
            <w:tcW w:w="5420" w:type="dxa"/>
            <w:tcBorders>
              <w:top w:val="nil"/>
              <w:left w:val="nil"/>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 w:val="22"/>
              </w:rPr>
            </w:pPr>
            <w:r>
              <w:rPr>
                <w:rFonts w:hint="eastAsia" w:ascii="宋体" w:hAnsi="宋体" w:cs="宋体"/>
                <w:color w:val="000000"/>
                <w:kern w:val="0"/>
                <w:sz w:val="22"/>
              </w:rPr>
              <w:t>①是否将项目绩效目标细化分解为具体的绩效指标；</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43"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3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5420" w:type="dxa"/>
            <w:tcBorders>
              <w:top w:val="nil"/>
              <w:left w:val="nil"/>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 w:val="22"/>
              </w:rPr>
            </w:pPr>
            <w:r>
              <w:rPr>
                <w:rFonts w:hint="eastAsia" w:ascii="宋体" w:hAnsi="宋体" w:cs="宋体"/>
                <w:color w:val="000000"/>
                <w:kern w:val="0"/>
                <w:sz w:val="22"/>
              </w:rPr>
              <w:t>②是否通过清晰、可衡量的指标值予以体现；</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05"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3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5420" w:type="dxa"/>
            <w:tcBorders>
              <w:top w:val="nil"/>
              <w:left w:val="nil"/>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 w:val="22"/>
              </w:rPr>
            </w:pPr>
            <w:r>
              <w:rPr>
                <w:rFonts w:hint="eastAsia" w:ascii="宋体" w:hAnsi="宋体" w:cs="宋体"/>
                <w:color w:val="000000"/>
                <w:kern w:val="0"/>
                <w:sz w:val="22"/>
              </w:rPr>
              <w:t>③是否与项目目标任务数或计划数相对应。</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58"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资金投入</w:t>
            </w:r>
          </w:p>
        </w:tc>
        <w:tc>
          <w:tcPr>
            <w:tcW w:w="72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lang w:val="en-US" w:eastAsia="zh-CN"/>
              </w:rPr>
              <w:t>6</w:t>
            </w:r>
            <w:r>
              <w:rPr>
                <w:rFonts w:hint="eastAsia" w:ascii="宋体" w:hAnsi="宋体" w:cs="宋体"/>
                <w:color w:val="000000"/>
                <w:kern w:val="0"/>
                <w:sz w:val="22"/>
              </w:rPr>
              <w:t>　</w:t>
            </w:r>
          </w:p>
        </w:tc>
        <w:tc>
          <w:tcPr>
            <w:tcW w:w="72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预算编制科学性</w:t>
            </w:r>
          </w:p>
        </w:tc>
        <w:tc>
          <w:tcPr>
            <w:tcW w:w="70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lang w:val="en-US" w:eastAsia="zh-CN"/>
              </w:rPr>
              <w:t>3</w:t>
            </w:r>
            <w:r>
              <w:rPr>
                <w:rFonts w:hint="eastAsia" w:ascii="宋体" w:hAnsi="宋体" w:cs="宋体"/>
                <w:color w:val="000000"/>
                <w:kern w:val="0"/>
                <w:sz w:val="22"/>
              </w:rPr>
              <w:t>　</w:t>
            </w:r>
          </w:p>
        </w:tc>
        <w:tc>
          <w:tcPr>
            <w:tcW w:w="320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 w:val="22"/>
              </w:rPr>
            </w:pPr>
            <w:r>
              <w:rPr>
                <w:rFonts w:hint="eastAsia" w:ascii="宋体" w:hAnsi="宋体" w:cs="宋体"/>
                <w:color w:val="000000"/>
                <w:kern w:val="0"/>
                <w:sz w:val="22"/>
              </w:rPr>
              <w:t>项目预算编制是否经过科学论证、有明确标准，资金额度与年度目标是否相适应，用以反映和考核项目预算编制的科学性、合理性情况。</w:t>
            </w:r>
          </w:p>
        </w:tc>
        <w:tc>
          <w:tcPr>
            <w:tcW w:w="5420" w:type="dxa"/>
            <w:tcBorders>
              <w:top w:val="nil"/>
              <w:left w:val="nil"/>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 w:val="22"/>
              </w:rPr>
            </w:pPr>
            <w:r>
              <w:rPr>
                <w:rFonts w:hint="eastAsia" w:ascii="宋体" w:hAnsi="宋体" w:cs="宋体"/>
                <w:color w:val="000000"/>
                <w:kern w:val="0"/>
                <w:sz w:val="22"/>
              </w:rPr>
              <w:t>①预算编制是否经过科学论证；</w:t>
            </w:r>
          </w:p>
        </w:tc>
        <w:tc>
          <w:tcPr>
            <w:tcW w:w="90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lang w:val="en-US" w:eastAsia="zh-CN"/>
              </w:rPr>
              <w:t>3</w:t>
            </w:r>
            <w:r>
              <w:rPr>
                <w:rFonts w:hint="eastAsia" w:ascii="宋体" w:hAnsi="宋体" w:cs="宋体"/>
                <w:color w:val="000000"/>
                <w:kern w:val="0"/>
                <w:sz w:val="22"/>
              </w:rPr>
              <w:t>　</w:t>
            </w:r>
          </w:p>
        </w:tc>
        <w:tc>
          <w:tcPr>
            <w:tcW w:w="160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43"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3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5420" w:type="dxa"/>
            <w:tcBorders>
              <w:top w:val="nil"/>
              <w:left w:val="nil"/>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 w:val="22"/>
              </w:rPr>
            </w:pPr>
            <w:r>
              <w:rPr>
                <w:rFonts w:hint="eastAsia" w:ascii="宋体" w:hAnsi="宋体" w:cs="宋体"/>
                <w:color w:val="000000"/>
                <w:kern w:val="0"/>
                <w:sz w:val="22"/>
              </w:rPr>
              <w:t>②预算内容与项目内容是否匹配；</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3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5420" w:type="dxa"/>
            <w:tcBorders>
              <w:top w:val="nil"/>
              <w:left w:val="nil"/>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 w:val="22"/>
              </w:rPr>
            </w:pPr>
            <w:r>
              <w:rPr>
                <w:rFonts w:hint="eastAsia" w:ascii="宋体" w:hAnsi="宋体" w:cs="宋体"/>
                <w:color w:val="000000"/>
                <w:kern w:val="0"/>
                <w:sz w:val="22"/>
              </w:rPr>
              <w:t>③预算额度测算依据是否充分，是否按照标准编制；</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52"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3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5420" w:type="dxa"/>
            <w:tcBorders>
              <w:top w:val="nil"/>
              <w:left w:val="nil"/>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 w:val="22"/>
              </w:rPr>
            </w:pPr>
            <w:r>
              <w:rPr>
                <w:rFonts w:hint="eastAsia" w:ascii="宋体" w:hAnsi="宋体" w:cs="宋体"/>
                <w:color w:val="000000"/>
                <w:kern w:val="0"/>
                <w:sz w:val="22"/>
              </w:rPr>
              <w:t>④预算确定的项目投资额或资金量是否与工作任务相匹配。</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12"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资金分配合理性</w:t>
            </w:r>
          </w:p>
        </w:tc>
        <w:tc>
          <w:tcPr>
            <w:tcW w:w="70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lang w:val="en-US" w:eastAsia="zh-CN"/>
              </w:rPr>
              <w:t>3</w:t>
            </w:r>
            <w:r>
              <w:rPr>
                <w:rFonts w:hint="eastAsia" w:ascii="宋体" w:hAnsi="宋体" w:cs="宋体"/>
                <w:color w:val="000000"/>
                <w:kern w:val="0"/>
                <w:sz w:val="22"/>
              </w:rPr>
              <w:t>　</w:t>
            </w:r>
          </w:p>
        </w:tc>
        <w:tc>
          <w:tcPr>
            <w:tcW w:w="320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 w:val="22"/>
              </w:rPr>
            </w:pPr>
            <w:r>
              <w:rPr>
                <w:rFonts w:hint="eastAsia" w:ascii="宋体" w:hAnsi="宋体" w:cs="宋体"/>
                <w:color w:val="000000"/>
                <w:kern w:val="0"/>
                <w:sz w:val="22"/>
              </w:rPr>
              <w:t>项目预算资金分配是否有测算依据，与补助单位或地方实际是否相适应，用以反映和考核项目预算资金分配的科学性、合理性情况。</w:t>
            </w:r>
          </w:p>
        </w:tc>
        <w:tc>
          <w:tcPr>
            <w:tcW w:w="5420" w:type="dxa"/>
            <w:tcBorders>
              <w:top w:val="nil"/>
              <w:left w:val="nil"/>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 w:val="22"/>
              </w:rPr>
            </w:pPr>
            <w:r>
              <w:rPr>
                <w:rFonts w:hint="eastAsia" w:ascii="宋体" w:hAnsi="宋体" w:cs="宋体"/>
                <w:color w:val="000000"/>
                <w:kern w:val="0"/>
                <w:sz w:val="22"/>
              </w:rPr>
              <w:t>①预算资金分配依据是否充分；</w:t>
            </w:r>
          </w:p>
        </w:tc>
        <w:tc>
          <w:tcPr>
            <w:tcW w:w="90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lang w:val="en-US" w:eastAsia="zh-CN"/>
              </w:rPr>
              <w:t>3</w:t>
            </w:r>
            <w:r>
              <w:rPr>
                <w:rFonts w:hint="eastAsia" w:ascii="宋体" w:hAnsi="宋体" w:cs="宋体"/>
                <w:color w:val="000000"/>
                <w:kern w:val="0"/>
                <w:sz w:val="22"/>
              </w:rPr>
              <w:t>　</w:t>
            </w:r>
          </w:p>
        </w:tc>
        <w:tc>
          <w:tcPr>
            <w:tcW w:w="160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895"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3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5420" w:type="dxa"/>
            <w:tcBorders>
              <w:top w:val="nil"/>
              <w:left w:val="nil"/>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 w:val="22"/>
              </w:rPr>
            </w:pPr>
            <w:r>
              <w:rPr>
                <w:rFonts w:hint="eastAsia" w:ascii="宋体" w:hAnsi="宋体" w:cs="宋体"/>
                <w:color w:val="000000"/>
                <w:kern w:val="0"/>
                <w:sz w:val="22"/>
              </w:rPr>
              <w:t>②资金分配额度是否合理，与项目单位或地方实际是否相适应。</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43" w:hRule="atLeast"/>
        </w:trPr>
        <w:tc>
          <w:tcPr>
            <w:tcW w:w="72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过程</w:t>
            </w:r>
          </w:p>
        </w:tc>
        <w:tc>
          <w:tcPr>
            <w:tcW w:w="70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资金管理</w:t>
            </w:r>
          </w:p>
        </w:tc>
        <w:tc>
          <w:tcPr>
            <w:tcW w:w="72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lang w:val="en-US" w:eastAsia="zh-CN"/>
              </w:rPr>
              <w:t>10</w:t>
            </w:r>
            <w:r>
              <w:rPr>
                <w:rFonts w:hint="eastAsia" w:ascii="宋体" w:hAnsi="宋体" w:cs="宋体"/>
                <w:color w:val="000000"/>
                <w:kern w:val="0"/>
                <w:sz w:val="22"/>
              </w:rPr>
              <w:t>　</w:t>
            </w:r>
          </w:p>
        </w:tc>
        <w:tc>
          <w:tcPr>
            <w:tcW w:w="72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资金到位率</w:t>
            </w:r>
          </w:p>
        </w:tc>
        <w:tc>
          <w:tcPr>
            <w:tcW w:w="70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hint="default"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5</w:t>
            </w:r>
          </w:p>
        </w:tc>
        <w:tc>
          <w:tcPr>
            <w:tcW w:w="320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 w:val="22"/>
              </w:rPr>
            </w:pPr>
            <w:r>
              <w:rPr>
                <w:rFonts w:hint="eastAsia" w:ascii="宋体" w:hAnsi="宋体" w:cs="宋体"/>
                <w:color w:val="000000"/>
                <w:kern w:val="0"/>
                <w:sz w:val="22"/>
              </w:rPr>
              <w:t>实际到位资金与预算资金的比率，用以反映和考核资金落实情况对项目实施的总体保障程度。</w:t>
            </w:r>
          </w:p>
        </w:tc>
        <w:tc>
          <w:tcPr>
            <w:tcW w:w="5420" w:type="dxa"/>
            <w:tcBorders>
              <w:top w:val="nil"/>
              <w:left w:val="nil"/>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 w:val="22"/>
              </w:rPr>
            </w:pPr>
            <w:r>
              <w:rPr>
                <w:rFonts w:hint="eastAsia" w:ascii="宋体" w:hAnsi="宋体" w:cs="宋体"/>
                <w:color w:val="000000"/>
                <w:kern w:val="0"/>
                <w:sz w:val="22"/>
              </w:rPr>
              <w:t>资金到位率=（实际到位资金/预算资金）×100%。</w:t>
            </w:r>
          </w:p>
        </w:tc>
        <w:tc>
          <w:tcPr>
            <w:tcW w:w="90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lang w:val="en-US" w:eastAsia="zh-CN"/>
              </w:rPr>
              <w:t>5</w:t>
            </w:r>
            <w:r>
              <w:rPr>
                <w:rFonts w:hint="eastAsia" w:ascii="宋体" w:hAnsi="宋体" w:cs="宋体"/>
                <w:color w:val="000000"/>
                <w:kern w:val="0"/>
                <w:sz w:val="22"/>
              </w:rPr>
              <w:t>　</w:t>
            </w:r>
          </w:p>
        </w:tc>
        <w:tc>
          <w:tcPr>
            <w:tcW w:w="160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12"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3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5420" w:type="dxa"/>
            <w:tcBorders>
              <w:top w:val="nil"/>
              <w:left w:val="nil"/>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 w:val="22"/>
              </w:rPr>
            </w:pPr>
            <w:r>
              <w:rPr>
                <w:rFonts w:hint="eastAsia" w:ascii="宋体" w:hAnsi="宋体" w:cs="宋体"/>
                <w:color w:val="000000"/>
                <w:kern w:val="0"/>
                <w:sz w:val="22"/>
              </w:rPr>
              <w:t>实际到位资金：一定时期（本年度或项目期）内落实到具体项目的资金。</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709"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3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5420" w:type="dxa"/>
            <w:tcBorders>
              <w:top w:val="nil"/>
              <w:left w:val="nil"/>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 w:val="22"/>
              </w:rPr>
            </w:pPr>
            <w:r>
              <w:rPr>
                <w:rFonts w:hint="eastAsia" w:ascii="宋体" w:hAnsi="宋体" w:cs="宋体"/>
                <w:color w:val="000000"/>
                <w:kern w:val="0"/>
                <w:sz w:val="22"/>
              </w:rPr>
              <w:t>预算资金：一定时期（本年度或项目期）内预算安排到具体项目的资金。</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63"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预算执行率</w:t>
            </w:r>
          </w:p>
        </w:tc>
        <w:tc>
          <w:tcPr>
            <w:tcW w:w="70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lang w:val="en-US" w:eastAsia="zh-CN"/>
              </w:rPr>
              <w:t>5</w:t>
            </w:r>
            <w:r>
              <w:rPr>
                <w:rFonts w:hint="eastAsia" w:ascii="宋体" w:hAnsi="宋体" w:cs="宋体"/>
                <w:color w:val="000000"/>
                <w:kern w:val="0"/>
                <w:sz w:val="22"/>
              </w:rPr>
              <w:t>　</w:t>
            </w:r>
          </w:p>
        </w:tc>
        <w:tc>
          <w:tcPr>
            <w:tcW w:w="320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 w:val="22"/>
              </w:rPr>
            </w:pPr>
            <w:r>
              <w:rPr>
                <w:rFonts w:hint="eastAsia" w:ascii="宋体" w:hAnsi="宋体" w:cs="宋体"/>
                <w:color w:val="000000"/>
                <w:kern w:val="0"/>
                <w:sz w:val="22"/>
              </w:rPr>
              <w:t>项目预算资金是否按照计划执行，用以反映或考核项目预算执行情况。</w:t>
            </w:r>
          </w:p>
        </w:tc>
        <w:tc>
          <w:tcPr>
            <w:tcW w:w="5420" w:type="dxa"/>
            <w:tcBorders>
              <w:top w:val="nil"/>
              <w:left w:val="nil"/>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 w:val="22"/>
              </w:rPr>
            </w:pPr>
            <w:r>
              <w:rPr>
                <w:rFonts w:hint="eastAsia" w:ascii="宋体" w:hAnsi="宋体" w:cs="宋体"/>
                <w:color w:val="000000"/>
                <w:kern w:val="0"/>
                <w:sz w:val="22"/>
              </w:rPr>
              <w:t>预算执行率=（实际支出资金/实际到位资金）×100%。</w:t>
            </w:r>
          </w:p>
        </w:tc>
        <w:tc>
          <w:tcPr>
            <w:tcW w:w="90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hint="default"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4.67</w:t>
            </w:r>
          </w:p>
        </w:tc>
        <w:tc>
          <w:tcPr>
            <w:tcW w:w="160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89"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3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5420" w:type="dxa"/>
            <w:tcBorders>
              <w:top w:val="nil"/>
              <w:left w:val="nil"/>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 w:val="22"/>
              </w:rPr>
            </w:pPr>
            <w:r>
              <w:rPr>
                <w:rFonts w:hint="eastAsia" w:ascii="宋体" w:hAnsi="宋体" w:cs="宋体"/>
                <w:color w:val="000000"/>
                <w:kern w:val="0"/>
                <w:sz w:val="22"/>
              </w:rPr>
              <w:t>实际支出资金：一定时期（本年度或项目期）内项目实际拨付的资金。</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83"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资金管理</w:t>
            </w:r>
          </w:p>
        </w:tc>
        <w:tc>
          <w:tcPr>
            <w:tcW w:w="72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lang w:val="en-US" w:eastAsia="zh-CN"/>
              </w:rPr>
              <w:t>10</w:t>
            </w:r>
            <w:r>
              <w:rPr>
                <w:rFonts w:hint="eastAsia" w:ascii="宋体" w:hAnsi="宋体" w:cs="宋体"/>
                <w:color w:val="000000"/>
                <w:kern w:val="0"/>
                <w:sz w:val="22"/>
              </w:rPr>
              <w:t>　</w:t>
            </w:r>
          </w:p>
        </w:tc>
        <w:tc>
          <w:tcPr>
            <w:tcW w:w="72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资金使用合规性</w:t>
            </w:r>
          </w:p>
        </w:tc>
        <w:tc>
          <w:tcPr>
            <w:tcW w:w="70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lang w:val="en-US" w:eastAsia="zh-CN"/>
              </w:rPr>
              <w:t>10</w:t>
            </w:r>
            <w:r>
              <w:rPr>
                <w:rFonts w:hint="eastAsia" w:ascii="宋体" w:hAnsi="宋体" w:cs="宋体"/>
                <w:color w:val="000000"/>
                <w:kern w:val="0"/>
                <w:sz w:val="22"/>
              </w:rPr>
              <w:t>　</w:t>
            </w:r>
          </w:p>
        </w:tc>
        <w:tc>
          <w:tcPr>
            <w:tcW w:w="320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 w:val="22"/>
              </w:rPr>
            </w:pPr>
            <w:r>
              <w:rPr>
                <w:rFonts w:hint="eastAsia" w:ascii="宋体" w:hAnsi="宋体" w:cs="宋体"/>
                <w:color w:val="000000"/>
                <w:kern w:val="0"/>
                <w:sz w:val="22"/>
              </w:rPr>
              <w:t>项目资金使用是否符合相关的财务管理制度规定，用以反映和考核项目资金的规范运行情况。</w:t>
            </w:r>
          </w:p>
        </w:tc>
        <w:tc>
          <w:tcPr>
            <w:tcW w:w="5420" w:type="dxa"/>
            <w:tcBorders>
              <w:top w:val="nil"/>
              <w:left w:val="nil"/>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 w:val="22"/>
              </w:rPr>
            </w:pPr>
            <w:r>
              <w:rPr>
                <w:rFonts w:hint="eastAsia" w:ascii="宋体" w:hAnsi="宋体" w:cs="宋体"/>
                <w:color w:val="000000"/>
                <w:kern w:val="0"/>
                <w:sz w:val="22"/>
              </w:rPr>
              <w:t>①是否符合国家财经法规和财务管理制度以及有关专项资金管理办法的规定；</w:t>
            </w:r>
          </w:p>
        </w:tc>
        <w:tc>
          <w:tcPr>
            <w:tcW w:w="90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lang w:val="en-US" w:eastAsia="zh-CN"/>
              </w:rPr>
              <w:t>10</w:t>
            </w:r>
            <w:r>
              <w:rPr>
                <w:rFonts w:hint="eastAsia" w:ascii="宋体" w:hAnsi="宋体" w:cs="宋体"/>
                <w:color w:val="000000"/>
                <w:kern w:val="0"/>
                <w:sz w:val="22"/>
              </w:rPr>
              <w:t>　</w:t>
            </w:r>
          </w:p>
        </w:tc>
        <w:tc>
          <w:tcPr>
            <w:tcW w:w="160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43"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3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5420" w:type="dxa"/>
            <w:tcBorders>
              <w:top w:val="nil"/>
              <w:left w:val="nil"/>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 w:val="22"/>
              </w:rPr>
            </w:pPr>
            <w:r>
              <w:rPr>
                <w:rFonts w:hint="eastAsia" w:ascii="宋体" w:hAnsi="宋体" w:cs="宋体"/>
                <w:color w:val="000000"/>
                <w:kern w:val="0"/>
                <w:sz w:val="22"/>
              </w:rPr>
              <w:t>②资金的拨付是否有完整的审批程序和手续；</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43"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3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5420" w:type="dxa"/>
            <w:tcBorders>
              <w:top w:val="nil"/>
              <w:left w:val="nil"/>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 w:val="22"/>
              </w:rPr>
            </w:pPr>
            <w:r>
              <w:rPr>
                <w:rFonts w:hint="eastAsia" w:ascii="宋体" w:hAnsi="宋体" w:cs="宋体"/>
                <w:color w:val="000000"/>
                <w:kern w:val="0"/>
                <w:sz w:val="22"/>
              </w:rPr>
              <w:t>③是否符合项目预算批复或合同规定的用途；</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43"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3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5420" w:type="dxa"/>
            <w:tcBorders>
              <w:top w:val="nil"/>
              <w:left w:val="nil"/>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 w:val="22"/>
              </w:rPr>
            </w:pPr>
            <w:r>
              <w:rPr>
                <w:rFonts w:hint="eastAsia" w:ascii="宋体" w:hAnsi="宋体" w:cs="宋体"/>
                <w:color w:val="000000"/>
                <w:kern w:val="0"/>
                <w:sz w:val="22"/>
              </w:rPr>
              <w:t>④是否存在截留、挤占、挪用、虚列支出等情况。</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43"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组织实施</w:t>
            </w:r>
          </w:p>
        </w:tc>
        <w:tc>
          <w:tcPr>
            <w:tcW w:w="72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hint="default"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5</w:t>
            </w:r>
          </w:p>
        </w:tc>
        <w:tc>
          <w:tcPr>
            <w:tcW w:w="72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管理制度健全性</w:t>
            </w:r>
          </w:p>
        </w:tc>
        <w:tc>
          <w:tcPr>
            <w:tcW w:w="70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lang w:val="en-US" w:eastAsia="zh-CN"/>
              </w:rPr>
              <w:t>5</w:t>
            </w:r>
            <w:r>
              <w:rPr>
                <w:rFonts w:hint="eastAsia" w:ascii="宋体" w:hAnsi="宋体" w:cs="宋体"/>
                <w:color w:val="000000"/>
                <w:kern w:val="0"/>
                <w:sz w:val="22"/>
              </w:rPr>
              <w:t>　</w:t>
            </w:r>
          </w:p>
        </w:tc>
        <w:tc>
          <w:tcPr>
            <w:tcW w:w="320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 w:val="22"/>
              </w:rPr>
            </w:pPr>
            <w:r>
              <w:rPr>
                <w:rFonts w:hint="eastAsia" w:ascii="宋体" w:hAnsi="宋体" w:cs="宋体"/>
                <w:color w:val="000000"/>
                <w:kern w:val="0"/>
                <w:sz w:val="22"/>
              </w:rPr>
              <w:t>项目实施单位的财务和业务管理制度是否健全，用以反映和考核财务和业务管理制度对项目顺利实施的保障情况。</w:t>
            </w:r>
          </w:p>
        </w:tc>
        <w:tc>
          <w:tcPr>
            <w:tcW w:w="5420" w:type="dxa"/>
            <w:tcBorders>
              <w:top w:val="nil"/>
              <w:left w:val="nil"/>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 w:val="22"/>
              </w:rPr>
            </w:pPr>
            <w:r>
              <w:rPr>
                <w:rFonts w:hint="eastAsia" w:ascii="宋体" w:hAnsi="宋体" w:cs="宋体"/>
                <w:color w:val="000000"/>
                <w:kern w:val="0"/>
                <w:sz w:val="22"/>
              </w:rPr>
              <w:t>①是否已制定或具有相应的财务和业务管理制度；</w:t>
            </w:r>
          </w:p>
        </w:tc>
        <w:tc>
          <w:tcPr>
            <w:tcW w:w="90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lang w:val="en-US" w:eastAsia="zh-CN"/>
              </w:rPr>
              <w:t>5</w:t>
            </w:r>
            <w:r>
              <w:rPr>
                <w:rFonts w:hint="eastAsia" w:ascii="宋体" w:hAnsi="宋体" w:cs="宋体"/>
                <w:color w:val="000000"/>
                <w:kern w:val="0"/>
                <w:sz w:val="22"/>
              </w:rPr>
              <w:t>　</w:t>
            </w:r>
          </w:p>
        </w:tc>
        <w:tc>
          <w:tcPr>
            <w:tcW w:w="160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908"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3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5420" w:type="dxa"/>
            <w:tcBorders>
              <w:top w:val="nil"/>
              <w:left w:val="nil"/>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 w:val="22"/>
              </w:rPr>
            </w:pPr>
            <w:r>
              <w:rPr>
                <w:rFonts w:hint="eastAsia" w:ascii="宋体" w:hAnsi="宋体" w:cs="宋体"/>
                <w:color w:val="000000"/>
                <w:kern w:val="0"/>
                <w:sz w:val="22"/>
              </w:rPr>
              <w:t>②财务和业务管理制度是否合法、合规、完整。</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43"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lang w:val="en-US" w:eastAsia="zh-CN"/>
              </w:rPr>
              <w:t>5</w:t>
            </w:r>
            <w:r>
              <w:rPr>
                <w:rFonts w:hint="eastAsia" w:ascii="宋体" w:hAnsi="宋体" w:cs="宋体"/>
                <w:color w:val="000000"/>
                <w:kern w:val="0"/>
                <w:sz w:val="22"/>
              </w:rPr>
              <w:t>　</w:t>
            </w:r>
          </w:p>
        </w:tc>
        <w:tc>
          <w:tcPr>
            <w:tcW w:w="72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制度执行有效性</w:t>
            </w:r>
          </w:p>
        </w:tc>
        <w:tc>
          <w:tcPr>
            <w:tcW w:w="70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lang w:val="en-US" w:eastAsia="zh-CN"/>
              </w:rPr>
              <w:t>5</w:t>
            </w:r>
            <w:r>
              <w:rPr>
                <w:rFonts w:hint="eastAsia" w:ascii="宋体" w:hAnsi="宋体" w:cs="宋体"/>
                <w:color w:val="000000"/>
                <w:kern w:val="0"/>
                <w:sz w:val="22"/>
              </w:rPr>
              <w:t>　</w:t>
            </w:r>
          </w:p>
        </w:tc>
        <w:tc>
          <w:tcPr>
            <w:tcW w:w="320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 w:val="22"/>
              </w:rPr>
            </w:pPr>
            <w:r>
              <w:rPr>
                <w:rFonts w:hint="eastAsia" w:ascii="宋体" w:hAnsi="宋体" w:cs="宋体"/>
                <w:color w:val="000000"/>
                <w:kern w:val="0"/>
                <w:sz w:val="22"/>
              </w:rPr>
              <w:t>项目实施是否符合相关管理规定，用以反映和考核相关管理制度的有效执行情况。</w:t>
            </w:r>
          </w:p>
        </w:tc>
        <w:tc>
          <w:tcPr>
            <w:tcW w:w="5420" w:type="dxa"/>
            <w:tcBorders>
              <w:top w:val="nil"/>
              <w:left w:val="nil"/>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 w:val="22"/>
              </w:rPr>
            </w:pPr>
            <w:r>
              <w:rPr>
                <w:rFonts w:hint="eastAsia" w:ascii="宋体" w:hAnsi="宋体" w:cs="宋体"/>
                <w:color w:val="000000"/>
                <w:kern w:val="0"/>
                <w:sz w:val="22"/>
              </w:rPr>
              <w:t>①是否遵守相关法律法规和相关管理规定；</w:t>
            </w:r>
          </w:p>
        </w:tc>
        <w:tc>
          <w:tcPr>
            <w:tcW w:w="90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lang w:val="en-US" w:eastAsia="zh-CN"/>
              </w:rPr>
              <w:t>5</w:t>
            </w:r>
            <w:r>
              <w:rPr>
                <w:rFonts w:hint="eastAsia" w:ascii="宋体" w:hAnsi="宋体" w:cs="宋体"/>
                <w:color w:val="000000"/>
                <w:kern w:val="0"/>
                <w:sz w:val="22"/>
              </w:rPr>
              <w:t>　</w:t>
            </w:r>
          </w:p>
        </w:tc>
        <w:tc>
          <w:tcPr>
            <w:tcW w:w="160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23"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3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5420" w:type="dxa"/>
            <w:tcBorders>
              <w:top w:val="nil"/>
              <w:left w:val="nil"/>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 w:val="22"/>
              </w:rPr>
            </w:pPr>
            <w:r>
              <w:rPr>
                <w:rFonts w:hint="eastAsia" w:ascii="宋体" w:hAnsi="宋体" w:cs="宋体"/>
                <w:color w:val="000000"/>
                <w:kern w:val="0"/>
                <w:sz w:val="22"/>
              </w:rPr>
              <w:t>②项目调整及支出调整手续是否完备；</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23"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3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5420" w:type="dxa"/>
            <w:tcBorders>
              <w:top w:val="nil"/>
              <w:left w:val="nil"/>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 w:val="22"/>
              </w:rPr>
            </w:pPr>
            <w:r>
              <w:rPr>
                <w:rFonts w:hint="eastAsia" w:ascii="宋体" w:hAnsi="宋体" w:cs="宋体"/>
                <w:color w:val="000000"/>
                <w:kern w:val="0"/>
                <w:sz w:val="22"/>
              </w:rPr>
              <w:t>③项目合同书、验收报告、技术鉴定等资料是否齐全并及时归档；</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40"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3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5420" w:type="dxa"/>
            <w:tcBorders>
              <w:top w:val="nil"/>
              <w:left w:val="nil"/>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 w:val="22"/>
              </w:rPr>
            </w:pPr>
            <w:r>
              <w:rPr>
                <w:rFonts w:hint="eastAsia" w:ascii="宋体" w:hAnsi="宋体" w:cs="宋体"/>
                <w:color w:val="000000"/>
                <w:kern w:val="0"/>
                <w:sz w:val="22"/>
              </w:rPr>
              <w:t>④项目实施的人员条件、场地设备、信息支撑等是否落实到位。</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43" w:hRule="atLeast"/>
        </w:trPr>
        <w:tc>
          <w:tcPr>
            <w:tcW w:w="72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产出</w:t>
            </w:r>
          </w:p>
        </w:tc>
        <w:tc>
          <w:tcPr>
            <w:tcW w:w="70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产出数量</w:t>
            </w:r>
          </w:p>
        </w:tc>
        <w:tc>
          <w:tcPr>
            <w:tcW w:w="720" w:type="dxa"/>
            <w:tcBorders>
              <w:top w:val="nil"/>
              <w:left w:val="nil"/>
              <w:bottom w:val="nil"/>
              <w:right w:val="single" w:color="auto" w:sz="4" w:space="0"/>
            </w:tcBorders>
            <w:shd w:val="clear" w:color="000000" w:fill="FFFFFF"/>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2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实际完成率</w:t>
            </w:r>
          </w:p>
        </w:tc>
        <w:tc>
          <w:tcPr>
            <w:tcW w:w="700" w:type="dxa"/>
            <w:tcBorders>
              <w:top w:val="nil"/>
              <w:left w:val="nil"/>
              <w:bottom w:val="nil"/>
              <w:right w:val="single" w:color="auto" w:sz="4" w:space="0"/>
            </w:tcBorders>
            <w:shd w:val="clear" w:color="000000" w:fill="FFFFFF"/>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20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 w:val="22"/>
              </w:rPr>
            </w:pPr>
            <w:r>
              <w:rPr>
                <w:rFonts w:hint="eastAsia" w:ascii="宋体" w:hAnsi="宋体" w:cs="宋体"/>
                <w:color w:val="000000"/>
                <w:kern w:val="0"/>
                <w:sz w:val="22"/>
              </w:rPr>
              <w:t>项目实施的实际产出数与计划产出数的比率，用以反映和考核项目产出数量目标的实现程度。</w:t>
            </w:r>
          </w:p>
        </w:tc>
        <w:tc>
          <w:tcPr>
            <w:tcW w:w="5420" w:type="dxa"/>
            <w:tcBorders>
              <w:top w:val="nil"/>
              <w:left w:val="nil"/>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 w:val="22"/>
              </w:rPr>
            </w:pPr>
            <w:r>
              <w:rPr>
                <w:rFonts w:hint="eastAsia" w:ascii="宋体" w:hAnsi="宋体" w:cs="宋体"/>
                <w:color w:val="000000"/>
                <w:kern w:val="0"/>
                <w:sz w:val="22"/>
              </w:rPr>
              <w:t>实际完成率=（实际产出数/计划产出数）×100%。</w:t>
            </w:r>
          </w:p>
        </w:tc>
        <w:tc>
          <w:tcPr>
            <w:tcW w:w="90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lang w:val="en-US" w:eastAsia="zh-CN"/>
              </w:rPr>
              <w:t>10</w:t>
            </w:r>
            <w:r>
              <w:rPr>
                <w:rFonts w:hint="eastAsia" w:ascii="宋体" w:hAnsi="宋体" w:cs="宋体"/>
                <w:color w:val="000000"/>
                <w:kern w:val="0"/>
                <w:sz w:val="22"/>
              </w:rPr>
              <w:t>　</w:t>
            </w:r>
          </w:p>
        </w:tc>
        <w:tc>
          <w:tcPr>
            <w:tcW w:w="160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63"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tcBorders>
              <w:top w:val="nil"/>
              <w:left w:val="nil"/>
              <w:bottom w:val="nil"/>
              <w:right w:val="single" w:color="auto" w:sz="4" w:space="0"/>
            </w:tcBorders>
            <w:shd w:val="clear" w:color="000000" w:fill="FFFFFF"/>
            <w:noWrap w:val="0"/>
            <w:vAlign w:val="center"/>
          </w:tcPr>
          <w:p>
            <w:pPr>
              <w:widowControl/>
              <w:jc w:val="left"/>
              <w:rPr>
                <w:rFonts w:hint="default" w:ascii="宋体" w:hAnsi="宋体" w:cs="宋体" w:eastAsiaTheme="minorEastAsia"/>
                <w:color w:val="000000"/>
                <w:kern w:val="0"/>
                <w:sz w:val="22"/>
                <w:lang w:val="en-US" w:eastAsia="zh-CN"/>
              </w:rPr>
            </w:pPr>
            <w:r>
              <w:rPr>
                <w:rFonts w:hint="eastAsia" w:ascii="宋体" w:hAnsi="宋体" w:cs="宋体"/>
                <w:color w:val="000000"/>
                <w:kern w:val="0"/>
                <w:sz w:val="22"/>
              </w:rPr>
              <w:t>　</w:t>
            </w:r>
            <w:r>
              <w:rPr>
                <w:rFonts w:hint="eastAsia" w:ascii="宋体" w:hAnsi="宋体" w:cs="宋体"/>
                <w:color w:val="000000"/>
                <w:kern w:val="0"/>
                <w:sz w:val="22"/>
                <w:lang w:val="en-US" w:eastAsia="zh-CN"/>
              </w:rPr>
              <w:t>10</w:t>
            </w:r>
          </w:p>
        </w:tc>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tcBorders>
              <w:top w:val="nil"/>
              <w:left w:val="nil"/>
              <w:bottom w:val="nil"/>
              <w:right w:val="single" w:color="auto" w:sz="4" w:space="0"/>
            </w:tcBorders>
            <w:shd w:val="clear" w:color="000000" w:fill="FFFFFF"/>
            <w:noWrap w:val="0"/>
            <w:vAlign w:val="center"/>
          </w:tcPr>
          <w:p>
            <w:pPr>
              <w:widowControl/>
              <w:ind w:firstLine="220" w:firstLineChars="100"/>
              <w:jc w:val="left"/>
              <w:rPr>
                <w:rFonts w:hint="default"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10</w:t>
            </w:r>
          </w:p>
        </w:tc>
        <w:tc>
          <w:tcPr>
            <w:tcW w:w="3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5420" w:type="dxa"/>
            <w:tcBorders>
              <w:top w:val="nil"/>
              <w:left w:val="nil"/>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 w:val="22"/>
              </w:rPr>
            </w:pPr>
            <w:r>
              <w:rPr>
                <w:rFonts w:hint="eastAsia" w:ascii="宋体" w:hAnsi="宋体" w:cs="宋体"/>
                <w:color w:val="000000"/>
                <w:kern w:val="0"/>
                <w:sz w:val="22"/>
              </w:rPr>
              <w:t>实际产出数：一定时期（本年度或项目期）内项目实际产出的产品或提供的服务数量。</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772"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5420" w:type="dxa"/>
            <w:tcBorders>
              <w:top w:val="nil"/>
              <w:left w:val="nil"/>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 w:val="22"/>
              </w:rPr>
            </w:pPr>
            <w:r>
              <w:rPr>
                <w:rFonts w:hint="eastAsia" w:ascii="宋体" w:hAnsi="宋体" w:cs="宋体"/>
                <w:color w:val="000000"/>
                <w:kern w:val="0"/>
                <w:sz w:val="22"/>
              </w:rPr>
              <w:t>计划产出数：项目绩效目标确定的在一定时期（本年度或项目期）内计划产出的产品或提供的服务数量。</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49"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restart"/>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产出质量</w:t>
            </w:r>
          </w:p>
        </w:tc>
        <w:tc>
          <w:tcPr>
            <w:tcW w:w="720" w:type="dxa"/>
            <w:tcBorders>
              <w:top w:val="nil"/>
              <w:left w:val="nil"/>
              <w:bottom w:val="nil"/>
              <w:right w:val="single" w:color="auto" w:sz="4" w:space="0"/>
            </w:tcBorders>
            <w:shd w:val="clear" w:color="000000" w:fill="FFFFFF"/>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2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质量达标率</w:t>
            </w:r>
          </w:p>
        </w:tc>
        <w:tc>
          <w:tcPr>
            <w:tcW w:w="700" w:type="dxa"/>
            <w:tcBorders>
              <w:top w:val="nil"/>
              <w:left w:val="nil"/>
              <w:bottom w:val="nil"/>
              <w:right w:val="single" w:color="auto" w:sz="4" w:space="0"/>
            </w:tcBorders>
            <w:shd w:val="clear" w:color="000000" w:fill="FFFFFF"/>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20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 w:val="22"/>
              </w:rPr>
            </w:pPr>
            <w:r>
              <w:rPr>
                <w:rFonts w:hint="eastAsia" w:ascii="宋体" w:hAnsi="宋体" w:cs="宋体"/>
                <w:color w:val="000000"/>
                <w:kern w:val="0"/>
                <w:sz w:val="22"/>
              </w:rPr>
              <w:t>项目完成的质量达标产出数与实际产出数的比率，用以反映和考核项目产出质量目标的实现程度。</w:t>
            </w:r>
          </w:p>
        </w:tc>
        <w:tc>
          <w:tcPr>
            <w:tcW w:w="5420" w:type="dxa"/>
            <w:tcBorders>
              <w:top w:val="nil"/>
              <w:left w:val="nil"/>
              <w:bottom w:val="nil"/>
              <w:right w:val="single" w:color="auto" w:sz="4" w:space="0"/>
            </w:tcBorders>
            <w:shd w:val="clear" w:color="000000" w:fill="FFFFFF"/>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质量达标率=（质量达标产出数/实际产出数）×100%。</w:t>
            </w:r>
          </w:p>
        </w:tc>
        <w:tc>
          <w:tcPr>
            <w:tcW w:w="90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lang w:val="en-US" w:eastAsia="zh-CN"/>
              </w:rPr>
              <w:t>10</w:t>
            </w:r>
            <w:r>
              <w:rPr>
                <w:rFonts w:hint="eastAsia" w:ascii="宋体" w:hAnsi="宋体" w:cs="宋体"/>
                <w:color w:val="000000"/>
                <w:kern w:val="0"/>
                <w:sz w:val="22"/>
              </w:rPr>
              <w:t>　</w:t>
            </w:r>
          </w:p>
        </w:tc>
        <w:tc>
          <w:tcPr>
            <w:tcW w:w="160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1440"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tcBorders>
              <w:top w:val="nil"/>
              <w:left w:val="nil"/>
              <w:bottom w:val="single" w:color="auto" w:sz="4" w:space="0"/>
              <w:right w:val="single" w:color="auto" w:sz="4" w:space="0"/>
            </w:tcBorders>
            <w:shd w:val="clear" w:color="000000" w:fill="FFFFFF"/>
            <w:noWrap w:val="0"/>
            <w:vAlign w:val="center"/>
          </w:tcPr>
          <w:p>
            <w:pPr>
              <w:widowControl/>
              <w:ind w:firstLine="220" w:firstLineChars="100"/>
              <w:jc w:val="left"/>
              <w:rPr>
                <w:rFonts w:hint="default"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10</w:t>
            </w:r>
          </w:p>
        </w:tc>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tcBorders>
              <w:top w:val="nil"/>
              <w:left w:val="nil"/>
              <w:bottom w:val="single" w:color="auto" w:sz="4" w:space="0"/>
              <w:right w:val="single" w:color="auto" w:sz="4" w:space="0"/>
            </w:tcBorders>
            <w:shd w:val="clear" w:color="000000" w:fill="FFFFFF"/>
            <w:noWrap w:val="0"/>
            <w:vAlign w:val="center"/>
          </w:tcPr>
          <w:p>
            <w:pPr>
              <w:widowControl/>
              <w:jc w:val="left"/>
              <w:rPr>
                <w:rFonts w:hint="default" w:ascii="宋体" w:hAnsi="宋体" w:cs="宋体" w:eastAsiaTheme="minorEastAsia"/>
                <w:color w:val="000000"/>
                <w:kern w:val="0"/>
                <w:sz w:val="22"/>
                <w:lang w:val="en-US" w:eastAsia="zh-CN"/>
              </w:rPr>
            </w:pPr>
            <w:r>
              <w:rPr>
                <w:rFonts w:hint="eastAsia" w:ascii="宋体" w:hAnsi="宋体" w:cs="宋体"/>
                <w:color w:val="000000"/>
                <w:kern w:val="0"/>
                <w:sz w:val="22"/>
              </w:rPr>
              <w:t>　</w:t>
            </w:r>
            <w:r>
              <w:rPr>
                <w:rFonts w:hint="eastAsia" w:ascii="宋体" w:hAnsi="宋体" w:cs="宋体"/>
                <w:color w:val="000000"/>
                <w:kern w:val="0"/>
                <w:sz w:val="22"/>
                <w:lang w:val="en-US" w:eastAsia="zh-CN"/>
              </w:rPr>
              <w:t>10</w:t>
            </w:r>
          </w:p>
        </w:tc>
        <w:tc>
          <w:tcPr>
            <w:tcW w:w="3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5420"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1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78"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restart"/>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产出时效</w:t>
            </w:r>
          </w:p>
        </w:tc>
        <w:tc>
          <w:tcPr>
            <w:tcW w:w="720" w:type="dxa"/>
            <w:tcBorders>
              <w:top w:val="nil"/>
              <w:left w:val="nil"/>
              <w:bottom w:val="nil"/>
              <w:right w:val="single" w:color="auto" w:sz="4" w:space="0"/>
            </w:tcBorders>
            <w:shd w:val="clear" w:color="000000" w:fill="FFFFFF"/>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2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完成及时性</w:t>
            </w:r>
          </w:p>
        </w:tc>
        <w:tc>
          <w:tcPr>
            <w:tcW w:w="700" w:type="dxa"/>
            <w:tcBorders>
              <w:top w:val="nil"/>
              <w:left w:val="nil"/>
              <w:bottom w:val="nil"/>
              <w:right w:val="single" w:color="auto" w:sz="4" w:space="0"/>
            </w:tcBorders>
            <w:shd w:val="clear" w:color="000000" w:fill="FFFFFF"/>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20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 w:val="22"/>
              </w:rPr>
            </w:pPr>
            <w:r>
              <w:rPr>
                <w:rFonts w:hint="eastAsia" w:ascii="宋体" w:hAnsi="宋体" w:cs="宋体"/>
                <w:color w:val="000000"/>
                <w:kern w:val="0"/>
                <w:sz w:val="22"/>
              </w:rPr>
              <w:t>项目实际完成时间与计划完成时间的比较，用以反映和考核项目产出时效目标的实现程度。</w:t>
            </w:r>
          </w:p>
        </w:tc>
        <w:tc>
          <w:tcPr>
            <w:tcW w:w="5420" w:type="dxa"/>
            <w:tcBorders>
              <w:top w:val="nil"/>
              <w:left w:val="nil"/>
              <w:bottom w:val="nil"/>
              <w:right w:val="single" w:color="auto" w:sz="4" w:space="0"/>
            </w:tcBorders>
            <w:shd w:val="clear" w:color="000000" w:fill="FFFFFF"/>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实际完成时间：项目实施单位完成该项目实际所耗用的时间。</w:t>
            </w:r>
          </w:p>
        </w:tc>
        <w:tc>
          <w:tcPr>
            <w:tcW w:w="900" w:type="dxa"/>
            <w:tcBorders>
              <w:top w:val="nil"/>
              <w:left w:val="nil"/>
              <w:bottom w:val="nil"/>
              <w:right w:val="single" w:color="auto" w:sz="4" w:space="0"/>
            </w:tcBorders>
            <w:shd w:val="clear" w:color="000000" w:fill="FFFFFF"/>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60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60"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tcBorders>
              <w:top w:val="nil"/>
              <w:left w:val="nil"/>
              <w:bottom w:val="single" w:color="auto" w:sz="4" w:space="0"/>
              <w:right w:val="single" w:color="auto" w:sz="4" w:space="0"/>
            </w:tcBorders>
            <w:shd w:val="clear" w:color="000000" w:fill="FFFFFF"/>
            <w:noWrap w:val="0"/>
            <w:vAlign w:val="center"/>
          </w:tcPr>
          <w:p>
            <w:pPr>
              <w:widowControl/>
              <w:jc w:val="left"/>
              <w:rPr>
                <w:rFonts w:hint="default" w:ascii="宋体" w:hAnsi="宋体" w:cs="宋体" w:eastAsiaTheme="minorEastAsia"/>
                <w:color w:val="000000"/>
                <w:kern w:val="0"/>
                <w:sz w:val="22"/>
                <w:lang w:val="en-US" w:eastAsia="zh-CN"/>
              </w:rPr>
            </w:pPr>
            <w:r>
              <w:rPr>
                <w:rFonts w:hint="eastAsia" w:ascii="宋体" w:hAnsi="宋体" w:cs="宋体"/>
                <w:color w:val="000000"/>
                <w:kern w:val="0"/>
                <w:sz w:val="22"/>
              </w:rPr>
              <w:t>　</w:t>
            </w:r>
            <w:r>
              <w:rPr>
                <w:rFonts w:hint="eastAsia" w:ascii="宋体" w:hAnsi="宋体" w:cs="宋体"/>
                <w:color w:val="000000"/>
                <w:kern w:val="0"/>
                <w:sz w:val="22"/>
                <w:lang w:val="en-US" w:eastAsia="zh-CN"/>
              </w:rPr>
              <w:t>10</w:t>
            </w:r>
          </w:p>
        </w:tc>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tcBorders>
              <w:top w:val="nil"/>
              <w:left w:val="nil"/>
              <w:bottom w:val="single" w:color="auto" w:sz="4" w:space="0"/>
              <w:right w:val="single" w:color="auto" w:sz="4" w:space="0"/>
            </w:tcBorders>
            <w:shd w:val="clear" w:color="000000" w:fill="FFFFFF"/>
            <w:noWrap w:val="0"/>
            <w:vAlign w:val="center"/>
          </w:tcPr>
          <w:p>
            <w:pPr>
              <w:widowControl/>
              <w:jc w:val="left"/>
              <w:rPr>
                <w:rFonts w:hint="default" w:ascii="宋体" w:hAnsi="宋体" w:cs="宋体" w:eastAsiaTheme="minorEastAsia"/>
                <w:color w:val="000000"/>
                <w:kern w:val="0"/>
                <w:sz w:val="22"/>
                <w:lang w:val="en-US" w:eastAsia="zh-CN"/>
              </w:rPr>
            </w:pPr>
            <w:r>
              <w:rPr>
                <w:rFonts w:hint="eastAsia" w:ascii="宋体" w:hAnsi="宋体" w:cs="宋体"/>
                <w:color w:val="000000"/>
                <w:kern w:val="0"/>
                <w:sz w:val="22"/>
              </w:rPr>
              <w:t>　</w:t>
            </w:r>
            <w:r>
              <w:rPr>
                <w:rFonts w:hint="eastAsia" w:ascii="宋体" w:hAnsi="宋体" w:cs="宋体"/>
                <w:color w:val="000000"/>
                <w:kern w:val="0"/>
                <w:sz w:val="22"/>
                <w:lang w:val="en-US" w:eastAsia="zh-CN"/>
              </w:rPr>
              <w:t>10</w:t>
            </w:r>
          </w:p>
        </w:tc>
        <w:tc>
          <w:tcPr>
            <w:tcW w:w="3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5420"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计划完成时间：按照项目实施计划或相关规定完成该项目所需的时间。</w:t>
            </w:r>
          </w:p>
        </w:tc>
        <w:tc>
          <w:tcPr>
            <w:tcW w:w="900" w:type="dxa"/>
            <w:tcBorders>
              <w:top w:val="nil"/>
              <w:left w:val="nil"/>
              <w:bottom w:val="single" w:color="auto" w:sz="4" w:space="0"/>
              <w:right w:val="single" w:color="auto" w:sz="4" w:space="0"/>
            </w:tcBorders>
            <w:shd w:val="clear" w:color="000000" w:fill="FFFFFF"/>
            <w:noWrap w:val="0"/>
            <w:vAlign w:val="center"/>
          </w:tcPr>
          <w:p>
            <w:pPr>
              <w:widowControl/>
              <w:jc w:val="left"/>
              <w:rPr>
                <w:rFonts w:hint="default" w:ascii="宋体" w:hAnsi="宋体" w:cs="宋体" w:eastAsiaTheme="minorEastAsia"/>
                <w:color w:val="000000"/>
                <w:kern w:val="0"/>
                <w:sz w:val="22"/>
                <w:lang w:val="en-US" w:eastAsia="zh-CN"/>
              </w:rPr>
            </w:pPr>
            <w:r>
              <w:rPr>
                <w:rFonts w:hint="eastAsia" w:ascii="宋体" w:hAnsi="宋体" w:cs="宋体"/>
                <w:color w:val="000000"/>
                <w:kern w:val="0"/>
                <w:sz w:val="22"/>
              </w:rPr>
              <w:t>　</w:t>
            </w:r>
            <w:r>
              <w:rPr>
                <w:rFonts w:hint="eastAsia" w:ascii="宋体" w:hAnsi="宋体" w:cs="宋体"/>
                <w:color w:val="000000"/>
                <w:kern w:val="0"/>
                <w:sz w:val="22"/>
                <w:lang w:val="en-US" w:eastAsia="zh-CN"/>
              </w:rPr>
              <w:t>10</w:t>
            </w:r>
          </w:p>
        </w:tc>
        <w:tc>
          <w:tcPr>
            <w:tcW w:w="16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89"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restart"/>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产出成本</w:t>
            </w:r>
          </w:p>
        </w:tc>
        <w:tc>
          <w:tcPr>
            <w:tcW w:w="720" w:type="dxa"/>
            <w:tcBorders>
              <w:top w:val="nil"/>
              <w:left w:val="nil"/>
              <w:bottom w:val="nil"/>
              <w:right w:val="single" w:color="auto" w:sz="4" w:space="0"/>
            </w:tcBorders>
            <w:shd w:val="clear" w:color="000000" w:fill="FFFFFF"/>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2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成本节约率</w:t>
            </w:r>
          </w:p>
        </w:tc>
        <w:tc>
          <w:tcPr>
            <w:tcW w:w="700" w:type="dxa"/>
            <w:vMerge w:val="restart"/>
            <w:tcBorders>
              <w:top w:val="nil"/>
              <w:left w:val="single" w:color="auto" w:sz="4" w:space="0"/>
              <w:bottom w:val="single" w:color="auto" w:sz="4" w:space="0"/>
              <w:right w:val="nil"/>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lang w:val="en-US" w:eastAsia="zh-CN"/>
              </w:rPr>
              <w:t>10</w:t>
            </w:r>
            <w:r>
              <w:rPr>
                <w:rFonts w:hint="eastAsia" w:ascii="宋体" w:hAnsi="宋体" w:cs="宋体"/>
                <w:color w:val="000000"/>
                <w:kern w:val="0"/>
                <w:sz w:val="22"/>
              </w:rPr>
              <w:t>　</w:t>
            </w:r>
          </w:p>
        </w:tc>
        <w:tc>
          <w:tcPr>
            <w:tcW w:w="3200"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完成项目计划工作目标的实际节约成本与计划成本的比率，用以反映和考核项目的成本节约程度。</w:t>
            </w:r>
          </w:p>
        </w:tc>
        <w:tc>
          <w:tcPr>
            <w:tcW w:w="5420" w:type="dxa"/>
            <w:tcBorders>
              <w:top w:val="nil"/>
              <w:left w:val="nil"/>
              <w:bottom w:val="nil"/>
              <w:right w:val="nil"/>
            </w:tcBorders>
            <w:shd w:val="clear" w:color="000000" w:fill="FFFFFF"/>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成本节约率=[（计划成本-实际成本）/计划成本]×100%。</w:t>
            </w:r>
          </w:p>
        </w:tc>
        <w:tc>
          <w:tcPr>
            <w:tcW w:w="90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lang w:val="en-US" w:eastAsia="zh-CN"/>
              </w:rPr>
              <w:t>10</w:t>
            </w:r>
            <w:r>
              <w:rPr>
                <w:rFonts w:hint="eastAsia" w:ascii="宋体" w:hAnsi="宋体" w:cs="宋体"/>
                <w:color w:val="000000"/>
                <w:kern w:val="0"/>
                <w:sz w:val="22"/>
              </w:rPr>
              <w:t>　</w:t>
            </w:r>
          </w:p>
        </w:tc>
        <w:tc>
          <w:tcPr>
            <w:tcW w:w="160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871"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tcBorders>
              <w:top w:val="nil"/>
              <w:left w:val="nil"/>
              <w:bottom w:val="nil"/>
              <w:right w:val="single" w:color="auto" w:sz="4" w:space="0"/>
            </w:tcBorders>
            <w:shd w:val="clear" w:color="000000" w:fill="FFFFFF"/>
            <w:noWrap w:val="0"/>
            <w:vAlign w:val="center"/>
          </w:tcPr>
          <w:p>
            <w:pPr>
              <w:widowControl/>
              <w:jc w:val="left"/>
              <w:rPr>
                <w:rFonts w:hint="default" w:ascii="宋体" w:hAnsi="宋体" w:cs="宋体" w:eastAsiaTheme="minorEastAsia"/>
                <w:color w:val="000000"/>
                <w:kern w:val="0"/>
                <w:sz w:val="22"/>
                <w:lang w:val="en-US" w:eastAsia="zh-CN"/>
              </w:rPr>
            </w:pPr>
            <w:r>
              <w:rPr>
                <w:rFonts w:hint="eastAsia" w:ascii="宋体" w:hAnsi="宋体" w:cs="宋体"/>
                <w:color w:val="000000"/>
                <w:kern w:val="0"/>
                <w:sz w:val="22"/>
              </w:rPr>
              <w:t>　</w:t>
            </w:r>
            <w:r>
              <w:rPr>
                <w:rFonts w:hint="eastAsia" w:ascii="宋体" w:hAnsi="宋体" w:cs="宋体"/>
                <w:color w:val="000000"/>
                <w:kern w:val="0"/>
                <w:sz w:val="22"/>
                <w:lang w:val="en-US" w:eastAsia="zh-CN"/>
              </w:rPr>
              <w:t>10</w:t>
            </w:r>
          </w:p>
        </w:tc>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auto" w:sz="4" w:space="0"/>
              <w:right w:val="nil"/>
            </w:tcBorders>
            <w:shd w:val="clear" w:color="auto" w:fill="auto"/>
            <w:noWrap w:val="0"/>
            <w:vAlign w:val="center"/>
          </w:tcPr>
          <w:p>
            <w:pPr>
              <w:widowControl/>
              <w:jc w:val="left"/>
              <w:rPr>
                <w:rFonts w:ascii="宋体" w:hAnsi="宋体" w:cs="宋体"/>
                <w:color w:val="000000"/>
                <w:kern w:val="0"/>
                <w:sz w:val="22"/>
              </w:rPr>
            </w:pPr>
          </w:p>
        </w:tc>
        <w:tc>
          <w:tcPr>
            <w:tcW w:w="320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5420" w:type="dxa"/>
            <w:tcBorders>
              <w:top w:val="nil"/>
              <w:left w:val="nil"/>
              <w:bottom w:val="nil"/>
              <w:right w:val="nil"/>
            </w:tcBorders>
            <w:shd w:val="clear" w:color="000000" w:fill="FFFFFF"/>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实际成本：项目实施单位如期、保质、保量完成既定工作目标实际所耗费的支出。</w:t>
            </w:r>
          </w:p>
        </w:tc>
        <w:tc>
          <w:tcPr>
            <w:tcW w:w="9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rPr>
            </w:pPr>
          </w:p>
        </w:tc>
        <w:tc>
          <w:tcPr>
            <w:tcW w:w="1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746" w:hRule="atLeast"/>
        </w:trPr>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auto" w:sz="4" w:space="0"/>
              <w:right w:val="nil"/>
            </w:tcBorders>
            <w:shd w:val="clear" w:color="auto" w:fill="auto"/>
            <w:noWrap w:val="0"/>
            <w:vAlign w:val="center"/>
          </w:tcPr>
          <w:p>
            <w:pPr>
              <w:widowControl/>
              <w:jc w:val="left"/>
              <w:rPr>
                <w:rFonts w:ascii="宋体" w:hAnsi="宋体" w:cs="宋体"/>
                <w:color w:val="000000"/>
                <w:kern w:val="0"/>
                <w:sz w:val="22"/>
              </w:rPr>
            </w:pPr>
          </w:p>
        </w:tc>
        <w:tc>
          <w:tcPr>
            <w:tcW w:w="320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5420" w:type="dxa"/>
            <w:tcBorders>
              <w:top w:val="nil"/>
              <w:left w:val="nil"/>
              <w:bottom w:val="nil"/>
              <w:right w:val="nil"/>
            </w:tcBorders>
            <w:shd w:val="clear" w:color="000000" w:fill="FFFFFF"/>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计划成本：项目实施单位为完成工作目标计划安排的支出，一般以项目预算为参考。</w:t>
            </w:r>
          </w:p>
        </w:tc>
        <w:tc>
          <w:tcPr>
            <w:tcW w:w="9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rPr>
            </w:pPr>
          </w:p>
        </w:tc>
        <w:tc>
          <w:tcPr>
            <w:tcW w:w="16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998" w:hRule="atLeast"/>
        </w:trPr>
        <w:tc>
          <w:tcPr>
            <w:tcW w:w="720" w:type="dxa"/>
            <w:vMerge w:val="restart"/>
            <w:tcBorders>
              <w:top w:val="nil"/>
              <w:left w:val="single" w:color="000000" w:sz="8" w:space="0"/>
              <w:bottom w:val="nil"/>
              <w:right w:val="nil"/>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效益　</w:t>
            </w:r>
          </w:p>
        </w:tc>
        <w:tc>
          <w:tcPr>
            <w:tcW w:w="70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项目效益　</w:t>
            </w:r>
          </w:p>
        </w:tc>
        <w:tc>
          <w:tcPr>
            <w:tcW w:w="7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lang w:val="en-US" w:eastAsia="zh-CN"/>
              </w:rPr>
              <w:t>10</w:t>
            </w:r>
            <w:r>
              <w:rPr>
                <w:rFonts w:hint="eastAsia" w:ascii="宋体" w:hAnsi="宋体" w:cs="宋体"/>
                <w:color w:val="000000"/>
                <w:kern w:val="0"/>
                <w:sz w:val="22"/>
              </w:rPr>
              <w:t>　</w:t>
            </w:r>
          </w:p>
        </w:tc>
        <w:tc>
          <w:tcPr>
            <w:tcW w:w="7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实施效益</w:t>
            </w:r>
          </w:p>
        </w:tc>
        <w:tc>
          <w:tcPr>
            <w:tcW w:w="7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5</w:t>
            </w:r>
          </w:p>
        </w:tc>
        <w:tc>
          <w:tcPr>
            <w:tcW w:w="3200"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项目实施所产生的效益。</w:t>
            </w:r>
          </w:p>
        </w:tc>
        <w:tc>
          <w:tcPr>
            <w:tcW w:w="54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项目实施所产生的社会效益、经济效益、生态效益、可持续影响等。可根据项目实际情况有选择地设置和细化。</w:t>
            </w:r>
          </w:p>
        </w:tc>
        <w:tc>
          <w:tcPr>
            <w:tcW w:w="9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lang w:val="en-US" w:eastAsia="zh-CN"/>
              </w:rPr>
              <w:t>5</w:t>
            </w:r>
            <w:r>
              <w:rPr>
                <w:rFonts w:hint="eastAsia" w:ascii="宋体" w:hAnsi="宋体" w:cs="宋体"/>
                <w:color w:val="000000"/>
                <w:kern w:val="0"/>
                <w:sz w:val="22"/>
              </w:rPr>
              <w:t>　</w:t>
            </w:r>
          </w:p>
        </w:tc>
        <w:tc>
          <w:tcPr>
            <w:tcW w:w="16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889" w:hRule="atLeast"/>
        </w:trPr>
        <w:tc>
          <w:tcPr>
            <w:tcW w:w="720" w:type="dxa"/>
            <w:vMerge w:val="continue"/>
            <w:tcBorders>
              <w:top w:val="nil"/>
              <w:left w:val="single" w:color="000000" w:sz="8" w:space="0"/>
              <w:bottom w:val="nil"/>
              <w:right w:val="nil"/>
            </w:tcBorders>
            <w:shd w:val="clear" w:color="auto" w:fill="auto"/>
            <w:noWrap w:val="0"/>
            <w:vAlign w:val="center"/>
          </w:tcPr>
          <w:p>
            <w:pPr>
              <w:widowControl/>
              <w:jc w:val="left"/>
              <w:rPr>
                <w:rFonts w:ascii="宋体" w:hAnsi="宋体" w:cs="宋体"/>
                <w:color w:val="000000"/>
                <w:kern w:val="0"/>
                <w:sz w:val="22"/>
              </w:rPr>
            </w:pPr>
          </w:p>
        </w:tc>
        <w:tc>
          <w:tcPr>
            <w:tcW w:w="7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7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满意度</w:t>
            </w:r>
          </w:p>
        </w:tc>
        <w:tc>
          <w:tcPr>
            <w:tcW w:w="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lang w:val="en-US" w:eastAsia="zh-CN"/>
              </w:rPr>
              <w:t>5</w:t>
            </w:r>
            <w:r>
              <w:rPr>
                <w:rFonts w:hint="eastAsia" w:ascii="宋体" w:hAnsi="宋体" w:cs="宋体"/>
                <w:color w:val="000000"/>
                <w:kern w:val="0"/>
                <w:sz w:val="22"/>
              </w:rPr>
              <w:t>　</w:t>
            </w:r>
          </w:p>
        </w:tc>
        <w:tc>
          <w:tcPr>
            <w:tcW w:w="3200" w:type="dxa"/>
            <w:tcBorders>
              <w:top w:val="nil"/>
              <w:left w:val="nil"/>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 w:val="22"/>
              </w:rPr>
            </w:pPr>
            <w:r>
              <w:rPr>
                <w:rFonts w:hint="eastAsia" w:ascii="宋体" w:hAnsi="宋体" w:cs="宋体"/>
                <w:color w:val="000000"/>
                <w:kern w:val="0"/>
                <w:sz w:val="22"/>
              </w:rPr>
              <w:t>社会公众或服务对象对项目实施效果的满意程度。</w:t>
            </w:r>
          </w:p>
        </w:tc>
        <w:tc>
          <w:tcPr>
            <w:tcW w:w="5420" w:type="dxa"/>
            <w:tcBorders>
              <w:top w:val="nil"/>
              <w:left w:val="nil"/>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 w:val="22"/>
              </w:rPr>
            </w:pPr>
            <w:r>
              <w:rPr>
                <w:rFonts w:hint="eastAsia" w:ascii="宋体" w:hAnsi="宋体" w:cs="宋体"/>
                <w:color w:val="000000"/>
                <w:kern w:val="0"/>
                <w:sz w:val="22"/>
              </w:rPr>
              <w:t>社会公众或服务对象是指因该项目实施而受到影响的部门（单位）、群体或个人。一般采取社会调查的方式。</w:t>
            </w:r>
          </w:p>
        </w:tc>
        <w:tc>
          <w:tcPr>
            <w:tcW w:w="9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bookmarkStart w:id="0" w:name="_GoBack"/>
            <w:bookmarkEnd w:id="0"/>
            <w:r>
              <w:rPr>
                <w:rFonts w:hint="eastAsia" w:ascii="宋体" w:hAnsi="宋体" w:cs="宋体"/>
                <w:color w:val="000000"/>
                <w:kern w:val="0"/>
                <w:sz w:val="22"/>
                <w:lang w:val="en-US" w:eastAsia="zh-CN"/>
              </w:rPr>
              <w:t>5</w:t>
            </w:r>
            <w:r>
              <w:rPr>
                <w:rFonts w:hint="eastAsia" w:ascii="宋体" w:hAnsi="宋体" w:cs="宋体"/>
                <w:color w:val="000000"/>
                <w:kern w:val="0"/>
                <w:sz w:val="22"/>
              </w:rPr>
              <w:t>　</w:t>
            </w:r>
          </w:p>
        </w:tc>
        <w:tc>
          <w:tcPr>
            <w:tcW w:w="16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43" w:hRule="atLeast"/>
        </w:trPr>
        <w:tc>
          <w:tcPr>
            <w:tcW w:w="142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合计</w:t>
            </w:r>
          </w:p>
        </w:tc>
        <w:tc>
          <w:tcPr>
            <w:tcW w:w="720" w:type="dxa"/>
            <w:tcBorders>
              <w:top w:val="nil"/>
              <w:left w:val="nil"/>
              <w:bottom w:val="single" w:color="auto" w:sz="4" w:space="0"/>
              <w:right w:val="single" w:color="auto" w:sz="4" w:space="0"/>
            </w:tcBorders>
            <w:shd w:val="clear" w:color="auto" w:fill="auto"/>
            <w:noWrap/>
            <w:vAlign w:val="center"/>
          </w:tcPr>
          <w:p>
            <w:pPr>
              <w:widowControl/>
              <w:jc w:val="right"/>
              <w:rPr>
                <w:rFonts w:ascii="等线" w:hAnsi="等线" w:eastAsia="等线" w:cs="宋体"/>
                <w:color w:val="000000"/>
                <w:kern w:val="0"/>
                <w:sz w:val="22"/>
              </w:rPr>
            </w:pPr>
            <w:r>
              <w:rPr>
                <w:rFonts w:hint="eastAsia" w:ascii="等线" w:hAnsi="等线" w:eastAsia="等线" w:cs="宋体"/>
                <w:color w:val="000000"/>
                <w:kern w:val="0"/>
                <w:sz w:val="22"/>
              </w:rPr>
              <w:t>100</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right"/>
              <w:rPr>
                <w:rFonts w:ascii="等线" w:hAnsi="等线" w:eastAsia="等线" w:cs="宋体"/>
                <w:color w:val="000000"/>
                <w:kern w:val="0"/>
                <w:sz w:val="22"/>
              </w:rPr>
            </w:pPr>
            <w:r>
              <w:rPr>
                <w:rFonts w:hint="eastAsia" w:ascii="等线" w:hAnsi="等线" w:eastAsia="等线" w:cs="宋体"/>
                <w:color w:val="000000"/>
                <w:kern w:val="0"/>
                <w:sz w:val="22"/>
              </w:rPr>
              <w:t>100</w:t>
            </w:r>
          </w:p>
        </w:tc>
        <w:tc>
          <w:tcPr>
            <w:tcW w:w="862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　</w:t>
            </w:r>
            <w:r>
              <w:rPr>
                <w:rFonts w:hint="eastAsia" w:ascii="等线" w:hAnsi="等线" w:eastAsia="等线" w:cs="宋体"/>
                <w:color w:val="000000"/>
                <w:kern w:val="0"/>
                <w:sz w:val="22"/>
                <w:lang w:val="en-US" w:eastAsia="zh-CN"/>
              </w:rPr>
              <w:t>99.67</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24" w:hRule="atLeast"/>
        </w:trPr>
        <w:tc>
          <w:tcPr>
            <w:tcW w:w="14680" w:type="dxa"/>
            <w:gridSpan w:val="9"/>
            <w:vMerge w:val="restart"/>
            <w:tcBorders>
              <w:top w:val="single" w:color="auto" w:sz="4" w:space="0"/>
              <w:left w:val="single" w:color="auto" w:sz="4" w:space="0"/>
              <w:bottom w:val="single" w:color="auto" w:sz="4" w:space="0"/>
              <w:right w:val="single" w:color="auto" w:sz="4" w:space="0"/>
            </w:tcBorders>
            <w:shd w:val="clear" w:color="auto" w:fill="auto"/>
            <w:noWrap/>
            <w:vAlign w:val="top"/>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问题：</w:t>
            </w:r>
          </w:p>
        </w:tc>
      </w:tr>
      <w:tr>
        <w:tblPrEx>
          <w:tblCellMar>
            <w:top w:w="0" w:type="dxa"/>
            <w:left w:w="108" w:type="dxa"/>
            <w:bottom w:w="0" w:type="dxa"/>
            <w:right w:w="108" w:type="dxa"/>
          </w:tblCellMar>
        </w:tblPrEx>
        <w:trPr>
          <w:trHeight w:val="915" w:hRule="atLeast"/>
        </w:trPr>
        <w:tc>
          <w:tcPr>
            <w:tcW w:w="14680" w:type="dxa"/>
            <w:gridSpan w:val="9"/>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624" w:hRule="atLeast"/>
        </w:trPr>
        <w:tc>
          <w:tcPr>
            <w:tcW w:w="14680" w:type="dxa"/>
            <w:gridSpan w:val="9"/>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624" w:hRule="atLeast"/>
        </w:trPr>
        <w:tc>
          <w:tcPr>
            <w:tcW w:w="14680" w:type="dxa"/>
            <w:gridSpan w:val="9"/>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624" w:hRule="atLeast"/>
        </w:trPr>
        <w:tc>
          <w:tcPr>
            <w:tcW w:w="14680" w:type="dxa"/>
            <w:gridSpan w:val="9"/>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624" w:hRule="atLeast"/>
        </w:trPr>
        <w:tc>
          <w:tcPr>
            <w:tcW w:w="14680" w:type="dxa"/>
            <w:gridSpan w:val="9"/>
            <w:vMerge w:val="restart"/>
            <w:tcBorders>
              <w:top w:val="single" w:color="auto" w:sz="4" w:space="0"/>
              <w:left w:val="single" w:color="auto" w:sz="4" w:space="0"/>
              <w:bottom w:val="single" w:color="auto" w:sz="4" w:space="0"/>
              <w:right w:val="single" w:color="auto" w:sz="4" w:space="0"/>
            </w:tcBorders>
            <w:shd w:val="clear" w:color="auto" w:fill="auto"/>
            <w:noWrap/>
            <w:vAlign w:val="top"/>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建议：</w:t>
            </w:r>
          </w:p>
        </w:tc>
      </w:tr>
      <w:tr>
        <w:tblPrEx>
          <w:tblCellMar>
            <w:top w:w="0" w:type="dxa"/>
            <w:left w:w="108" w:type="dxa"/>
            <w:bottom w:w="0" w:type="dxa"/>
            <w:right w:w="108" w:type="dxa"/>
          </w:tblCellMar>
        </w:tblPrEx>
        <w:trPr>
          <w:trHeight w:val="624" w:hRule="atLeast"/>
        </w:trPr>
        <w:tc>
          <w:tcPr>
            <w:tcW w:w="14680" w:type="dxa"/>
            <w:gridSpan w:val="9"/>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624" w:hRule="atLeast"/>
        </w:trPr>
        <w:tc>
          <w:tcPr>
            <w:tcW w:w="14680" w:type="dxa"/>
            <w:gridSpan w:val="9"/>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624" w:hRule="atLeast"/>
        </w:trPr>
        <w:tc>
          <w:tcPr>
            <w:tcW w:w="14680" w:type="dxa"/>
            <w:gridSpan w:val="9"/>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624" w:hRule="atLeast"/>
        </w:trPr>
        <w:tc>
          <w:tcPr>
            <w:tcW w:w="14680" w:type="dxa"/>
            <w:gridSpan w:val="9"/>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688" w:hRule="atLeast"/>
        </w:trPr>
        <w:tc>
          <w:tcPr>
            <w:tcW w:w="14680" w:type="dxa"/>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专家签名：                                                                   年</w:t>
            </w:r>
            <w:r>
              <w:rPr>
                <w:rFonts w:hint="eastAsia" w:ascii="宋体" w:hAnsi="宋体" w:cs="宋体"/>
                <w:b/>
                <w:bCs/>
                <w:kern w:val="0"/>
                <w:sz w:val="20"/>
                <w:szCs w:val="20"/>
                <w:lang w:val="en-US" w:eastAsia="zh-CN"/>
              </w:rPr>
              <w:t xml:space="preserve"> </w:t>
            </w:r>
            <w:r>
              <w:rPr>
                <w:rFonts w:hint="eastAsia" w:ascii="宋体" w:hAnsi="宋体" w:cs="宋体"/>
                <w:b/>
                <w:bCs/>
                <w:kern w:val="0"/>
                <w:sz w:val="20"/>
                <w:szCs w:val="20"/>
              </w:rPr>
              <w:t xml:space="preserve">   月</w:t>
            </w:r>
            <w:r>
              <w:rPr>
                <w:rFonts w:hint="eastAsia" w:ascii="宋体" w:hAnsi="宋体" w:cs="宋体"/>
                <w:b/>
                <w:bCs/>
                <w:kern w:val="0"/>
                <w:sz w:val="20"/>
                <w:szCs w:val="20"/>
                <w:lang w:val="en-US" w:eastAsia="zh-CN"/>
              </w:rPr>
              <w:t xml:space="preserve"> </w:t>
            </w:r>
            <w:r>
              <w:rPr>
                <w:rFonts w:hint="eastAsia" w:ascii="宋体" w:hAnsi="宋体" w:cs="宋体"/>
                <w:b/>
                <w:bCs/>
                <w:kern w:val="0"/>
                <w:sz w:val="20"/>
                <w:szCs w:val="20"/>
              </w:rPr>
              <w:t xml:space="preserve">   日</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MGY3ZmI5MzcwMWMyNzc0MzdjNjMyYmNiZmNhYTEifQ=="/>
  </w:docVars>
  <w:rsids>
    <w:rsidRoot w:val="642D64FC"/>
    <w:rsid w:val="492F3D3A"/>
    <w:rsid w:val="61B57F54"/>
    <w:rsid w:val="642D6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2023-09-11T02:52:00Z</dcterms:created>
  <dc:creator>Administrator</dc:creator>
  <cp:lastModifiedBy>红宝</cp:lastModifiedBy>
  <cp:lastPrinted>2023-09-11T08:24:00Z</cp:lastPrinted>
  <dcterms:modified xsi:type="dcterms:W3CDTF">2023-09-12T02:02:58Z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88B60B29195646C6BDFE4BA5FF7F91C0_13</vt:lpwstr>
  </property>
</Properties>
</file>