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211"/>
        <w:gridCol w:w="593"/>
        <w:gridCol w:w="1114"/>
        <w:gridCol w:w="159"/>
        <w:gridCol w:w="1012"/>
        <w:gridCol w:w="900"/>
        <w:gridCol w:w="86"/>
        <w:gridCol w:w="552"/>
        <w:gridCol w:w="219"/>
        <w:gridCol w:w="390"/>
        <w:gridCol w:w="446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639" w:type="dxa"/>
            <w:gridSpan w:val="14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39" w:type="dxa"/>
            <w:gridSpan w:val="14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通州区推进国际化建设行动计划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李禹彤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69543233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24.98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99.92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24.98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99.92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为贯彻落实市、区领导对于优化城市副中心国际化服务环境的批示和《北京市“十四五”时期加强国际交往中心功能建设规划》文件精神，进一步提升通州区国际化程度，研究制定《通州区推进国际化建设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三年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行动计划》，为副中心高水平开放、高质量发展提供有力支撑。</w:t>
            </w:r>
          </w:p>
        </w:tc>
        <w:tc>
          <w:tcPr>
            <w:tcW w:w="40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完成《通州区推进国际化建设三年行动计划》的编制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分值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得分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制定《通州区推进国际化建设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三年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行动计划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》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1项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项目完成时限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项目推进较缓慢，推进过程存在前松后紧的问题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项目预算控制数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≤25万元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24.98万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到2025年，通州区国际化综合服务水平全面提升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全面提升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到2025年，高端要素吸引能力显著增强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显著增强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到2025年，国际影响力初步显现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受益群众满意度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≥80%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总分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100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53"/>
    <w:rsid w:val="000125BD"/>
    <w:rsid w:val="00017311"/>
    <w:rsid w:val="001C1CDF"/>
    <w:rsid w:val="001D3C43"/>
    <w:rsid w:val="002A597E"/>
    <w:rsid w:val="003E2758"/>
    <w:rsid w:val="00543053"/>
    <w:rsid w:val="00874F0C"/>
    <w:rsid w:val="00BC7611"/>
    <w:rsid w:val="00C46BFC"/>
    <w:rsid w:val="00CA70C9"/>
    <w:rsid w:val="00D50527"/>
    <w:rsid w:val="2CED2645"/>
    <w:rsid w:val="3EFF48C4"/>
    <w:rsid w:val="4FAFF770"/>
    <w:rsid w:val="5DBEE34E"/>
    <w:rsid w:val="7DFFA3C6"/>
    <w:rsid w:val="BBCDA63D"/>
    <w:rsid w:val="F35F3024"/>
    <w:rsid w:val="FFFF8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</Words>
  <Characters>1051</Characters>
  <Lines>8</Lines>
  <Paragraphs>2</Paragraphs>
  <TotalTime>1</TotalTime>
  <ScaleCrop>false</ScaleCrop>
  <LinksUpToDate>false</LinksUpToDate>
  <CharactersWithSpaces>1233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2023-04-14T04:38:00Z</dcterms:created>
  <dc:creator>Windows 用户</dc:creator>
  <cp:lastModifiedBy>伊小落</cp:lastModifiedBy>
  <dcterms:modified xsi:type="dcterms:W3CDTF">2023-09-13T16:20:37Z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