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8190"/>
        </w:tabs>
        <w:spacing w:line="440" w:lineRule="exact"/>
        <w:jc w:val="both"/>
        <w:rPr>
          <w:rFonts w:ascii="仿宋_GB2312" w:hAnsi="宋体" w:eastAsia="仿宋_GB2312"/>
          <w:sz w:val="32"/>
          <w:szCs w:val="32"/>
        </w:rPr>
      </w:pPr>
    </w:p>
    <w:p>
      <w:pPr>
        <w:pStyle w:val="7"/>
        <w:tabs>
          <w:tab w:val="left" w:pos="8190"/>
        </w:tabs>
        <w:spacing w:line="440" w:lineRule="exact"/>
        <w:jc w:val="both"/>
        <w:rPr>
          <w:rFonts w:ascii="仿宋_GB2312" w:hAnsi="宋体" w:eastAsia="仿宋_GB2312"/>
          <w:sz w:val="32"/>
          <w:szCs w:val="32"/>
        </w:rPr>
      </w:pPr>
    </w:p>
    <w:p>
      <w:pPr>
        <w:pStyle w:val="19"/>
        <w:spacing w:before="561" w:beforeLines="180" w:line="1000" w:lineRule="exact"/>
        <w:rPr>
          <w:rFonts w:ascii="方正小标宋简体" w:hAnsi="小标宋" w:eastAsia="方正小标宋简体" w:cs="Times New Roman"/>
          <w:color w:val="FF0000"/>
          <w:spacing w:val="-12"/>
          <w:w w:val="79"/>
          <w:sz w:val="96"/>
          <w:szCs w:val="96"/>
        </w:rPr>
      </w:pPr>
      <w:r>
        <w:rPr>
          <w:rFonts w:hint="eastAsia" w:ascii="方正小标宋简体" w:hAnsi="小标宋" w:eastAsia="方正小标宋简体" w:cs="方正小标宋简体"/>
          <w:color w:val="FF0000"/>
          <w:spacing w:val="-12"/>
          <w:w w:val="77"/>
          <w:sz w:val="96"/>
          <w:szCs w:val="96"/>
        </w:rPr>
        <w:t>北京市通州区人民政府文件</w:t>
      </w:r>
    </w:p>
    <w:p>
      <w:pPr>
        <w:spacing w:line="400" w:lineRule="exact"/>
        <w:jc w:val="center"/>
      </w:pPr>
    </w:p>
    <w:p>
      <w:pPr>
        <w:spacing w:line="400" w:lineRule="exact"/>
        <w:jc w:val="center"/>
      </w:pPr>
    </w:p>
    <w:p>
      <w:pPr>
        <w:spacing w:line="600" w:lineRule="exact"/>
        <w:jc w:val="center"/>
        <w:rPr>
          <w:rFonts w:ascii="仿宋_GB2312" w:hAnsi="黑体" w:eastAsia="仿宋_GB2312"/>
          <w:sz w:val="32"/>
          <w:szCs w:val="32"/>
        </w:rPr>
      </w:pPr>
      <w:r>
        <w:rPr>
          <w:rFonts w:hint="eastAsia" w:ascii="仿宋_GB2312" w:hAnsi="黑体" w:eastAsia="仿宋_GB2312" w:cs="仿宋_GB2312"/>
          <w:sz w:val="32"/>
          <w:szCs w:val="32"/>
        </w:rPr>
        <w:t>通政发〔</w:t>
      </w:r>
      <w:r>
        <w:rPr>
          <w:rFonts w:ascii="仿宋_GB2312" w:hAnsi="黑体" w:eastAsia="仿宋_GB2312" w:cs="仿宋_GB2312"/>
          <w:sz w:val="32"/>
          <w:szCs w:val="32"/>
        </w:rPr>
        <w:t>2022</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8</w:t>
      </w:r>
      <w:bookmarkStart w:id="0" w:name="_GoBack"/>
      <w:bookmarkEnd w:id="0"/>
      <w:r>
        <w:rPr>
          <w:rFonts w:hint="eastAsia" w:ascii="仿宋_GB2312" w:hAnsi="黑体" w:eastAsia="仿宋_GB2312" w:cs="仿宋_GB2312"/>
          <w:sz w:val="32"/>
          <w:szCs w:val="32"/>
        </w:rPr>
        <w:t>号</w:t>
      </w:r>
    </w:p>
    <w:p>
      <w:pPr>
        <w:pStyle w:val="19"/>
        <w:spacing w:line="440" w:lineRule="exact"/>
        <w:jc w:val="both"/>
        <w:rPr>
          <w:rFonts w:cs="Times New Roma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81915</wp:posOffset>
                </wp:positionV>
                <wp:extent cx="5599430" cy="38100"/>
                <wp:effectExtent l="0" t="17145" r="1270" b="20955"/>
                <wp:wrapNone/>
                <wp:docPr id="1" name="直线 8"/>
                <wp:cNvGraphicFramePr/>
                <a:graphic xmlns:a="http://schemas.openxmlformats.org/drawingml/2006/main">
                  <a:graphicData uri="http://schemas.microsoft.com/office/word/2010/wordprocessingShape">
                    <wps:wsp>
                      <wps:cNvCnPr/>
                      <wps:spPr>
                        <a:xfrm>
                          <a:off x="0" y="0"/>
                          <a:ext cx="5599430" cy="3810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6.45pt;height:3pt;width:440.9pt;z-index:251659264;mso-width-relative:page;mso-height-relative:page;" filled="f" stroked="t" coordsize="21600,21600" o:gfxdata="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22KmtYAAAAGAQAADwAAAAAAAAABACAA&#10;AAAiAAAAZHJzL2Rvd25yZXYueG1sUEsBAhQAFAAAAAgAh07iQHsqFTTWAQAAkgMAAA4AAAAAAAAA&#10;AQAgAAAAJQEAAGRycy9lMm9Eb2MueG1sUEsFBgAAAAAGAAYAWQEAAG0FAAAAAA==&#10;">
                <v:fill on="f" focussize="0,0"/>
                <v:stroke weight="2.75pt" color="#FF0000" joinstyle="round"/>
                <v:imagedata o:title=""/>
                <o:lock v:ext="edit" aspectratio="f"/>
              </v:line>
            </w:pict>
          </mc:Fallback>
        </mc:AlternateContent>
      </w:r>
    </w:p>
    <w:p>
      <w:pPr>
        <w:pStyle w:val="12"/>
        <w:widowControl/>
        <w:shd w:val="clear" w:color="auto" w:fill="FFFFFF"/>
        <w:spacing w:before="0" w:beforeAutospacing="0" w:after="0" w:afterAutospacing="0" w:line="600" w:lineRule="exact"/>
        <w:jc w:val="center"/>
        <w:rPr>
          <w:rFonts w:ascii="仿宋_GB2312" w:hAnsi="方正小标宋简体" w:eastAsia="仿宋_GB2312" w:cs="方正小标宋简体"/>
          <w:sz w:val="32"/>
          <w:szCs w:val="32"/>
        </w:rPr>
      </w:pPr>
    </w:p>
    <w:p>
      <w:pPr>
        <w:pStyle w:val="12"/>
        <w:widowControl/>
        <w:shd w:val="clear" w:color="auto" w:fill="FFFFFF"/>
        <w:spacing w:before="0" w:beforeAutospacing="0" w:after="0" w:afterAutospacing="0" w:line="7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北京市通州区人民政府</w:t>
      </w:r>
    </w:p>
    <w:p>
      <w:pPr>
        <w:pStyle w:val="12"/>
        <w:widowControl/>
        <w:shd w:val="clear" w:color="auto" w:fill="FFFFFF"/>
        <w:spacing w:before="0" w:beforeAutospacing="0" w:after="0" w:afterAutospacing="0" w:line="7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关于印发《通州区深入打好污染防治</w:t>
      </w:r>
    </w:p>
    <w:p>
      <w:pPr>
        <w:pStyle w:val="12"/>
        <w:widowControl/>
        <w:shd w:val="clear" w:color="auto" w:fill="FFFFFF"/>
        <w:spacing w:before="0" w:beforeAutospacing="0" w:after="0" w:afterAutospacing="0" w:line="7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攻坚战</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年行动计划》的通知</w:t>
      </w:r>
    </w:p>
    <w:p>
      <w:pPr>
        <w:pStyle w:val="12"/>
        <w:shd w:val="clear" w:color="auto" w:fill="FFFFFF"/>
        <w:spacing w:before="0" w:beforeAutospacing="0" w:after="0" w:afterAutospacing="0" w:line="600" w:lineRule="exact"/>
        <w:rPr>
          <w:rFonts w:ascii="仿宋_GB2312" w:hAnsi="仿宋_GB2312" w:eastAsia="仿宋_GB2312" w:cs="仿宋_GB2312"/>
          <w:kern w:val="2"/>
          <w:sz w:val="32"/>
          <w:szCs w:val="32"/>
        </w:rPr>
      </w:pPr>
    </w:p>
    <w:p>
      <w:pPr>
        <w:pStyle w:val="12"/>
        <w:shd w:val="clear" w:color="auto" w:fill="FFFFFF"/>
        <w:spacing w:before="0" w:beforeAutospacing="0" w:after="0" w:afterAutospacing="0" w:line="600" w:lineRule="exact"/>
        <w:rPr>
          <w:rFonts w:ascii="仿宋_GB2312" w:hAnsi="仿宋_GB2312" w:eastAsia="仿宋_GB2312"/>
          <w:kern w:val="2"/>
          <w:sz w:val="32"/>
          <w:szCs w:val="32"/>
        </w:rPr>
      </w:pPr>
      <w:r>
        <w:rPr>
          <w:rFonts w:hint="eastAsia" w:ascii="仿宋_GB2312" w:hAnsi="仿宋_GB2312" w:eastAsia="仿宋_GB2312" w:cs="仿宋_GB2312"/>
          <w:kern w:val="2"/>
          <w:sz w:val="32"/>
          <w:szCs w:val="32"/>
        </w:rPr>
        <w:t>各街道办事处，各乡、镇人民政府，区政府各委、办、局，各区属机构：</w:t>
      </w:r>
    </w:p>
    <w:p>
      <w:pPr>
        <w:pStyle w:val="12"/>
        <w:shd w:val="clear" w:color="auto" w:fill="FFFFFF"/>
        <w:spacing w:before="0" w:beforeAutospacing="0" w:after="0" w:afterAutospacing="0" w:line="6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为全面贯彻落实《中共中央国务院关于深入打好污染防治攻坚战的意见》有关要求，巩固提升我区生态环境质量，现印发</w:t>
      </w:r>
      <w:r>
        <w:rPr>
          <w:rFonts w:hint="eastAsia" w:ascii="仿宋_GB2312" w:hAnsi="仿宋_GB2312" w:eastAsia="仿宋_GB2312" w:cs="仿宋_GB2312"/>
          <w:sz w:val="32"/>
          <w:szCs w:val="32"/>
        </w:rPr>
        <w:t>《通州区深入打好污染防治攻坚战</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年行动计划》</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包括应对气候变化、大气污染防治、水污染防治、土壤污染防治、生态保护等五个方面</w:t>
      </w:r>
      <w:r>
        <w:rPr>
          <w:rFonts w:ascii="仿宋_GB2312" w:hAnsi="仿宋_GB2312" w:eastAsia="仿宋_GB2312" w:cs="仿宋_GB2312"/>
          <w:sz w:val="32"/>
          <w:szCs w:val="32"/>
        </w:rPr>
        <w:t>,</w:t>
      </w:r>
      <w:r>
        <w:rPr>
          <w:rFonts w:hint="eastAsia" w:ascii="仿宋_GB2312" w:hAnsi="仿宋_GB2312" w:eastAsia="仿宋_GB2312" w:cs="仿宋_GB2312"/>
          <w:kern w:val="2"/>
          <w:sz w:val="32"/>
          <w:szCs w:val="32"/>
        </w:rPr>
        <w:t>请各相关单位遵照执行，同时就有关工作要求通知如下：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5"/>
        <w:jc w:val="both"/>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一是要切实提高政治站位。当前，生态文明建设进入以降碳为重点战略方向、推动减污降碳协同增效、促进经济社会发展全面绿色转型、实现生态环境质量从量变到质变的关键时期，我区也进入到了加快绿色发展的战略机遇期。各街道乡镇、各部门要以习近平生态文明思想为指导，立足新发展阶段，完整、准确、全面贯彻新发展理念，积极融入新发展格局，推动全面深入打好污染防治攻坚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5"/>
        <w:jc w:val="both"/>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是要全面落实责任。以生态文明建设为统领，准确把握深入打好污染防治攻坚战的新形势、新要求，统筹污染治理、生态保护、应对气候变化，坚持精准治污、科学治污、依法治污，创新工作方法，保持力度、延伸深度、拓宽广度，以更高标准抓好各项任务落实。</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both"/>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三是要强化宣传引导。各街道乡镇、各部门要采取多种形式开展政策解读和科普宣传，及时回应社会关切；要深入开展生态环境保护宣传活动，倡导绿色低碳的生活方式；要及时曝光环境违法行为，依法加大信息公开力度，主动接受社会监督。</w:t>
      </w:r>
    </w:p>
    <w:p>
      <w:pPr>
        <w:spacing w:line="600" w:lineRule="exact"/>
        <w:ind w:firstLine="645"/>
        <w:jc w:val="both"/>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四是要严格督察考核。《通州区深入打好污染防治攻坚战</w:t>
      </w:r>
      <w:r>
        <w:rPr>
          <w:rFonts w:ascii="仿宋_GB2312" w:hAnsi="仿宋_GB2312" w:eastAsia="仿宋_GB2312" w:cs="仿宋_GB2312"/>
          <w:kern w:val="2"/>
          <w:sz w:val="32"/>
          <w:szCs w:val="32"/>
          <w:lang w:eastAsia="zh-CN"/>
        </w:rPr>
        <w:t>2022</w:t>
      </w:r>
      <w:r>
        <w:rPr>
          <w:rFonts w:hint="eastAsia" w:ascii="仿宋_GB2312" w:hAnsi="仿宋_GB2312" w:eastAsia="仿宋_GB2312" w:cs="仿宋_GB2312"/>
          <w:kern w:val="2"/>
          <w:sz w:val="32"/>
          <w:szCs w:val="32"/>
          <w:lang w:eastAsia="zh-CN"/>
        </w:rPr>
        <w:t>年行动计划》重点任务落实情况将纳入市、区两级绩效管理体系，对因工作不力、行政效率低下、履职缺位等导致未完成目标任务的，严格依纪依规追究责任。</w:t>
      </w:r>
    </w:p>
    <w:p>
      <w:pPr>
        <w:pStyle w:val="12"/>
        <w:widowControl/>
        <w:shd w:val="clear" w:color="auto" w:fill="FFFFFF"/>
        <w:spacing w:before="0" w:beforeAutospacing="0" w:after="0" w:afterAutospacing="0" w:line="600" w:lineRule="exact"/>
        <w:ind w:firstLine="640" w:firstLineChars="200"/>
        <w:rPr>
          <w:rFonts w:ascii="仿宋_GB2312" w:hAnsi="仿宋_GB2312" w:eastAsia="仿宋_GB2312" w:cs="仿宋_GB2312"/>
          <w:kern w:val="2"/>
          <w:sz w:val="32"/>
          <w:szCs w:val="32"/>
        </w:rPr>
      </w:pPr>
    </w:p>
    <w:p>
      <w:pPr>
        <w:spacing w:line="600" w:lineRule="exact"/>
        <w:ind w:left="1918" w:leftChars="290" w:hanging="1280" w:hangingChars="4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ascii="仿宋_GB2312" w:hAnsi="仿宋_GB2312" w:eastAsia="仿宋_GB2312" w:cs="仿宋_GB2312"/>
          <w:sz w:val="32"/>
          <w:szCs w:val="32"/>
          <w:lang w:eastAsia="zh-CN"/>
        </w:rPr>
        <w:t>1.</w:t>
      </w:r>
      <w:r>
        <w:rPr>
          <w:rFonts w:hint="eastAsia" w:ascii="仿宋_GB2312" w:hAnsi="仿宋_GB2312" w:eastAsia="仿宋_GB2312" w:cs="仿宋_GB2312"/>
          <w:w w:val="98"/>
          <w:sz w:val="32"/>
          <w:szCs w:val="32"/>
          <w:lang w:eastAsia="zh-CN"/>
        </w:rPr>
        <w:t>通州区应对气候变化</w:t>
      </w:r>
      <w:r>
        <w:rPr>
          <w:rFonts w:ascii="仿宋_GB2312" w:hAnsi="仿宋_GB2312" w:eastAsia="仿宋_GB2312" w:cs="仿宋_GB2312"/>
          <w:w w:val="98"/>
          <w:sz w:val="32"/>
          <w:szCs w:val="32"/>
          <w:lang w:eastAsia="zh-CN"/>
        </w:rPr>
        <w:t>2022</w:t>
      </w:r>
      <w:r>
        <w:rPr>
          <w:rFonts w:hint="eastAsia" w:ascii="仿宋_GB2312" w:hAnsi="仿宋_GB2312" w:eastAsia="仿宋_GB2312" w:cs="仿宋_GB2312"/>
          <w:w w:val="98"/>
          <w:sz w:val="32"/>
          <w:szCs w:val="32"/>
          <w:lang w:eastAsia="zh-CN"/>
        </w:rPr>
        <w:t>年行动计划</w:t>
      </w:r>
    </w:p>
    <w:p>
      <w:pPr>
        <w:spacing w:line="600" w:lineRule="exact"/>
        <w:ind w:left="1915" w:leftChars="725" w:hanging="320" w:hangingChars="10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2.</w:t>
      </w:r>
      <w:r>
        <w:rPr>
          <w:rFonts w:hint="eastAsia" w:ascii="仿宋_GB2312" w:hAnsi="仿宋_GB2312" w:eastAsia="仿宋_GB2312" w:cs="仿宋_GB2312"/>
          <w:w w:val="98"/>
          <w:sz w:val="32"/>
          <w:szCs w:val="32"/>
          <w:lang w:eastAsia="zh-CN"/>
        </w:rPr>
        <w:t>通州区大气污染防治</w:t>
      </w:r>
      <w:r>
        <w:rPr>
          <w:rFonts w:ascii="仿宋_GB2312" w:hAnsi="仿宋_GB2312" w:eastAsia="仿宋_GB2312" w:cs="仿宋_GB2312"/>
          <w:w w:val="98"/>
          <w:sz w:val="32"/>
          <w:szCs w:val="32"/>
          <w:lang w:eastAsia="zh-CN"/>
        </w:rPr>
        <w:t>2022</w:t>
      </w:r>
      <w:r>
        <w:rPr>
          <w:rFonts w:hint="eastAsia" w:ascii="仿宋_GB2312" w:hAnsi="仿宋_GB2312" w:eastAsia="仿宋_GB2312" w:cs="仿宋_GB2312"/>
          <w:w w:val="98"/>
          <w:sz w:val="32"/>
          <w:szCs w:val="32"/>
          <w:lang w:eastAsia="zh-CN"/>
        </w:rPr>
        <w:t>年行动计划</w:t>
      </w:r>
    </w:p>
    <w:p>
      <w:pPr>
        <w:spacing w:line="600" w:lineRule="exact"/>
        <w:ind w:left="1915" w:leftChars="725" w:hanging="320" w:hangingChars="10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通州区水污染防治</w:t>
      </w:r>
      <w:r>
        <w:rPr>
          <w:rFonts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eastAsia="zh-CN"/>
        </w:rPr>
        <w:t>年行动计划</w:t>
      </w:r>
    </w:p>
    <w:p>
      <w:pPr>
        <w:spacing w:line="600" w:lineRule="exact"/>
        <w:ind w:left="1915" w:leftChars="725" w:hanging="320" w:hangingChars="100"/>
        <w:rPr>
          <w:rFonts w:ascii="仿宋_GB2312" w:hAnsi="仿宋_GB2312" w:eastAsia="仿宋_GB2312" w:cs="仿宋_GB2312"/>
          <w:w w:val="98"/>
          <w:sz w:val="32"/>
          <w:szCs w:val="32"/>
          <w:lang w:eastAsia="zh-CN"/>
        </w:rPr>
      </w:pPr>
      <w:r>
        <w:rPr>
          <w:rFonts w:ascii="仿宋_GB2312" w:hAnsi="仿宋_GB2312" w:eastAsia="仿宋_GB2312" w:cs="仿宋_GB2312"/>
          <w:sz w:val="32"/>
          <w:szCs w:val="32"/>
          <w:lang w:eastAsia="zh-CN"/>
        </w:rPr>
        <w:t>4.</w:t>
      </w:r>
      <w:r>
        <w:rPr>
          <w:rFonts w:hint="eastAsia" w:ascii="仿宋_GB2312" w:hAnsi="仿宋_GB2312" w:eastAsia="仿宋_GB2312" w:cs="仿宋_GB2312"/>
          <w:w w:val="98"/>
          <w:sz w:val="32"/>
          <w:szCs w:val="32"/>
          <w:lang w:eastAsia="zh-CN"/>
        </w:rPr>
        <w:t>通州区土壤污染防治</w:t>
      </w:r>
      <w:r>
        <w:rPr>
          <w:rFonts w:ascii="仿宋_GB2312" w:hAnsi="仿宋_GB2312" w:eastAsia="仿宋_GB2312" w:cs="仿宋_GB2312"/>
          <w:w w:val="98"/>
          <w:sz w:val="32"/>
          <w:szCs w:val="32"/>
          <w:lang w:eastAsia="zh-CN"/>
        </w:rPr>
        <w:t>2022</w:t>
      </w:r>
      <w:r>
        <w:rPr>
          <w:rFonts w:hint="eastAsia" w:ascii="仿宋_GB2312" w:hAnsi="仿宋_GB2312" w:eastAsia="仿宋_GB2312" w:cs="仿宋_GB2312"/>
          <w:w w:val="98"/>
          <w:sz w:val="32"/>
          <w:szCs w:val="32"/>
          <w:lang w:eastAsia="zh-CN"/>
        </w:rPr>
        <w:t>年行动计划</w:t>
      </w:r>
    </w:p>
    <w:p>
      <w:pPr>
        <w:spacing w:line="600" w:lineRule="exact"/>
        <w:ind w:left="1915" w:leftChars="725" w:hanging="320" w:hangingChars="10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eastAsia="zh-CN"/>
        </w:rPr>
        <w:t>通州区生态保护</w:t>
      </w:r>
      <w:r>
        <w:rPr>
          <w:rFonts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eastAsia="zh-CN"/>
        </w:rPr>
        <w:t>年行动计划</w:t>
      </w:r>
    </w:p>
    <w:p>
      <w:pPr>
        <w:pStyle w:val="2"/>
        <w:ind w:left="0" w:firstLine="0"/>
        <w:rPr>
          <w:lang w:eastAsia="zh-CN"/>
        </w:rPr>
      </w:pPr>
    </w:p>
    <w:p>
      <w:pPr>
        <w:pStyle w:val="2"/>
        <w:ind w:left="0" w:firstLine="0"/>
        <w:rPr>
          <w:lang w:eastAsia="zh-CN"/>
        </w:rPr>
      </w:pPr>
    </w:p>
    <w:p>
      <w:pPr>
        <w:pStyle w:val="2"/>
        <w:ind w:left="0" w:firstLine="0"/>
        <w:rPr>
          <w:lang w:eastAsia="zh-CN"/>
        </w:rPr>
      </w:pPr>
    </w:p>
    <w:p>
      <w:pPr>
        <w:spacing w:line="600" w:lineRule="exact"/>
        <w:jc w:val="center"/>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北京市通州区人民政府</w:t>
      </w:r>
    </w:p>
    <w:p>
      <w:pPr>
        <w:pStyle w:val="13"/>
        <w:spacing w:line="600" w:lineRule="exact"/>
        <w:ind w:left="0" w:firstLine="1600" w:firstLineChars="500"/>
        <w:jc w:val="center"/>
        <w:rPr>
          <w:rFonts w:ascii="仿宋_GB2312" w:hAnsi="仿宋_GB2312" w:eastAsia="仿宋_GB2312" w:cs="仿宋_GB2312"/>
          <w:szCs w:val="32"/>
          <w:lang w:eastAsia="zh-CN"/>
        </w:rPr>
      </w:pPr>
      <w:r>
        <w:rPr>
          <w:rFonts w:ascii="仿宋_GB2312" w:hAnsi="仿宋_GB2312" w:eastAsia="仿宋_GB2312" w:cs="仿宋_GB2312"/>
          <w:szCs w:val="32"/>
          <w:lang w:eastAsia="zh-CN"/>
        </w:rPr>
        <w:t xml:space="preserve">               2022</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lang w:eastAsia="zh-CN"/>
        </w:rPr>
        <w:t>月</w:t>
      </w: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lang w:eastAsia="zh-CN"/>
        </w:rPr>
        <w:t>日</w:t>
      </w:r>
    </w:p>
    <w:p>
      <w:pPr>
        <w:rPr>
          <w:lang w:eastAsia="zh-CN"/>
        </w:rPr>
      </w:pPr>
    </w:p>
    <w:p>
      <w:pPr>
        <w:pStyle w:val="2"/>
        <w:ind w:left="0" w:firstLine="640" w:firstLineChars="200"/>
        <w:rPr>
          <w:rFonts w:ascii="仿宋_GB2312" w:eastAsia="仿宋_GB2312"/>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701" w:right="1474" w:bottom="1701" w:left="1588" w:header="851" w:footer="1474" w:gutter="0"/>
          <w:pgNumType w:fmt="decimal" w:start="1"/>
          <w:cols w:space="720" w:num="1"/>
          <w:docGrid w:type="linesAndChars" w:linePitch="312" w:charSpace="0"/>
        </w:sectPr>
      </w:pPr>
      <w:r>
        <w:rPr>
          <w:rFonts w:hint="eastAsia" w:ascii="仿宋_GB2312" w:eastAsia="仿宋_GB2312"/>
          <w:sz w:val="32"/>
          <w:szCs w:val="32"/>
          <w:lang w:eastAsia="zh-CN"/>
        </w:rPr>
        <w:t>（此件公开发布）</w:t>
      </w:r>
    </w:p>
    <w:p>
      <w:pPr>
        <w:pStyle w:val="13"/>
        <w:spacing w:line="600" w:lineRule="exact"/>
        <w:ind w:left="0" w:firstLine="0"/>
        <w:jc w:val="both"/>
        <w:rPr>
          <w:rFonts w:ascii="黑体" w:hAnsi="黑体" w:eastAsia="黑体" w:cs="黑体"/>
          <w:szCs w:val="32"/>
          <w:lang w:eastAsia="zh-CN"/>
        </w:rPr>
      </w:pPr>
      <w:r>
        <w:rPr>
          <w:rFonts w:hint="eastAsia" w:ascii="黑体" w:hAnsi="黑体" w:eastAsia="黑体" w:cs="黑体"/>
          <w:szCs w:val="32"/>
          <w:lang w:eastAsia="zh-CN"/>
        </w:rPr>
        <w:t>附件</w:t>
      </w:r>
      <w:r>
        <w:rPr>
          <w:rFonts w:ascii="黑体" w:hAnsi="黑体" w:eastAsia="黑体" w:cs="黑体"/>
          <w:szCs w:val="32"/>
          <w:lang w:eastAsia="zh-CN"/>
        </w:rPr>
        <w:t>1</w:t>
      </w:r>
    </w:p>
    <w:p>
      <w:pPr>
        <w:adjustRightInd w:val="0"/>
        <w:snapToGrid w:val="0"/>
        <w:spacing w:line="580" w:lineRule="exact"/>
        <w:ind w:firstLine="420"/>
        <w:jc w:val="center"/>
        <w:outlineLvl w:val="0"/>
        <w:rPr>
          <w:rFonts w:ascii="方正小标宋简体" w:hAnsi="黑体" w:eastAsia="方正小标宋简体" w:cs="方正小标宋简体"/>
          <w:sz w:val="44"/>
          <w:szCs w:val="44"/>
          <w:lang w:eastAsia="zh-CN"/>
        </w:rPr>
      </w:pPr>
      <w:r>
        <w:rPr>
          <w:rFonts w:hint="eastAsia" w:ascii="方正小标宋简体" w:hAnsi="黑体" w:eastAsia="方正小标宋简体" w:cs="方正小标宋简体"/>
          <w:sz w:val="44"/>
          <w:szCs w:val="44"/>
          <w:lang w:eastAsia="zh-CN"/>
        </w:rPr>
        <w:t>通州区应对气候变化</w:t>
      </w:r>
      <w:r>
        <w:rPr>
          <w:rFonts w:ascii="方正小标宋简体" w:hAnsi="黑体" w:eastAsia="方正小标宋简体" w:cs="方正小标宋简体"/>
          <w:sz w:val="44"/>
          <w:szCs w:val="44"/>
          <w:lang w:eastAsia="zh-CN"/>
        </w:rPr>
        <w:t>2022</w:t>
      </w:r>
      <w:r>
        <w:rPr>
          <w:rFonts w:hint="eastAsia" w:ascii="方正小标宋简体" w:hAnsi="黑体" w:eastAsia="方正小标宋简体" w:cs="方正小标宋简体"/>
          <w:sz w:val="44"/>
          <w:szCs w:val="44"/>
          <w:lang w:eastAsia="zh-CN"/>
        </w:rPr>
        <w:t>年行动计划</w:t>
      </w:r>
    </w:p>
    <w:tbl>
      <w:tblPr>
        <w:tblStyle w:val="15"/>
        <w:tblW w:w="13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8"/>
        <w:gridCol w:w="5145"/>
        <w:gridCol w:w="1110"/>
        <w:gridCol w:w="1065"/>
        <w:gridCol w:w="1965"/>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黑体" w:hAnsi="黑体" w:eastAsia="黑体"/>
                <w:color w:val="000000"/>
                <w:sz w:val="28"/>
                <w:szCs w:val="28"/>
              </w:rPr>
            </w:pPr>
            <w:r>
              <w:rPr>
                <w:rFonts w:hint="eastAsia" w:ascii="黑体" w:hAnsi="黑体" w:eastAsia="黑体"/>
                <w:color w:val="000000"/>
                <w:sz w:val="28"/>
                <w:szCs w:val="28"/>
              </w:rPr>
              <w:t>重点</w:t>
            </w:r>
          </w:p>
          <w:p>
            <w:pPr>
              <w:snapToGrid w:val="0"/>
              <w:spacing w:line="440" w:lineRule="exact"/>
              <w:jc w:val="center"/>
              <w:rPr>
                <w:rFonts w:ascii="黑体" w:hAnsi="黑体" w:eastAsia="黑体"/>
                <w:color w:val="000000"/>
                <w:sz w:val="28"/>
                <w:szCs w:val="28"/>
              </w:rPr>
            </w:pPr>
            <w:r>
              <w:rPr>
                <w:rFonts w:hint="eastAsia" w:ascii="黑体" w:hAnsi="黑体" w:eastAsia="黑体"/>
                <w:color w:val="000000"/>
                <w:sz w:val="28"/>
                <w:szCs w:val="28"/>
              </w:rPr>
              <w:t>任务</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黑体" w:hAnsi="黑体" w:eastAsia="黑体"/>
                <w:color w:val="000000"/>
                <w:sz w:val="28"/>
                <w:szCs w:val="28"/>
              </w:rPr>
            </w:pPr>
            <w:r>
              <w:rPr>
                <w:rFonts w:hint="eastAsia" w:ascii="黑体" w:hAnsi="黑体" w:eastAsia="黑体"/>
                <w:color w:val="000000"/>
                <w:sz w:val="28"/>
                <w:szCs w:val="28"/>
              </w:rPr>
              <w:t>工作措施</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440" w:lineRule="exact"/>
              <w:jc w:val="center"/>
              <w:rPr>
                <w:rFonts w:ascii="黑体" w:hAnsi="黑体" w:eastAsia="黑体"/>
                <w:color w:val="000000"/>
                <w:sz w:val="28"/>
                <w:szCs w:val="28"/>
              </w:rPr>
            </w:pPr>
            <w:r>
              <w:rPr>
                <w:rFonts w:hint="eastAsia" w:ascii="黑体" w:hAnsi="黑体" w:eastAsia="黑体"/>
                <w:color w:val="000000"/>
                <w:sz w:val="28"/>
                <w:szCs w:val="28"/>
              </w:rPr>
              <w:t>完成</w:t>
            </w:r>
          </w:p>
          <w:p>
            <w:pPr>
              <w:snapToGrid w:val="0"/>
              <w:spacing w:line="440" w:lineRule="exact"/>
              <w:jc w:val="center"/>
              <w:rPr>
                <w:rFonts w:ascii="黑体" w:hAnsi="黑体" w:eastAsia="黑体"/>
                <w:color w:val="000000"/>
                <w:sz w:val="28"/>
                <w:szCs w:val="28"/>
              </w:rPr>
            </w:pPr>
            <w:r>
              <w:rPr>
                <w:rFonts w:hint="eastAsia" w:ascii="黑体" w:hAnsi="黑体" w:eastAsia="黑体"/>
                <w:color w:val="000000"/>
                <w:sz w:val="28"/>
                <w:szCs w:val="28"/>
              </w:rPr>
              <w:t>时限</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黑体" w:hAnsi="黑体" w:eastAsia="黑体"/>
                <w:color w:val="000000"/>
                <w:sz w:val="28"/>
                <w:szCs w:val="28"/>
              </w:rPr>
            </w:pPr>
            <w:r>
              <w:rPr>
                <w:rFonts w:hint="eastAsia" w:ascii="黑体" w:hAnsi="黑体" w:eastAsia="黑体"/>
                <w:color w:val="000000"/>
                <w:sz w:val="28"/>
                <w:szCs w:val="28"/>
              </w:rPr>
              <w:t>牵头</w:t>
            </w:r>
          </w:p>
          <w:p>
            <w:pPr>
              <w:snapToGrid w:val="0"/>
              <w:spacing w:line="440" w:lineRule="exact"/>
              <w:jc w:val="center"/>
              <w:rPr>
                <w:rFonts w:ascii="黑体" w:hAnsi="黑体" w:eastAsia="黑体"/>
                <w:color w:val="000000"/>
                <w:sz w:val="28"/>
                <w:szCs w:val="28"/>
                <w:lang w:eastAsia="zh-CN"/>
              </w:rPr>
            </w:pPr>
            <w:r>
              <w:rPr>
                <w:rFonts w:hint="eastAsia" w:ascii="黑体" w:hAnsi="黑体" w:eastAsia="黑体"/>
                <w:color w:val="000000"/>
                <w:sz w:val="28"/>
                <w:szCs w:val="28"/>
                <w:lang w:eastAsia="zh-CN"/>
              </w:rPr>
              <w:t>领导</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黑体" w:hAnsi="黑体" w:eastAsia="黑体"/>
                <w:color w:val="000000"/>
                <w:sz w:val="28"/>
                <w:szCs w:val="28"/>
              </w:rPr>
            </w:pPr>
            <w:r>
              <w:rPr>
                <w:rFonts w:hint="eastAsia" w:ascii="黑体" w:hAnsi="黑体" w:eastAsia="黑体"/>
                <w:color w:val="000000"/>
                <w:sz w:val="28"/>
                <w:szCs w:val="28"/>
              </w:rPr>
              <w:t>主责单位</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黑体" w:hAnsi="黑体" w:eastAsia="黑体"/>
                <w:color w:val="000000"/>
                <w:sz w:val="28"/>
                <w:szCs w:val="28"/>
              </w:rPr>
            </w:pPr>
            <w:r>
              <w:rPr>
                <w:rFonts w:hint="eastAsia" w:ascii="黑体" w:hAnsi="黑体" w:eastAsia="黑体"/>
                <w:color w:val="000000"/>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9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ascii="黑体" w:hAnsi="黑体" w:eastAsia="黑体"/>
                <w:color w:val="000000"/>
                <w:sz w:val="28"/>
                <w:szCs w:val="28"/>
                <w:lang w:eastAsia="zh-CN"/>
              </w:rPr>
            </w:pPr>
            <w:r>
              <w:rPr>
                <w:rFonts w:hint="eastAsia" w:ascii="黑体" w:hAnsi="黑体" w:eastAsia="黑体"/>
                <w:color w:val="000000"/>
                <w:sz w:val="28"/>
                <w:szCs w:val="28"/>
                <w:lang w:eastAsia="zh-CN"/>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s="仿宋_GB2312"/>
                <w:color w:val="000000"/>
                <w:sz w:val="28"/>
                <w:szCs w:val="28"/>
              </w:rPr>
            </w:pPr>
            <w:r>
              <w:rPr>
                <w:rFonts w:ascii="仿宋_GB2312" w:eastAsia="仿宋_GB2312" w:cs="仿宋_GB2312"/>
                <w:color w:val="000000"/>
                <w:sz w:val="28"/>
                <w:szCs w:val="28"/>
              </w:rPr>
              <w:t>1</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温室气体排放控制目标</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pStyle w:val="7"/>
              <w:spacing w:line="480" w:lineRule="exact"/>
              <w:jc w:val="both"/>
              <w:rPr>
                <w:rFonts w:ascii="仿宋_GB2312" w:hAnsi="Calibri" w:eastAsia="仿宋_GB2312" w:cs="仿宋_GB2312"/>
                <w:color w:val="000000"/>
                <w:sz w:val="28"/>
                <w:szCs w:val="28"/>
                <w:lang w:eastAsia="zh-CN"/>
              </w:rPr>
            </w:pPr>
            <w:r>
              <w:rPr>
                <w:rFonts w:hint="eastAsia" w:ascii="仿宋_GB2312" w:hAnsi="Calibri" w:eastAsia="仿宋_GB2312" w:cs="仿宋_GB2312"/>
                <w:color w:val="000000"/>
                <w:sz w:val="28"/>
                <w:szCs w:val="28"/>
                <w:lang w:eastAsia="zh-CN"/>
              </w:rPr>
              <w:t>切实控制温室气体排放</w:t>
            </w:r>
            <w:r>
              <w:rPr>
                <w:rFonts w:ascii="仿宋_GB2312" w:hAnsi="Calibri" w:eastAsia="仿宋_GB2312" w:cs="仿宋_GB2312"/>
                <w:color w:val="000000"/>
                <w:sz w:val="28"/>
                <w:szCs w:val="28"/>
                <w:lang w:eastAsia="zh-CN"/>
              </w:rPr>
              <w:t>,</w:t>
            </w:r>
            <w:r>
              <w:rPr>
                <w:rFonts w:hint="eastAsia" w:ascii="仿宋_GB2312" w:hAnsi="Calibri" w:eastAsia="仿宋_GB2312" w:cs="仿宋_GB2312"/>
                <w:color w:val="000000"/>
                <w:sz w:val="28"/>
                <w:szCs w:val="28"/>
                <w:lang w:eastAsia="zh-CN"/>
              </w:rPr>
              <w:t>全区碳排放强度下降率、碳排放总量达到市级下达任务目标。</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59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0459"/>
              </w:tabs>
              <w:snapToGrid w:val="0"/>
              <w:spacing w:line="560" w:lineRule="exact"/>
              <w:jc w:val="center"/>
              <w:rPr>
                <w:rFonts w:ascii="黑体" w:hAnsi="黑体" w:eastAsia="黑体"/>
                <w:color w:val="000000"/>
                <w:sz w:val="28"/>
                <w:szCs w:val="28"/>
                <w:lang w:eastAsia="zh-CN"/>
              </w:rPr>
            </w:pPr>
            <w:r>
              <w:rPr>
                <w:rFonts w:hint="eastAsia" w:ascii="黑体" w:hAnsi="黑体" w:eastAsia="黑体"/>
                <w:color w:val="000000"/>
                <w:sz w:val="28"/>
                <w:szCs w:val="28"/>
                <w:lang w:eastAsia="zh-CN"/>
              </w:rPr>
              <w:t>二、完善应对气候变化法规制度体系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落实碳达峰碳中和政策体系建设</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按照国家部署和市级要求，落实碳达峰、碳中和系列政策文件，确定重点领域减碳目标任务，推动产业和能源低碳转型，切实控制温室气体排放，有效减缓气候变化。</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56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spacing w:line="560" w:lineRule="exact"/>
              <w:jc w:val="center"/>
              <w:rPr>
                <w:lang w:eastAsia="zh-CN"/>
              </w:rPr>
            </w:pPr>
            <w:r>
              <w:rPr>
                <w:rFonts w:hint="eastAsia" w:ascii="仿宋_GB2312" w:hAnsi="仿宋_GB2312" w:eastAsia="仿宋_GB2312" w:cs="仿宋_GB2312"/>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区发展改革委</w:t>
            </w:r>
          </w:p>
          <w:p>
            <w:pPr>
              <w:spacing w:line="560" w:lineRule="exact"/>
              <w:jc w:val="center"/>
              <w:rPr>
                <w:lang w:eastAsia="zh-CN"/>
              </w:rPr>
            </w:pPr>
            <w:r>
              <w:rPr>
                <w:rFonts w:hint="eastAsia" w:ascii="仿宋_GB2312" w:hAnsi="仿宋_GB2312" w:eastAsia="仿宋_GB2312" w:cs="仿宋_GB2312"/>
                <w:color w:val="000000"/>
                <w:sz w:val="28"/>
                <w:szCs w:val="28"/>
                <w:lang w:eastAsia="zh-CN"/>
              </w:rPr>
              <w:t>区生态环境局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5"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3</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健全温室气体排放监测统计核算体系</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仿宋_GB2312" w:cs="仿宋_GB2312"/>
                <w:color w:val="000000"/>
                <w:sz w:val="28"/>
                <w:szCs w:val="28"/>
                <w:lang w:eastAsia="zh-CN"/>
              </w:rPr>
            </w:pPr>
            <w:r>
              <w:rPr>
                <w:rFonts w:hint="eastAsia" w:ascii="仿宋_GB2312" w:eastAsia="仿宋_GB2312" w:cs="仿宋_GB2312"/>
                <w:color w:val="000000"/>
                <w:sz w:val="28"/>
                <w:szCs w:val="28"/>
                <w:lang w:eastAsia="zh-CN"/>
              </w:rPr>
              <w:t>配合市级部门</w:t>
            </w:r>
            <w:r>
              <w:rPr>
                <w:rFonts w:hint="eastAsia" w:ascii="仿宋_GB2312" w:eastAsia="仿宋_GB2312" w:cs="仿宋_GB2312"/>
                <w:sz w:val="28"/>
                <w:szCs w:val="28"/>
                <w:lang w:eastAsia="zh-CN"/>
              </w:rPr>
              <w:t>完善温室气体排放统计核算基础和碳排放统计体系，探索碳排放分析快报机制。探索开展温室气体排放监测。编制通州区温室气体排放清单。</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区发展改革委</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区统计局</w:t>
            </w:r>
          </w:p>
          <w:p>
            <w:pPr>
              <w:spacing w:line="320" w:lineRule="exact"/>
              <w:jc w:val="center"/>
              <w:rPr>
                <w:lang w:eastAsia="zh-CN"/>
              </w:rPr>
            </w:pPr>
            <w:r>
              <w:rPr>
                <w:rFonts w:hint="eastAsia" w:ascii="仿宋_GB2312" w:eastAsia="仿宋_GB2312" w:cs="仿宋_GB2312"/>
                <w:color w:val="000000"/>
                <w:sz w:val="28"/>
                <w:szCs w:val="28"/>
                <w:lang w:eastAsia="zh-CN"/>
              </w:rPr>
              <w:t>通州公路分局</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通州交通支队</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区卫生健康委</w:t>
            </w:r>
          </w:p>
          <w:p>
            <w:pPr>
              <w:spacing w:line="320" w:lineRule="exact"/>
              <w:jc w:val="center"/>
              <w:rPr>
                <w:rFonts w:ascii="仿宋_GB2312" w:eastAsia="仿宋_GB2312" w:cs="仿宋_GB2312"/>
                <w:color w:val="0000FF"/>
                <w:sz w:val="28"/>
                <w:szCs w:val="28"/>
                <w:lang w:eastAsia="zh-CN"/>
              </w:rPr>
            </w:pPr>
            <w:r>
              <w:rPr>
                <w:rFonts w:hint="eastAsia" w:ascii="仿宋_GB2312" w:eastAsia="仿宋_GB2312" w:cs="仿宋_GB2312"/>
                <w:color w:val="000000"/>
                <w:sz w:val="28"/>
                <w:szCs w:val="28"/>
                <w:lang w:eastAsia="zh-CN"/>
              </w:rPr>
              <w:t>区住房城乡建设委</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通州供电公司</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区农业农村局</w:t>
            </w:r>
          </w:p>
          <w:p>
            <w:pPr>
              <w:spacing w:line="320" w:lineRule="exact"/>
              <w:jc w:val="center"/>
              <w:rPr>
                <w:rFonts w:ascii="仿宋_GB2312" w:eastAsia="仿宋_GB2312" w:cs="仿宋_GB2312"/>
                <w:color w:val="0000FF"/>
                <w:sz w:val="28"/>
                <w:szCs w:val="28"/>
                <w:lang w:eastAsia="zh-CN"/>
              </w:rPr>
            </w:pPr>
            <w:r>
              <w:rPr>
                <w:rFonts w:hint="eastAsia" w:ascii="仿宋_GB2312" w:eastAsia="仿宋_GB2312" w:cs="仿宋_GB2312"/>
                <w:color w:val="000000"/>
                <w:sz w:val="28"/>
                <w:szCs w:val="28"/>
                <w:lang w:eastAsia="zh-CN"/>
              </w:rPr>
              <w:t>区园林绿化局</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区水务局</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区经济和信息化局</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区市场监管局</w:t>
            </w:r>
          </w:p>
          <w:p>
            <w:pPr>
              <w:spacing w:line="320" w:lineRule="exact"/>
              <w:jc w:val="center"/>
              <w:rPr>
                <w:lang w:eastAsia="zh-CN"/>
              </w:rPr>
            </w:pPr>
            <w:r>
              <w:rPr>
                <w:rFonts w:hint="eastAsia" w:ascii="仿宋_GB2312" w:eastAsia="仿宋_GB2312" w:cs="仿宋_GB2312"/>
                <w:color w:val="000000"/>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598"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黑体" w:hAnsi="黑体" w:eastAsia="黑体"/>
                <w:color w:val="000000"/>
                <w:sz w:val="28"/>
                <w:szCs w:val="28"/>
                <w:lang w:eastAsia="zh-CN"/>
              </w:rPr>
            </w:pPr>
            <w:r>
              <w:rPr>
                <w:rFonts w:hint="eastAsia" w:ascii="黑体" w:hAnsi="黑体" w:eastAsia="黑体"/>
                <w:color w:val="000000"/>
                <w:sz w:val="28"/>
                <w:szCs w:val="28"/>
                <w:lang w:eastAsia="zh-CN"/>
              </w:rPr>
              <w:t>三、深入推进重点领域温室气体排放控制工作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4</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构建绿色低碳产业体系</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加快推动科技含量高、能效高、碳排放低的高精尖产业发展。持续优化产业结构。大力培育新能源、新材料、新基建、新能源汽车等战略性新兴产业。</w:t>
            </w:r>
            <w:r>
              <w:rPr>
                <w:rFonts w:hint="eastAsia" w:ascii="仿宋_GB2312" w:eastAsia="仿宋_GB2312" w:cs="仿宋_GB2312"/>
                <w:sz w:val="28"/>
                <w:szCs w:val="28"/>
                <w:lang w:eastAsia="zh-CN"/>
              </w:rPr>
              <w:t>严格执行新建数据中心能效标准</w:t>
            </w:r>
            <w:r>
              <w:rPr>
                <w:rFonts w:ascii="仿宋_GB2312" w:eastAsia="仿宋_GB2312" w:cs="仿宋_GB2312"/>
                <w:sz w:val="28"/>
                <w:szCs w:val="28"/>
                <w:lang w:eastAsia="zh-CN"/>
              </w:rPr>
              <w:t>,</w:t>
            </w:r>
            <w:r>
              <w:rPr>
                <w:rFonts w:hint="eastAsia" w:ascii="仿宋_GB2312" w:eastAsia="仿宋_GB2312" w:cs="仿宋_GB2312"/>
                <w:sz w:val="28"/>
                <w:szCs w:val="28"/>
                <w:lang w:eastAsia="zh-CN"/>
              </w:rPr>
              <w:t>推动高能耗老旧数据中心改造。</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区经济和信息化局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区发展改革委</w:t>
            </w:r>
          </w:p>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区生态环境局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eastAsia="仿宋_GB2312" w:cs="仿宋_GB2312"/>
                <w:color w:val="000000"/>
                <w:sz w:val="28"/>
                <w:szCs w:val="28"/>
              </w:rPr>
            </w:pPr>
            <w:r>
              <w:rPr>
                <w:rFonts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5</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推进能源高效低碳利用</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ascii="仿宋_GB2312" w:eastAsia="仿宋_GB2312" w:cs="仿宋_GB2312"/>
                <w:color w:val="000000"/>
                <w:sz w:val="28"/>
                <w:szCs w:val="28"/>
                <w:lang w:eastAsia="zh-CN"/>
              </w:rPr>
            </w:pPr>
            <w:r>
              <w:rPr>
                <w:rFonts w:hint="eastAsia" w:ascii="仿宋_GB2312" w:eastAsia="仿宋_GB2312" w:cs="仿宋_GB2312"/>
                <w:sz w:val="28"/>
                <w:szCs w:val="28"/>
                <w:lang w:eastAsia="zh-CN"/>
              </w:rPr>
              <w:t>大力开展能源节约和能效提升，严控化石能源消费总量，万元</w:t>
            </w:r>
            <w:r>
              <w:rPr>
                <w:rFonts w:ascii="仿宋_GB2312" w:eastAsia="仿宋_GB2312" w:cs="仿宋_GB2312"/>
                <w:sz w:val="28"/>
                <w:szCs w:val="28"/>
                <w:lang w:eastAsia="zh-CN"/>
              </w:rPr>
              <w:t>GDP</w:t>
            </w:r>
            <w:r>
              <w:rPr>
                <w:rFonts w:hint="eastAsia" w:ascii="仿宋_GB2312" w:eastAsia="仿宋_GB2312" w:cs="仿宋_GB2312"/>
                <w:sz w:val="28"/>
                <w:szCs w:val="28"/>
                <w:lang w:eastAsia="zh-CN"/>
              </w:rPr>
              <w:t>能耗下降率达到市级下达指标。</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tc>
        <w:tc>
          <w:tcPr>
            <w:tcW w:w="19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发展改革委</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区统计局</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推进能源高效低碳利用</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pPr>
            <w:r>
              <w:rPr>
                <w:rFonts w:hint="eastAsia" w:ascii="仿宋_GB2312" w:eastAsia="仿宋_GB2312" w:cs="仿宋_GB2312"/>
                <w:color w:val="000000"/>
                <w:sz w:val="28"/>
                <w:szCs w:val="28"/>
                <w:lang w:eastAsia="zh-CN"/>
              </w:rPr>
              <w:t>推动可再生能源规模化利用，大力发展本地热泵、光伏系统，科学开发利用中深层地热供暖，适度发展风电。新增可再生能源发电装机容量达到市级下达指标要求。提高绿色电力应用规模，可再生能源消费占比力争达到市级下达指标要求。新增能源消费优先由可再生能源替代。</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p>
            <w:pPr>
              <w:spacing w:line="320" w:lineRule="exact"/>
              <w:jc w:val="center"/>
            </w:pPr>
            <w:r>
              <w:rPr>
                <w:rFonts w:hint="eastAsia" w:ascii="仿宋_GB2312" w:eastAsia="仿宋_GB2312" w:cs="仿宋_GB2312"/>
                <w:color w:val="000000"/>
                <w:sz w:val="28"/>
                <w:szCs w:val="28"/>
                <w:lang w:eastAsia="zh-CN"/>
              </w:rPr>
              <w:t>王翔宇</w:t>
            </w:r>
          </w:p>
        </w:tc>
        <w:tc>
          <w:tcPr>
            <w:tcW w:w="19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区发展改革委</w:t>
            </w:r>
          </w:p>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eastAsia="仿宋_GB2312" w:cs="仿宋_GB2312"/>
                <w:color w:val="000000"/>
                <w:sz w:val="28"/>
                <w:szCs w:val="28"/>
              </w:rPr>
            </w:pPr>
            <w:r>
              <w:rPr>
                <w:rFonts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6</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促进建筑领域低碳化</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both"/>
              <w:rPr>
                <w:lang w:eastAsia="zh-CN"/>
              </w:rPr>
            </w:pPr>
            <w:r>
              <w:rPr>
                <w:rFonts w:hint="eastAsia" w:ascii="仿宋_GB2312" w:eastAsia="仿宋_GB2312" w:cs="仿宋_GB2312"/>
                <w:sz w:val="28"/>
                <w:szCs w:val="28"/>
                <w:lang w:eastAsia="zh-CN"/>
              </w:rPr>
              <w:t>配合市级部门加快制修订公共建筑节能设计标准、超低能耗公共建筑设计标准。落实建筑节能减碳工作方案；加强公共建筑电耗限额管理。新建政府投资建筑按照超低能耗建筑标准建设。推广超低能耗建筑、非节能公共建筑节能绿色改造面积达到市级下达指标要求。</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卢庆雷</w:t>
            </w:r>
          </w:p>
        </w:tc>
        <w:tc>
          <w:tcPr>
            <w:tcW w:w="19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napToGrid w:val="0"/>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w:t>
            </w:r>
          </w:p>
          <w:p>
            <w:pPr>
              <w:snapToGrid w:val="0"/>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市规划自然资源委通州分局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10" w:rightChars="-50" w:hanging="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7</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创建绿色智能供热体系</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推进既有燃气供热系统“零碳”改造示范。既有建筑智能化供热改造和新增再生能源供热面积达到市级下达指标要求。</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napToGrid w:val="0"/>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19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napToGrid w:val="0"/>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城市管理委</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10" w:rightChars="-50" w:hanging="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区发展改革委</w:t>
            </w:r>
          </w:p>
          <w:p>
            <w:pPr>
              <w:spacing w:line="320" w:lineRule="exact"/>
              <w:ind w:right="-110" w:rightChars="-50" w:hanging="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w:t>
            </w:r>
          </w:p>
          <w:p>
            <w:pPr>
              <w:spacing w:line="320" w:lineRule="exact"/>
              <w:ind w:right="-110" w:rightChars="-50" w:hanging="1"/>
              <w:jc w:val="center"/>
              <w:rPr>
                <w:rFonts w:ascii="仿宋_GB2312" w:eastAsia="仿宋_GB2312"/>
                <w:color w:val="000000"/>
                <w:sz w:val="28"/>
                <w:szCs w:val="28"/>
                <w:lang w:eastAsia="zh-CN"/>
              </w:rPr>
            </w:pPr>
            <w:r>
              <w:rPr>
                <w:rFonts w:hint="eastAsia" w:ascii="仿宋_GB2312" w:eastAsia="仿宋_GB2312" w:cs="仿宋_GB2312"/>
                <w:color w:val="000000"/>
                <w:sz w:val="28"/>
                <w:szCs w:val="28"/>
                <w:lang w:eastAsia="zh-CN"/>
              </w:rPr>
              <w:t>市规划自然资源委通州分局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8</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加强城市交通体系建设</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10" w:rightChars="-50" w:hanging="1"/>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扎实推进慢行优先、公交优先、绿色优先，绿色出行比例达到市级下达指标要求。</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napToGrid w:val="0"/>
              <w:spacing w:line="360" w:lineRule="exact"/>
              <w:ind w:right="-68" w:rightChars="-3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snapToGrid w:val="0"/>
              <w:spacing w:line="360" w:lineRule="exact"/>
              <w:ind w:right="-68" w:rightChars="-31"/>
              <w:jc w:val="center"/>
              <w:rPr>
                <w:lang w:eastAsia="zh-CN"/>
              </w:rPr>
            </w:pPr>
            <w:r>
              <w:rPr>
                <w:rFonts w:hint="eastAsia" w:ascii="仿宋_GB2312" w:eastAsia="仿宋_GB2312" w:cs="仿宋_GB2312"/>
                <w:color w:val="000000"/>
                <w:sz w:val="28"/>
                <w:szCs w:val="28"/>
                <w:lang w:eastAsia="zh-CN"/>
              </w:rPr>
              <w:t>王翔宇</w:t>
            </w:r>
          </w:p>
        </w:tc>
        <w:tc>
          <w:tcPr>
            <w:tcW w:w="19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napToGrid w:val="0"/>
              <w:spacing w:line="360" w:lineRule="exact"/>
              <w:ind w:right="-68" w:rightChars="-3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p>
          <w:p>
            <w:pPr>
              <w:snapToGrid w:val="0"/>
              <w:spacing w:line="360" w:lineRule="exact"/>
              <w:ind w:right="-68" w:rightChars="-3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10" w:rightChars="-50" w:hanging="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w:t>
            </w:r>
          </w:p>
          <w:p>
            <w:pPr>
              <w:snapToGrid w:val="0"/>
              <w:spacing w:line="360" w:lineRule="exact"/>
              <w:ind w:right="-68" w:rightChars="-3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p>
          <w:p>
            <w:pPr>
              <w:snapToGrid w:val="0"/>
              <w:spacing w:line="360" w:lineRule="exact"/>
              <w:ind w:right="-68" w:rightChars="-3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9</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控制农业温室气体排放</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积极发展低碳农业、智慧农业，提升低耗高效农业设施比例。持续推进化肥减量增效，化肥施用总量继续下降，减少甲烷、氧化亚氮等温室气体排放。</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tc>
        <w:tc>
          <w:tcPr>
            <w:tcW w:w="19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农业农村局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控制其他温室气体排放</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配合市级部门，</w:t>
            </w:r>
            <w:r>
              <w:rPr>
                <w:rFonts w:hint="eastAsia" w:ascii="仿宋_GB2312" w:eastAsia="仿宋_GB2312" w:cs="仿宋_GB2312"/>
                <w:sz w:val="28"/>
                <w:szCs w:val="28"/>
                <w:lang w:eastAsia="zh-CN"/>
              </w:rPr>
              <w:t>强化对甲烷、六氟化硫、氧化亚氮、全氟化碳等非二氧化碳温室气体的管理能力。</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59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color w:val="000000"/>
                <w:sz w:val="28"/>
                <w:szCs w:val="28"/>
                <w:lang w:eastAsia="zh-CN"/>
              </w:rPr>
            </w:pPr>
            <w:r>
              <w:rPr>
                <w:rFonts w:hint="eastAsia" w:ascii="黑体" w:hAnsi="黑体" w:eastAsia="黑体"/>
                <w:color w:val="000000"/>
                <w:sz w:val="28"/>
                <w:szCs w:val="28"/>
                <w:lang w:eastAsia="zh-CN"/>
              </w:rPr>
              <w:t>四、强化碳市场和低碳试点示范引领作用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11</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完善碳排放权交易机制</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color w:val="000000"/>
                <w:lang w:eastAsia="zh-CN"/>
              </w:rPr>
            </w:pPr>
            <w:r>
              <w:rPr>
                <w:rFonts w:hint="eastAsia" w:ascii="仿宋_GB2312" w:eastAsia="仿宋_GB2312" w:cs="仿宋_GB2312"/>
                <w:color w:val="000000"/>
                <w:sz w:val="28"/>
                <w:szCs w:val="28"/>
                <w:lang w:eastAsia="zh-CN"/>
              </w:rPr>
              <w:t>配合市级部门，做好</w:t>
            </w:r>
            <w:r>
              <w:rPr>
                <w:rFonts w:ascii="仿宋_GB2312" w:eastAsia="仿宋_GB2312" w:cs="仿宋_GB2312"/>
                <w:color w:val="000000"/>
                <w:sz w:val="28"/>
                <w:szCs w:val="28"/>
                <w:lang w:eastAsia="zh-CN"/>
              </w:rPr>
              <w:t>2021</w:t>
            </w:r>
            <w:r>
              <w:rPr>
                <w:rFonts w:hint="eastAsia" w:ascii="仿宋_GB2312" w:eastAsia="仿宋_GB2312" w:cs="仿宋_GB2312"/>
                <w:color w:val="000000"/>
                <w:sz w:val="28"/>
                <w:szCs w:val="28"/>
                <w:lang w:eastAsia="zh-CN"/>
              </w:rPr>
              <w:t>年度碳排放单位履约工作，</w:t>
            </w:r>
            <w:r>
              <w:rPr>
                <w:rFonts w:hint="eastAsia" w:ascii="仿宋_GB2312" w:eastAsia="仿宋_GB2312" w:cs="仿宋_GB2312"/>
                <w:sz w:val="28"/>
                <w:szCs w:val="28"/>
                <w:lang w:eastAsia="zh-CN"/>
              </w:rPr>
              <w:t>优化工作流程，完善行业配额核算方法，强化重点碳排放单位碳排放减碳责任，加强能力建设和政策宣贯，加大监察执法力度，完成年度履约工作。</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生态环境局</w:t>
            </w:r>
          </w:p>
        </w:tc>
        <w:tc>
          <w:tcPr>
            <w:tcW w:w="25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相关街道乡镇</w:t>
            </w:r>
          </w:p>
          <w:p>
            <w:pPr>
              <w:spacing w:line="360" w:lineRule="exact"/>
              <w:jc w:val="center"/>
              <w:rPr>
                <w:lang w:eastAsia="zh-CN"/>
              </w:rPr>
            </w:pPr>
            <w:r>
              <w:rPr>
                <w:rFonts w:hint="eastAsia" w:ascii="仿宋_GB2312" w:eastAsia="仿宋_GB2312" w:cs="仿宋_GB2312"/>
                <w:color w:val="000000"/>
                <w:sz w:val="28"/>
                <w:szCs w:val="28"/>
                <w:lang w:eastAsia="zh-CN"/>
              </w:rPr>
              <w:t>相关行业主管部门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12</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积极参与全国碳市场建设</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按照市级要求</w:t>
            </w:r>
            <w:r>
              <w:rPr>
                <w:rFonts w:ascii="仿宋_GB2312" w:eastAsia="仿宋_GB2312" w:cs="仿宋_GB2312"/>
                <w:color w:val="000000"/>
                <w:sz w:val="28"/>
                <w:szCs w:val="28"/>
                <w:lang w:eastAsia="zh-CN"/>
              </w:rPr>
              <w:t>,</w:t>
            </w:r>
            <w:r>
              <w:rPr>
                <w:rFonts w:hint="eastAsia" w:ascii="仿宋_GB2312" w:eastAsia="仿宋_GB2312" w:cs="仿宋_GB2312"/>
                <w:color w:val="000000"/>
                <w:sz w:val="28"/>
                <w:szCs w:val="28"/>
                <w:lang w:eastAsia="zh-CN"/>
              </w:rPr>
              <w:t>组织本区拟纳入全国碳市场的石化、水泥等行业重点排放单位完成数据报送和核查工作，确保电力行业重点排放单位按期完成履约。</w:t>
            </w:r>
            <w:r>
              <w:rPr>
                <w:rFonts w:ascii="仿宋_GB2312" w:eastAsia="仿宋_GB2312" w:cs="仿宋_GB2312"/>
                <w:color w:val="000000"/>
                <w:sz w:val="28"/>
                <w:szCs w:val="28"/>
                <w:lang w:eastAsia="zh-CN"/>
              </w:rPr>
              <w:t xml:space="preserve">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eastAsia="仿宋_GB2312"/>
                <w:color w:val="000000"/>
                <w:sz w:val="28"/>
                <w:szCs w:val="28"/>
              </w:rPr>
              <w:t>相关</w:t>
            </w:r>
            <w:r>
              <w:rPr>
                <w:rFonts w:hint="eastAsia" w:eastAsia="仿宋_GB2312"/>
                <w:color w:val="000000"/>
                <w:sz w:val="28"/>
                <w:szCs w:val="28"/>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积极参与全国碳市场建设</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全力推动国家自愿减排</w:t>
            </w:r>
            <w:r>
              <w:rPr>
                <w:rFonts w:ascii="仿宋_GB2312" w:eastAsia="仿宋_GB2312" w:cs="仿宋_GB2312"/>
                <w:color w:val="000000"/>
                <w:sz w:val="28"/>
                <w:szCs w:val="28"/>
                <w:lang w:eastAsia="zh-CN"/>
              </w:rPr>
              <w:t>(CCER)</w:t>
            </w:r>
            <w:r>
              <w:rPr>
                <w:rFonts w:hint="eastAsia" w:ascii="仿宋_GB2312" w:eastAsia="仿宋_GB2312" w:cs="仿宋_GB2312"/>
                <w:color w:val="000000"/>
                <w:sz w:val="28"/>
                <w:szCs w:val="28"/>
                <w:lang w:eastAsia="zh-CN"/>
              </w:rPr>
              <w:t>交易中心承建工作</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p>
            <w:pPr>
              <w:spacing w:line="360" w:lineRule="exact"/>
              <w:jc w:val="center"/>
              <w:rPr>
                <w:lang w:eastAsia="zh-CN"/>
              </w:rPr>
            </w:pPr>
            <w:r>
              <w:rPr>
                <w:rFonts w:hint="eastAsia" w:ascii="仿宋_GB2312" w:eastAsia="仿宋_GB2312" w:cs="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区金融办</w:t>
            </w:r>
          </w:p>
          <w:p>
            <w:pPr>
              <w:spacing w:line="360" w:lineRule="exact"/>
              <w:jc w:val="center"/>
              <w:rPr>
                <w:lang w:eastAsia="zh-CN"/>
              </w:rPr>
            </w:pPr>
            <w:r>
              <w:rPr>
                <w:rFonts w:hint="eastAsia" w:ascii="仿宋_GB2312" w:eastAsia="仿宋_GB2312" w:cs="仿宋_GB2312"/>
                <w:color w:val="000000"/>
                <w:sz w:val="28"/>
                <w:szCs w:val="28"/>
                <w:lang w:eastAsia="zh-CN"/>
              </w:rPr>
              <w:t>区生态环境局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仿宋_GB2312" w:eastAsia="仿宋_GB2312" w:cs="仿宋_GB2312"/>
                <w:color w:val="000000"/>
                <w:sz w:val="28"/>
                <w:szCs w:val="28"/>
              </w:rPr>
            </w:pPr>
            <w:r>
              <w:rPr>
                <w:rFonts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13</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开展</w:t>
            </w:r>
            <w:r>
              <w:rPr>
                <w:rFonts w:hint="eastAsia" w:ascii="仿宋_GB2312" w:eastAsia="仿宋_GB2312" w:cs="仿宋_GB2312"/>
                <w:color w:val="000000"/>
                <w:sz w:val="28"/>
                <w:szCs w:val="28"/>
              </w:rPr>
              <w:t>低碳试点示范</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选取减排潜力较大或低碳基础较好的减污降碳技改项目、区域、园区、社区等，打造一批示范项目。</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p>
            <w:pPr>
              <w:spacing w:line="360" w:lineRule="exact"/>
              <w:jc w:val="center"/>
              <w:rPr>
                <w:color w:val="000000"/>
                <w:lang w:eastAsia="zh-CN"/>
              </w:rPr>
            </w:pPr>
            <w:r>
              <w:rPr>
                <w:rFonts w:hint="eastAsia" w:ascii="仿宋_GB2312" w:eastAsia="仿宋_GB2312" w:cs="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pStyle w:val="7"/>
              <w:jc w:val="center"/>
              <w:rPr>
                <w:rFonts w:ascii="仿宋_GB2312" w:eastAsia="仿宋_GB2312" w:cs="仿宋_GB2312"/>
                <w:color w:val="000000"/>
                <w:sz w:val="28"/>
                <w:szCs w:val="28"/>
                <w:lang w:eastAsia="zh-CN"/>
              </w:rPr>
            </w:pPr>
          </w:p>
          <w:p>
            <w:pPr>
              <w:spacing w:line="320" w:lineRule="exact"/>
              <w:ind w:right="-110" w:rightChars="-50" w:hanging="1"/>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区发展改革委</w:t>
            </w:r>
          </w:p>
          <w:p>
            <w:pPr>
              <w:spacing w:line="320" w:lineRule="exact"/>
              <w:ind w:right="-110" w:rightChars="-50" w:hanging="1"/>
              <w:jc w:val="center"/>
              <w:rPr>
                <w:rFonts w:ascii="仿宋_GB2312" w:eastAsia="仿宋_GB2312" w:cs="仿宋_GB2312"/>
                <w:color w:val="000000"/>
                <w:sz w:val="28"/>
                <w:szCs w:val="28"/>
                <w:lang w:eastAsia="zh-CN"/>
              </w:rPr>
            </w:pPr>
            <w:r>
              <w:rPr>
                <w:rFonts w:hint="eastAsia" w:ascii="仿宋_GB2312" w:eastAsia="仿宋_GB2312" w:cs="仿宋_GB2312"/>
                <w:sz w:val="28"/>
                <w:szCs w:val="28"/>
                <w:lang w:eastAsia="zh-CN"/>
              </w:rPr>
              <w:t>区生态环境局</w:t>
            </w:r>
          </w:p>
          <w:p>
            <w:pPr>
              <w:pStyle w:val="7"/>
              <w:rPr>
                <w:rFonts w:ascii="仿宋_GB2312" w:eastAsia="仿宋_GB2312" w:cs="仿宋_GB2312"/>
                <w:color w:val="000000"/>
                <w:sz w:val="28"/>
                <w:szCs w:val="28"/>
                <w:lang w:eastAsia="zh-CN"/>
              </w:rPr>
            </w:pPr>
          </w:p>
        </w:tc>
        <w:tc>
          <w:tcPr>
            <w:tcW w:w="25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320" w:lineRule="exact"/>
              <w:ind w:right="-110" w:rightChars="-50" w:hanging="1"/>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各街道乡镇</w:t>
            </w:r>
          </w:p>
          <w:p>
            <w:pPr>
              <w:spacing w:line="320" w:lineRule="exact"/>
              <w:ind w:right="-110" w:rightChars="-50" w:hanging="1"/>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区经济和信息化局</w:t>
            </w:r>
          </w:p>
          <w:p>
            <w:pPr>
              <w:spacing w:line="320" w:lineRule="exact"/>
              <w:ind w:right="-110" w:rightChars="-50" w:hanging="1"/>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中关村通州园管理委员会</w:t>
            </w:r>
          </w:p>
          <w:p>
            <w:pPr>
              <w:spacing w:line="320" w:lineRule="exact"/>
              <w:ind w:right="-110" w:rightChars="-50" w:hanging="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w:t>
            </w:r>
          </w:p>
          <w:p>
            <w:pPr>
              <w:spacing w:line="320" w:lineRule="exact"/>
              <w:ind w:right="-110" w:rightChars="-50" w:hanging="1"/>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区科委</w:t>
            </w:r>
          </w:p>
          <w:p>
            <w:pPr>
              <w:spacing w:line="320" w:lineRule="exact"/>
              <w:ind w:right="-110" w:rightChars="-50" w:hanging="1"/>
              <w:jc w:val="center"/>
              <w:rPr>
                <w:lang w:eastAsia="zh-CN"/>
              </w:rPr>
            </w:pPr>
            <w:r>
              <w:rPr>
                <w:rFonts w:hint="eastAsia" w:ascii="仿宋_GB2312" w:eastAsia="仿宋_GB2312" w:cs="仿宋_GB2312"/>
                <w:sz w:val="28"/>
                <w:szCs w:val="28"/>
                <w:lang w:eastAsia="zh-CN"/>
              </w:rPr>
              <w:t>设计小镇专班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59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color w:val="000000"/>
                <w:sz w:val="28"/>
                <w:szCs w:val="28"/>
                <w:lang w:eastAsia="zh-CN"/>
              </w:rPr>
            </w:pPr>
            <w:r>
              <w:rPr>
                <w:rFonts w:hint="eastAsia" w:ascii="黑体" w:hAnsi="黑体" w:eastAsia="黑体"/>
                <w:color w:val="000000"/>
                <w:sz w:val="28"/>
                <w:szCs w:val="28"/>
                <w:lang w:eastAsia="zh-CN"/>
              </w:rPr>
              <w:t>五、加强城市适应气候变化能力建设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14</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提升生态系统碳汇能力</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坚持全域多层次增绿固碳，以提升林业碳汇为重点，促进园林绿地碳汇。在结合</w:t>
            </w:r>
            <w:r>
              <w:rPr>
                <w:rFonts w:ascii="仿宋_GB2312" w:eastAsia="仿宋_GB2312" w:cs="仿宋_GB2312"/>
                <w:color w:val="000000"/>
                <w:sz w:val="28"/>
                <w:szCs w:val="28"/>
                <w:lang w:eastAsia="zh-CN"/>
              </w:rPr>
              <w:t>2022</w:t>
            </w:r>
            <w:r>
              <w:rPr>
                <w:rFonts w:hint="eastAsia" w:ascii="仿宋_GB2312" w:eastAsia="仿宋_GB2312" w:cs="仿宋_GB2312"/>
                <w:color w:val="000000"/>
                <w:sz w:val="28"/>
                <w:szCs w:val="28"/>
                <w:lang w:eastAsia="zh-CN"/>
              </w:rPr>
              <w:t>年新一轮百万亩造林工程以及逐步开展森林健康经营工作的基础上，持续提升林业碳汇能力。</w:t>
            </w:r>
            <w:r>
              <w:rPr>
                <w:rFonts w:ascii="仿宋_GB2312" w:eastAsia="仿宋_GB2312" w:cs="仿宋_GB2312"/>
                <w:color w:val="000000"/>
                <w:sz w:val="28"/>
                <w:szCs w:val="28"/>
                <w:lang w:eastAsia="zh-CN"/>
              </w:rPr>
              <w:t>2022</w:t>
            </w:r>
            <w:r>
              <w:rPr>
                <w:rFonts w:hint="eastAsia" w:ascii="仿宋_GB2312" w:eastAsia="仿宋_GB2312" w:cs="仿宋_GB2312"/>
                <w:color w:val="000000"/>
                <w:sz w:val="28"/>
                <w:szCs w:val="28"/>
                <w:lang w:eastAsia="zh-CN"/>
              </w:rPr>
              <w:t>年度全区森林资源碳汇能力、全区森林覆盖率达到市级下达指标要求。提升农业碳汇能力，加强耕地资源保护，开展土地综合治理，增加土壤有机碳储量。</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园林绿化局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15</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提升城市极端气候应急处置能力</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lang w:eastAsia="zh-CN"/>
              </w:rPr>
            </w:pPr>
            <w:r>
              <w:rPr>
                <w:rFonts w:hint="eastAsia" w:ascii="仿宋_GB2312" w:eastAsia="仿宋_GB2312" w:cs="仿宋_GB2312"/>
                <w:color w:val="000000"/>
                <w:sz w:val="28"/>
                <w:szCs w:val="28"/>
                <w:lang w:eastAsia="zh-CN"/>
              </w:rPr>
              <w:t>配合市级相关部门开展气候脆弱性风险识别与灾害评估，强化极端天气气候事件监测预报预警机制，提升应对气候变化事件应急处置能力等相关工作。</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p>
            <w:pPr>
              <w:spacing w:line="360" w:lineRule="exact"/>
              <w:jc w:val="center"/>
              <w:rPr>
                <w:lang w:eastAsia="zh-CN"/>
              </w:rPr>
            </w:pPr>
            <w:r>
              <w:rPr>
                <w:rFonts w:hint="eastAsia" w:ascii="仿宋_GB2312" w:eastAsia="仿宋_GB2312" w:cs="仿宋_GB2312"/>
                <w:color w:val="000000"/>
                <w:sz w:val="28"/>
                <w:szCs w:val="28"/>
                <w:lang w:eastAsia="zh-CN"/>
              </w:rPr>
              <w:t>王翔宇</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应急局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区气象局</w:t>
            </w:r>
          </w:p>
          <w:p>
            <w:pPr>
              <w:spacing w:line="360" w:lineRule="exact"/>
              <w:jc w:val="center"/>
              <w:rPr>
                <w:rFonts w:eastAsia="仿宋_GB2312"/>
                <w:lang w:eastAsia="zh-CN"/>
              </w:rPr>
            </w:pPr>
            <w:r>
              <w:rPr>
                <w:rFonts w:hint="eastAsia" w:ascii="仿宋_GB2312" w:eastAsia="仿宋_GB2312" w:cs="仿宋_GB2312"/>
                <w:color w:val="000000"/>
                <w:sz w:val="28"/>
                <w:szCs w:val="28"/>
                <w:lang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16</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推进海绵城市建设</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推进海绵城市建设，副中心范围内</w:t>
            </w:r>
            <w:r>
              <w:rPr>
                <w:rFonts w:ascii="仿宋_GB2312" w:eastAsia="仿宋_GB2312" w:cs="仿宋_GB2312"/>
                <w:color w:val="000000"/>
                <w:sz w:val="28"/>
                <w:szCs w:val="28"/>
                <w:lang w:eastAsia="zh-CN"/>
              </w:rPr>
              <w:t>35%</w:t>
            </w:r>
            <w:r>
              <w:rPr>
                <w:rFonts w:hint="eastAsia" w:ascii="仿宋_GB2312" w:eastAsia="仿宋_GB2312" w:cs="仿宋_GB2312"/>
                <w:color w:val="000000"/>
                <w:sz w:val="28"/>
                <w:szCs w:val="28"/>
                <w:lang w:eastAsia="zh-CN"/>
              </w:rPr>
              <w:t>的建成区实现</w:t>
            </w:r>
            <w:r>
              <w:rPr>
                <w:rFonts w:ascii="仿宋_GB2312" w:eastAsia="仿宋_GB2312" w:cs="仿宋_GB2312"/>
                <w:color w:val="000000"/>
                <w:sz w:val="28"/>
                <w:szCs w:val="28"/>
                <w:lang w:eastAsia="zh-CN"/>
              </w:rPr>
              <w:t>70%</w:t>
            </w:r>
            <w:r>
              <w:rPr>
                <w:rFonts w:hint="eastAsia" w:ascii="仿宋_GB2312" w:eastAsia="仿宋_GB2312" w:cs="仿宋_GB2312"/>
                <w:color w:val="000000"/>
                <w:sz w:val="28"/>
                <w:szCs w:val="28"/>
                <w:lang w:eastAsia="zh-CN"/>
              </w:rPr>
              <w:t>的降雨就地消纳和利用。</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水务局</w:t>
            </w:r>
          </w:p>
        </w:tc>
        <w:tc>
          <w:tcPr>
            <w:tcW w:w="2512"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市规划自然资源委通州分局</w:t>
            </w:r>
          </w:p>
          <w:p>
            <w:pPr>
              <w:spacing w:line="320" w:lineRule="exact"/>
              <w:ind w:right="-110" w:rightChars="-50" w:hanging="1"/>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相关街道乡镇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59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rPr>
              <w:t>六、保障措施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17</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强化资金支持</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加强财政资金对低碳领域政策制定、试点示范及推广的支持。推进气候投融资，营造有利的政策环境，拓宽绿色融资渠道。</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p>
            <w:pPr>
              <w:spacing w:line="360" w:lineRule="exact"/>
              <w:jc w:val="center"/>
              <w:rPr>
                <w:lang w:eastAsia="zh-CN"/>
              </w:rPr>
            </w:pPr>
            <w:r>
              <w:rPr>
                <w:rFonts w:hint="eastAsia" w:ascii="仿宋_GB2312" w:eastAsia="仿宋_GB2312" w:cs="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区财政局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区金融办</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区发展改革委</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18</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拓展宣传渠道</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组织环境日、低碳日等宣传活动，充分利用多种宣传渠道，加大应对气候变化宣传力度。</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区委宣传部</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eastAsia="仿宋_GB2312" w:cs="仿宋_GB2312"/>
                <w:color w:val="000000"/>
                <w:sz w:val="28"/>
                <w:szCs w:val="28"/>
                <w:lang w:eastAsia="zh-CN"/>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eastAsia="仿宋_GB2312" w:cs="仿宋_GB2312"/>
                <w:color w:val="000000"/>
                <w:sz w:val="28"/>
                <w:szCs w:val="28"/>
                <w:lang w:eastAsia="zh-CN"/>
              </w:rPr>
            </w:pPr>
            <w:r>
              <w:rPr>
                <w:rFonts w:hint="eastAsia" w:ascii="仿宋_GB2312" w:eastAsia="仿宋_GB2312" w:cs="仿宋_GB2312"/>
                <w:color w:val="000000"/>
                <w:sz w:val="28"/>
                <w:szCs w:val="28"/>
              </w:rPr>
              <w:t>拓展宣传渠道</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推广高效低碳绿色产品，利用碳普惠等形式，引导市民逐步形成绿色低碳的生活方式和消费理念，培养绿色消费习惯。</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p>
            <w:pPr>
              <w:spacing w:line="360" w:lineRule="exact"/>
              <w:jc w:val="center"/>
              <w:rPr>
                <w:lang w:eastAsia="zh-CN"/>
              </w:rPr>
            </w:pPr>
            <w:r>
              <w:rPr>
                <w:rFonts w:hint="eastAsia" w:ascii="仿宋_GB2312" w:eastAsia="仿宋_GB2312" w:cs="仿宋_GB2312"/>
                <w:color w:val="000000"/>
                <w:sz w:val="28"/>
                <w:szCs w:val="28"/>
                <w:lang w:eastAsia="zh-CN"/>
              </w:rPr>
              <w:t>倪德才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区发展改革委</w:t>
            </w:r>
          </w:p>
          <w:p>
            <w:pPr>
              <w:spacing w:line="360" w:lineRule="exact"/>
              <w:jc w:val="center"/>
              <w:rPr>
                <w:lang w:eastAsia="zh-CN"/>
              </w:rPr>
            </w:pPr>
            <w:r>
              <w:rPr>
                <w:rFonts w:hint="eastAsia" w:ascii="仿宋_GB2312" w:eastAsia="仿宋_GB2312" w:cs="仿宋_GB2312"/>
                <w:color w:val="000000"/>
                <w:sz w:val="28"/>
                <w:szCs w:val="28"/>
                <w:lang w:eastAsia="zh-CN"/>
              </w:rPr>
              <w:t>区生态环境局</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区商务局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spacing w:line="360" w:lineRule="exact"/>
              <w:jc w:val="center"/>
              <w:rPr>
                <w:lang w:eastAsia="zh-CN"/>
              </w:rPr>
            </w:pPr>
            <w:r>
              <w:rPr>
                <w:rFonts w:hint="eastAsia" w:ascii="仿宋_GB2312" w:eastAsia="仿宋_GB2312" w:cs="仿宋_GB2312"/>
                <w:color w:val="000000"/>
                <w:sz w:val="28"/>
                <w:szCs w:val="28"/>
                <w:lang w:eastAsia="zh-CN"/>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19</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加强能力建设</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加大对党员领导干部、企业管理人员、社会公众应对气候变化和低碳知识的培训力度，将应对气候变化纳入干部教育培训的重要内容，切实提升推动低碳发展的本领。</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年底前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陈江华</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区委组织部</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w:t>
            </w:r>
            <w:r>
              <w:rPr>
                <w:rFonts w:hint="eastAsia" w:ascii="仿宋_GB2312" w:eastAsia="仿宋_GB2312" w:cs="仿宋_GB2312"/>
                <w:color w:val="000000"/>
                <w:sz w:val="28"/>
                <w:szCs w:val="28"/>
              </w:rPr>
              <w:t>生态环境局</w:t>
            </w:r>
          </w:p>
        </w:tc>
      </w:tr>
    </w:tbl>
    <w:p>
      <w:pPr>
        <w:pStyle w:val="7"/>
        <w:rPr>
          <w:lang w:eastAsia="zh-CN"/>
        </w:rPr>
      </w:pPr>
    </w:p>
    <w:p>
      <w:pPr>
        <w:pStyle w:val="2"/>
        <w:ind w:left="0" w:leftChars="0" w:firstLine="0" w:firstLineChars="0"/>
        <w:rPr>
          <w:lang w:eastAsia="zh-CN"/>
        </w:rPr>
        <w:sectPr>
          <w:headerReference r:id="rId9" w:type="default"/>
          <w:footerReference r:id="rId11" w:type="default"/>
          <w:headerReference r:id="rId10" w:type="even"/>
          <w:footerReference r:id="rId12" w:type="even"/>
          <w:pgSz w:w="16838" w:h="11906" w:orient="landscape"/>
          <w:pgMar w:top="1701" w:right="1474" w:bottom="1701" w:left="1587" w:header="851" w:footer="1474" w:gutter="0"/>
          <w:pgNumType w:fmt="decimal"/>
          <w:cols w:space="720" w:num="1"/>
          <w:docGrid w:type="lines" w:linePitch="312" w:charSpace="0"/>
        </w:sectPr>
      </w:pPr>
    </w:p>
    <w:p>
      <w:pPr>
        <w:spacing w:line="560" w:lineRule="exact"/>
        <w:jc w:val="both"/>
        <w:rPr>
          <w:rFonts w:ascii="黑体" w:hAnsi="黑体" w:eastAsia="黑体" w:cs="黑体"/>
          <w:sz w:val="32"/>
          <w:szCs w:val="32"/>
          <w:lang w:eastAsia="zh-CN"/>
        </w:rPr>
      </w:pPr>
      <w:r>
        <w:rPr>
          <w:rFonts w:hint="eastAsia" w:ascii="黑体" w:hAnsi="黑体" w:eastAsia="黑体" w:cs="黑体"/>
          <w:sz w:val="32"/>
          <w:szCs w:val="32"/>
          <w:lang w:eastAsia="zh-CN"/>
        </w:rPr>
        <w:t>附件</w:t>
      </w:r>
      <w:r>
        <w:rPr>
          <w:rFonts w:ascii="黑体" w:hAnsi="黑体" w:eastAsia="黑体" w:cs="黑体"/>
          <w:sz w:val="32"/>
          <w:szCs w:val="32"/>
          <w:lang w:eastAsia="zh-CN"/>
        </w:rPr>
        <w:t>2</w:t>
      </w:r>
    </w:p>
    <w:p>
      <w:pPr>
        <w:spacing w:line="74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通州区大气污染防治</w:t>
      </w:r>
      <w:r>
        <w:rPr>
          <w:rFonts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lang w:eastAsia="zh-CN"/>
        </w:rPr>
        <w:t>年行动计划</w:t>
      </w:r>
    </w:p>
    <w:tbl>
      <w:tblPr>
        <w:tblStyle w:val="15"/>
        <w:tblW w:w="13743" w:type="dxa"/>
        <w:jc w:val="center"/>
        <w:tblLayout w:type="fixed"/>
        <w:tblCellMar>
          <w:top w:w="0" w:type="dxa"/>
          <w:left w:w="108" w:type="dxa"/>
          <w:bottom w:w="0" w:type="dxa"/>
          <w:right w:w="108" w:type="dxa"/>
        </w:tblCellMar>
      </w:tblPr>
      <w:tblGrid>
        <w:gridCol w:w="670"/>
        <w:gridCol w:w="1097"/>
        <w:gridCol w:w="4898"/>
        <w:gridCol w:w="1074"/>
        <w:gridCol w:w="1143"/>
        <w:gridCol w:w="2492"/>
        <w:gridCol w:w="2369"/>
      </w:tblGrid>
      <w:tr>
        <w:tblPrEx>
          <w:tblCellMar>
            <w:top w:w="0" w:type="dxa"/>
            <w:left w:w="108" w:type="dxa"/>
            <w:bottom w:w="0" w:type="dxa"/>
            <w:right w:w="108" w:type="dxa"/>
          </w:tblCellMar>
        </w:tblPrEx>
        <w:trPr>
          <w:trHeight w:val="845" w:hRule="atLeast"/>
          <w:tblHeader/>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lang w:eastAsia="zh-CN"/>
              </w:rPr>
              <w:t>序号</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黑体" w:hAnsi="黑体" w:eastAsia="黑体"/>
                <w:color w:val="000000"/>
                <w:sz w:val="28"/>
                <w:szCs w:val="28"/>
                <w:lang w:eastAsia="zh-CN"/>
              </w:rPr>
            </w:pPr>
            <w:r>
              <w:rPr>
                <w:rFonts w:hint="eastAsia" w:ascii="黑体" w:hAnsi="黑体" w:eastAsia="黑体"/>
                <w:color w:val="000000"/>
                <w:sz w:val="28"/>
                <w:szCs w:val="28"/>
                <w:lang w:eastAsia="zh-CN"/>
              </w:rPr>
              <w:t>重点</w:t>
            </w:r>
          </w:p>
          <w:p>
            <w:pPr>
              <w:snapToGrid w:val="0"/>
              <w:jc w:val="center"/>
              <w:rPr>
                <w:rFonts w:ascii="黑体" w:hAnsi="黑体" w:eastAsia="黑体"/>
                <w:color w:val="000000"/>
                <w:sz w:val="28"/>
                <w:szCs w:val="28"/>
              </w:rPr>
            </w:pPr>
            <w:r>
              <w:rPr>
                <w:rFonts w:hint="eastAsia" w:ascii="黑体" w:hAnsi="黑体" w:eastAsia="黑体"/>
                <w:color w:val="000000"/>
                <w:sz w:val="28"/>
                <w:szCs w:val="28"/>
                <w:lang w:eastAsia="zh-CN"/>
              </w:rPr>
              <w:t>任务</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lang w:eastAsia="zh-CN"/>
              </w:rPr>
              <w:t>工作措施</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黑体" w:hAnsi="黑体" w:eastAsia="黑体"/>
                <w:color w:val="000000"/>
                <w:sz w:val="28"/>
                <w:szCs w:val="28"/>
                <w:lang w:eastAsia="zh-CN"/>
              </w:rPr>
            </w:pPr>
            <w:r>
              <w:rPr>
                <w:rFonts w:hint="eastAsia" w:ascii="黑体" w:hAnsi="黑体" w:eastAsia="黑体"/>
                <w:color w:val="000000"/>
                <w:sz w:val="28"/>
                <w:szCs w:val="28"/>
                <w:lang w:eastAsia="zh-CN"/>
              </w:rPr>
              <w:t>完成</w:t>
            </w:r>
          </w:p>
          <w:p>
            <w:pPr>
              <w:snapToGrid w:val="0"/>
              <w:jc w:val="center"/>
              <w:rPr>
                <w:rFonts w:ascii="黑体" w:hAnsi="黑体" w:eastAsia="黑体"/>
                <w:color w:val="000000"/>
                <w:sz w:val="28"/>
                <w:szCs w:val="28"/>
              </w:rPr>
            </w:pPr>
            <w:r>
              <w:rPr>
                <w:rFonts w:hint="eastAsia" w:ascii="黑体" w:hAnsi="黑体" w:eastAsia="黑体"/>
                <w:color w:val="000000"/>
                <w:sz w:val="28"/>
                <w:szCs w:val="28"/>
                <w:lang w:eastAsia="zh-CN"/>
              </w:rPr>
              <w:t>时限</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黑体" w:hAnsi="黑体" w:eastAsia="黑体"/>
                <w:color w:val="000000"/>
                <w:sz w:val="28"/>
                <w:szCs w:val="28"/>
                <w:lang w:eastAsia="zh-CN"/>
              </w:rPr>
            </w:pPr>
            <w:r>
              <w:rPr>
                <w:rFonts w:hint="eastAsia" w:ascii="黑体" w:hAnsi="黑体" w:eastAsia="黑体"/>
                <w:color w:val="000000"/>
                <w:sz w:val="28"/>
                <w:szCs w:val="28"/>
                <w:lang w:eastAsia="zh-CN"/>
              </w:rPr>
              <w:t>牵头</w:t>
            </w:r>
          </w:p>
          <w:p>
            <w:pPr>
              <w:snapToGrid w:val="0"/>
              <w:jc w:val="center"/>
              <w:rPr>
                <w:rFonts w:ascii="黑体" w:hAnsi="黑体" w:eastAsia="黑体"/>
                <w:color w:val="000000"/>
                <w:sz w:val="28"/>
                <w:szCs w:val="28"/>
              </w:rPr>
            </w:pPr>
            <w:r>
              <w:rPr>
                <w:rFonts w:hint="eastAsia" w:ascii="黑体" w:hAnsi="黑体" w:eastAsia="黑体"/>
                <w:color w:val="000000"/>
                <w:sz w:val="28"/>
                <w:szCs w:val="28"/>
                <w:lang w:eastAsia="zh-CN"/>
              </w:rPr>
              <w:t>领导</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lang w:eastAsia="zh-CN"/>
              </w:rPr>
              <w:t>主责单位</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lang w:eastAsia="zh-CN"/>
              </w:rPr>
              <w:t>协办单位</w:t>
            </w:r>
          </w:p>
        </w:tc>
      </w:tr>
      <w:tr>
        <w:tblPrEx>
          <w:tblCellMar>
            <w:top w:w="0" w:type="dxa"/>
            <w:left w:w="108" w:type="dxa"/>
            <w:bottom w:w="0" w:type="dxa"/>
            <w:right w:w="108" w:type="dxa"/>
          </w:tblCellMar>
        </w:tblPrEx>
        <w:trPr>
          <w:trHeight w:val="523" w:hRule="atLeast"/>
          <w:jc w:val="center"/>
        </w:trPr>
        <w:tc>
          <w:tcPr>
            <w:tcW w:w="1374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8"/>
                <w:szCs w:val="28"/>
                <w:lang w:eastAsia="zh-CN"/>
              </w:rPr>
              <w:t>一、主要目标</w:t>
            </w:r>
          </w:p>
        </w:tc>
      </w:tr>
      <w:tr>
        <w:tblPrEx>
          <w:tblCellMar>
            <w:top w:w="0" w:type="dxa"/>
            <w:left w:w="108" w:type="dxa"/>
            <w:bottom w:w="0" w:type="dxa"/>
            <w:right w:w="108" w:type="dxa"/>
          </w:tblCellMar>
        </w:tblPrEx>
        <w:trPr>
          <w:trHeight w:val="2028"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w:t>
            </w:r>
          </w:p>
        </w:tc>
        <w:tc>
          <w:tcPr>
            <w:tcW w:w="1097" w:type="dxa"/>
            <w:vMerge w:val="restart"/>
            <w:tcBorders>
              <w:top w:val="single" w:color="000000" w:sz="4" w:space="0"/>
              <w:left w:val="single" w:color="000000" w:sz="4" w:space="0"/>
              <w:bottom w:val="nil"/>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空气</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质量</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PM</w:t>
            </w:r>
            <w:r>
              <w:rPr>
                <w:rFonts w:ascii="仿宋_GB2312" w:eastAsia="仿宋_GB2312" w:cs="仿宋_GB2312"/>
                <w:color w:val="000000"/>
                <w:sz w:val="28"/>
                <w:szCs w:val="28"/>
                <w:vertAlign w:val="subscript"/>
                <w:lang w:eastAsia="zh-CN"/>
              </w:rPr>
              <w:t>2.5</w:t>
            </w:r>
            <w:r>
              <w:rPr>
                <w:rFonts w:hint="eastAsia" w:ascii="仿宋_GB2312" w:eastAsia="仿宋_GB2312" w:cs="仿宋_GB2312"/>
                <w:color w:val="000000"/>
                <w:sz w:val="28"/>
                <w:szCs w:val="28"/>
                <w:lang w:eastAsia="zh-CN"/>
              </w:rPr>
              <w:t>年均浓度达到</w:t>
            </w:r>
            <w:r>
              <w:rPr>
                <w:rFonts w:ascii="仿宋_GB2312" w:eastAsia="仿宋_GB2312" w:cs="仿宋_GB2312"/>
                <w:color w:val="000000"/>
                <w:sz w:val="28"/>
                <w:szCs w:val="28"/>
                <w:lang w:eastAsia="zh-CN"/>
              </w:rPr>
              <w:t>35</w:t>
            </w:r>
            <w:r>
              <w:rPr>
                <w:rFonts w:hint="eastAsia" w:ascii="仿宋_GB2312" w:eastAsia="仿宋_GB2312" w:cs="仿宋_GB2312"/>
                <w:color w:val="000000"/>
                <w:sz w:val="28"/>
                <w:szCs w:val="28"/>
                <w:lang w:eastAsia="zh-CN"/>
              </w:rPr>
              <w:t>微克</w:t>
            </w:r>
            <w:r>
              <w:rPr>
                <w:rFonts w:ascii="仿宋_GB2312" w:eastAsia="仿宋_GB2312" w:cs="仿宋_GB2312"/>
                <w:color w:val="000000"/>
                <w:sz w:val="28"/>
                <w:szCs w:val="28"/>
                <w:lang w:eastAsia="zh-CN"/>
              </w:rPr>
              <w:t>/</w:t>
            </w:r>
            <w:r>
              <w:rPr>
                <w:rFonts w:hint="eastAsia" w:ascii="仿宋_GB2312" w:eastAsia="仿宋_GB2312" w:cs="仿宋_GB2312"/>
                <w:color w:val="000000"/>
                <w:sz w:val="28"/>
                <w:szCs w:val="28"/>
                <w:lang w:eastAsia="zh-CN"/>
              </w:rPr>
              <w:t>立方米、重污染天数不得超过</w:t>
            </w:r>
            <w:r>
              <w:rPr>
                <w:rFonts w:ascii="仿宋_GB2312" w:eastAsia="仿宋_GB2312" w:cs="仿宋_GB2312"/>
                <w:color w:val="000000"/>
                <w:sz w:val="28"/>
                <w:szCs w:val="28"/>
                <w:lang w:eastAsia="zh-CN"/>
              </w:rPr>
              <w:t>8</w:t>
            </w:r>
            <w:r>
              <w:rPr>
                <w:rFonts w:hint="eastAsia" w:ascii="仿宋_GB2312" w:eastAsia="仿宋_GB2312" w:cs="仿宋_GB2312"/>
                <w:color w:val="000000"/>
                <w:sz w:val="28"/>
                <w:szCs w:val="28"/>
                <w:lang w:eastAsia="zh-CN"/>
              </w:rPr>
              <w:t>天。</w:t>
            </w:r>
          </w:p>
        </w:tc>
        <w:tc>
          <w:tcPr>
            <w:tcW w:w="1074" w:type="dxa"/>
            <w:vMerge w:val="restart"/>
            <w:tcBorders>
              <w:top w:val="single" w:color="000000" w:sz="4" w:space="0"/>
              <w:left w:val="single" w:color="000000" w:sz="4" w:space="0"/>
              <w:bottom w:val="nil"/>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区委生态文明委大气污染综合治理及应对气候变化工作小组成员单位</w:t>
            </w:r>
          </w:p>
        </w:tc>
      </w:tr>
      <w:tr>
        <w:tblPrEx>
          <w:tblCellMar>
            <w:top w:w="0" w:type="dxa"/>
            <w:left w:w="108" w:type="dxa"/>
            <w:bottom w:w="0" w:type="dxa"/>
            <w:right w:w="108" w:type="dxa"/>
          </w:tblCellMar>
        </w:tblPrEx>
        <w:trPr>
          <w:trHeight w:val="1457"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w:t>
            </w:r>
          </w:p>
        </w:tc>
        <w:tc>
          <w:tcPr>
            <w:tcW w:w="1097" w:type="dxa"/>
            <w:vMerge w:val="continue"/>
            <w:tcBorders>
              <w:top w:val="single" w:color="000000" w:sz="4" w:space="0"/>
              <w:left w:val="single" w:color="000000" w:sz="4" w:space="0"/>
              <w:bottom w:val="nil"/>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r>
              <w:rPr>
                <w:rFonts w:ascii="仿宋_GB2312" w:eastAsia="仿宋_GB2312" w:cs="仿宋_GB2312"/>
                <w:color w:val="000000"/>
                <w:sz w:val="28"/>
                <w:szCs w:val="28"/>
                <w:lang w:eastAsia="zh-CN"/>
              </w:rPr>
              <w:t>PM</w:t>
            </w:r>
            <w:r>
              <w:rPr>
                <w:rFonts w:ascii="仿宋_GB2312" w:eastAsia="仿宋_GB2312" w:cs="仿宋_GB2312"/>
                <w:color w:val="000000"/>
                <w:sz w:val="28"/>
                <w:szCs w:val="28"/>
                <w:vertAlign w:val="subscript"/>
                <w:lang w:eastAsia="zh-CN"/>
              </w:rPr>
              <w:t>2.5</w:t>
            </w:r>
            <w:r>
              <w:rPr>
                <w:rFonts w:hint="eastAsia" w:ascii="仿宋_GB2312" w:eastAsia="仿宋_GB2312" w:cs="仿宋_GB2312"/>
                <w:color w:val="000000"/>
                <w:sz w:val="28"/>
                <w:szCs w:val="28"/>
                <w:lang w:eastAsia="zh-CN"/>
              </w:rPr>
              <w:t>年均浓度同比改善</w:t>
            </w:r>
            <w:r>
              <w:rPr>
                <w:rFonts w:hint="default" w:ascii="仿宋_GB2312" w:eastAsia="仿宋_GB2312" w:cs="仿宋_GB2312"/>
                <w:color w:val="000000"/>
                <w:sz w:val="28"/>
                <w:szCs w:val="28"/>
                <w:lang w:eastAsia="zh-CN"/>
              </w:rPr>
              <w:t>。</w:t>
            </w:r>
          </w:p>
        </w:tc>
        <w:tc>
          <w:tcPr>
            <w:tcW w:w="1074" w:type="dxa"/>
            <w:vMerge w:val="continue"/>
            <w:tcBorders>
              <w:top w:val="single" w:color="000000" w:sz="4" w:space="0"/>
              <w:left w:val="single" w:color="000000" w:sz="4" w:space="0"/>
              <w:bottom w:val="nil"/>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1143" w:type="dxa"/>
            <w:vMerge w:val="restart"/>
            <w:tcBorders>
              <w:top w:val="nil"/>
              <w:left w:val="single" w:color="000000" w:sz="4" w:space="0"/>
              <w:bottom w:val="nil"/>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王翔宇</w:t>
            </w:r>
            <w:r>
              <w:rPr>
                <w:rFonts w:ascii="仿宋_GB2312" w:eastAsia="仿宋_GB2312" w:cs="仿宋_GB2312"/>
                <w:color w:val="000000"/>
                <w:sz w:val="28"/>
                <w:szCs w:val="28"/>
                <w:lang w:eastAsia="zh-CN"/>
              </w:rPr>
              <w:t xml:space="preserve">  </w:t>
            </w:r>
          </w:p>
        </w:tc>
        <w:tc>
          <w:tcPr>
            <w:tcW w:w="2492" w:type="dxa"/>
            <w:vMerge w:val="restart"/>
            <w:tcBorders>
              <w:top w:val="single" w:color="000000" w:sz="4" w:space="0"/>
              <w:left w:val="single" w:color="000000" w:sz="4" w:space="0"/>
              <w:bottom w:val="nil"/>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c>
          <w:tcPr>
            <w:tcW w:w="2369" w:type="dxa"/>
            <w:vMerge w:val="restart"/>
            <w:tcBorders>
              <w:top w:val="single" w:color="000000" w:sz="4" w:space="0"/>
              <w:left w:val="single" w:color="000000" w:sz="4" w:space="0"/>
              <w:bottom w:val="nil"/>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660" w:hRule="atLeast"/>
          <w:jc w:val="center"/>
        </w:trPr>
        <w:tc>
          <w:tcPr>
            <w:tcW w:w="670"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3</w:t>
            </w:r>
          </w:p>
        </w:tc>
        <w:tc>
          <w:tcPr>
            <w:tcW w:w="1097"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r>
              <w:rPr>
                <w:rFonts w:ascii="仿宋_GB2312" w:eastAsia="仿宋_GB2312" w:cs="仿宋_GB2312"/>
                <w:color w:val="000000"/>
                <w:sz w:val="28"/>
                <w:szCs w:val="28"/>
                <w:lang w:eastAsia="zh-CN"/>
              </w:rPr>
              <w:t>PM</w:t>
            </w:r>
            <w:r>
              <w:rPr>
                <w:rFonts w:ascii="仿宋_GB2312" w:eastAsia="仿宋_GB2312" w:cs="仿宋_GB2312"/>
                <w:color w:val="000000"/>
                <w:sz w:val="28"/>
                <w:szCs w:val="28"/>
                <w:vertAlign w:val="subscript"/>
                <w:lang w:eastAsia="zh-CN"/>
              </w:rPr>
              <w:t>2.5</w:t>
            </w:r>
            <w:r>
              <w:rPr>
                <w:rFonts w:hint="eastAsia" w:ascii="仿宋_GB2312" w:eastAsia="仿宋_GB2312" w:cs="仿宋_GB2312"/>
                <w:color w:val="000000"/>
                <w:sz w:val="28"/>
                <w:szCs w:val="28"/>
                <w:lang w:eastAsia="zh-CN"/>
              </w:rPr>
              <w:t>每日浓度</w:t>
            </w:r>
            <w:r>
              <w:rPr>
                <w:rFonts w:hint="default" w:ascii="仿宋_GB2312" w:eastAsia="仿宋_GB2312" w:cs="仿宋_GB2312"/>
                <w:color w:val="000000"/>
                <w:sz w:val="28"/>
                <w:szCs w:val="28"/>
                <w:lang w:eastAsia="zh-CN"/>
              </w:rPr>
              <w:t>，</w:t>
            </w:r>
            <w:r>
              <w:rPr>
                <w:rFonts w:hint="eastAsia" w:ascii="仿宋_GB2312" w:eastAsia="仿宋_GB2312" w:cs="仿宋_GB2312"/>
                <w:color w:val="000000"/>
                <w:sz w:val="28"/>
                <w:szCs w:val="28"/>
                <w:lang w:eastAsia="zh-CN"/>
              </w:rPr>
              <w:t>全年累计</w:t>
            </w:r>
            <w:r>
              <w:rPr>
                <w:rFonts w:hint="eastAsia" w:ascii="仿宋_GB2312" w:eastAsia="仿宋_GB2312" w:cs="仿宋_GB2312"/>
                <w:color w:val="000000"/>
                <w:sz w:val="28"/>
                <w:szCs w:val="28"/>
                <w:lang w:val="en-US" w:eastAsia="zh-Hans"/>
              </w:rPr>
              <w:t>出现在</w:t>
            </w:r>
            <w:r>
              <w:rPr>
                <w:rFonts w:hint="eastAsia" w:ascii="仿宋_GB2312" w:eastAsia="仿宋_GB2312" w:cs="仿宋_GB2312"/>
                <w:color w:val="000000"/>
                <w:sz w:val="28"/>
                <w:szCs w:val="28"/>
                <w:lang w:eastAsia="zh-CN"/>
              </w:rPr>
              <w:t>全市通报倒数</w:t>
            </w:r>
            <w:r>
              <w:rPr>
                <w:rFonts w:ascii="仿宋_GB2312" w:eastAsia="仿宋_GB2312" w:cs="仿宋_GB2312"/>
                <w:color w:val="000000"/>
                <w:sz w:val="28"/>
                <w:szCs w:val="28"/>
                <w:lang w:eastAsia="zh-CN"/>
              </w:rPr>
              <w:t>10</w:t>
            </w:r>
            <w:r>
              <w:rPr>
                <w:rFonts w:hint="eastAsia" w:ascii="仿宋_GB2312" w:eastAsia="仿宋_GB2312" w:cs="仿宋_GB2312"/>
                <w:color w:val="000000"/>
                <w:sz w:val="28"/>
                <w:szCs w:val="28"/>
                <w:lang w:eastAsia="zh-CN"/>
              </w:rPr>
              <w:t>名的频次同比下降。</w:t>
            </w:r>
          </w:p>
        </w:tc>
        <w:tc>
          <w:tcPr>
            <w:tcW w:w="1074"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1143" w:type="dxa"/>
            <w:vMerge w:val="continue"/>
            <w:tcBorders>
              <w:top w:val="nil"/>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2492"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2369"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r>
      <w:tr>
        <w:tblPrEx>
          <w:tblCellMar>
            <w:top w:w="0" w:type="dxa"/>
            <w:left w:w="108" w:type="dxa"/>
            <w:bottom w:w="0" w:type="dxa"/>
            <w:right w:w="108" w:type="dxa"/>
          </w:tblCellMar>
        </w:tblPrEx>
        <w:trPr>
          <w:trHeight w:val="321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4</w:t>
            </w:r>
          </w:p>
        </w:tc>
        <w:tc>
          <w:tcPr>
            <w:tcW w:w="1097"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cs="仿宋_GB2312"/>
                <w:sz w:val="24"/>
                <w:szCs w:val="24"/>
              </w:rPr>
            </w:pPr>
            <w:r>
              <w:rPr>
                <w:rFonts w:hint="eastAsia" w:ascii="仿宋_GB2312" w:eastAsia="仿宋_GB2312" w:cs="仿宋_GB2312"/>
                <w:color w:val="000000"/>
                <w:sz w:val="28"/>
                <w:szCs w:val="28"/>
                <w:lang w:eastAsia="zh-CN"/>
              </w:rPr>
              <w:t>降尘量</w:t>
            </w:r>
          </w:p>
        </w:tc>
        <w:tc>
          <w:tcPr>
            <w:tcW w:w="4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全区降尘量控制在</w:t>
            </w:r>
            <w:r>
              <w:rPr>
                <w:rFonts w:ascii="仿宋_GB2312" w:eastAsia="仿宋_GB2312" w:cs="仿宋_GB2312"/>
                <w:color w:val="000000"/>
                <w:sz w:val="28"/>
                <w:szCs w:val="28"/>
                <w:lang w:eastAsia="zh-CN"/>
              </w:rPr>
              <w:t>5</w:t>
            </w:r>
            <w:r>
              <w:rPr>
                <w:rFonts w:hint="eastAsia" w:ascii="仿宋_GB2312" w:eastAsia="仿宋_GB2312" w:cs="仿宋_GB2312"/>
                <w:color w:val="000000"/>
                <w:sz w:val="28"/>
                <w:szCs w:val="28"/>
                <w:lang w:eastAsia="zh-CN"/>
              </w:rPr>
              <w:t>吨</w:t>
            </w:r>
            <w:r>
              <w:rPr>
                <w:rFonts w:ascii="仿宋_GB2312" w:eastAsia="仿宋_GB2312" w:cs="仿宋_GB2312"/>
                <w:color w:val="000000"/>
                <w:sz w:val="28"/>
                <w:szCs w:val="28"/>
                <w:lang w:eastAsia="zh-CN"/>
              </w:rPr>
              <w:t>/</w:t>
            </w:r>
            <w:r>
              <w:rPr>
                <w:rFonts w:hint="eastAsia" w:ascii="仿宋_GB2312" w:eastAsia="仿宋_GB2312" w:cs="仿宋_GB2312"/>
                <w:color w:val="000000"/>
                <w:sz w:val="28"/>
                <w:szCs w:val="28"/>
                <w:lang w:eastAsia="zh-CN"/>
              </w:rPr>
              <w:t>平方公里·月左右（扣除沙尘影响）。</w:t>
            </w:r>
            <w:r>
              <w:rPr>
                <w:rFonts w:ascii="仿宋_GB2312" w:eastAsia="仿宋_GB2312" w:cs="仿宋_GB2312"/>
                <w:color w:val="000000"/>
                <w:sz w:val="28"/>
                <w:szCs w:val="28"/>
                <w:lang w:eastAsia="zh-CN"/>
              </w:rPr>
              <w:t xml:space="preserve">                                   </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r>
              <w:rPr>
                <w:rFonts w:ascii="仿宋_GB2312" w:eastAsia="仿宋_GB2312" w:cs="仿宋_GB2312"/>
                <w:color w:val="000000"/>
                <w:sz w:val="28"/>
                <w:szCs w:val="28"/>
                <w:lang w:eastAsia="zh-CN"/>
              </w:rPr>
              <w:t xml:space="preserve">  </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卢庆雷</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区水务局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r>
              <w:rPr>
                <w:rFonts w:ascii="仿宋_GB2312" w:eastAsia="仿宋_GB2312" w:cs="仿宋_GB2312"/>
                <w:color w:val="000000"/>
                <w:sz w:val="28"/>
                <w:szCs w:val="28"/>
                <w:lang w:eastAsia="zh-CN"/>
              </w:rPr>
              <w:t xml:space="preserve">    </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副中心工程办</w:t>
            </w:r>
            <w:r>
              <w:rPr>
                <w:rFonts w:ascii="仿宋_GB2312" w:eastAsia="仿宋_GB2312" w:cs="仿宋_GB2312"/>
                <w:color w:val="000000"/>
                <w:sz w:val="28"/>
                <w:szCs w:val="28"/>
                <w:lang w:eastAsia="zh-CN"/>
              </w:rPr>
              <w:t xml:space="preserve">    </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r>
              <w:rPr>
                <w:rFonts w:ascii="仿宋_GB2312" w:eastAsia="仿宋_GB2312" w:cs="仿宋_GB2312"/>
                <w:color w:val="000000"/>
                <w:sz w:val="28"/>
                <w:szCs w:val="28"/>
                <w:lang w:eastAsia="zh-CN"/>
              </w:rPr>
              <w:t xml:space="preserve">  </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区城管执法局</w:t>
            </w:r>
          </w:p>
        </w:tc>
      </w:tr>
      <w:tr>
        <w:tblPrEx>
          <w:tblCellMar>
            <w:top w:w="0" w:type="dxa"/>
            <w:left w:w="108" w:type="dxa"/>
            <w:bottom w:w="0" w:type="dxa"/>
            <w:right w:w="108" w:type="dxa"/>
          </w:tblCellMar>
        </w:tblPrEx>
        <w:trPr>
          <w:trHeight w:val="1584" w:hRule="atLeast"/>
          <w:jc w:val="center"/>
        </w:trPr>
        <w:tc>
          <w:tcPr>
            <w:tcW w:w="67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5</w:t>
            </w:r>
          </w:p>
        </w:tc>
        <w:tc>
          <w:tcPr>
            <w:tcW w:w="1097" w:type="dxa"/>
            <w:vMerge w:val="continue"/>
            <w:tcBorders>
              <w:left w:val="single" w:color="auto" w:sz="4" w:space="0"/>
              <w:right w:val="single" w:color="auto" w:sz="4" w:space="0"/>
            </w:tcBorders>
            <w:noWrap w:val="0"/>
            <w:vAlign w:val="center"/>
          </w:tcPr>
          <w:p>
            <w:pPr>
              <w:jc w:val="center"/>
              <w:rPr>
                <w:rFonts w:ascii="仿宋_GB2312" w:hAnsi="宋体" w:eastAsia="仿宋_GB2312" w:cs="仿宋_GB2312"/>
                <w:sz w:val="24"/>
                <w:szCs w:val="24"/>
              </w:rPr>
            </w:pPr>
          </w:p>
        </w:tc>
        <w:tc>
          <w:tcPr>
            <w:tcW w:w="4898"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各街道乡镇降尘量控制在</w:t>
            </w:r>
            <w:r>
              <w:rPr>
                <w:rFonts w:ascii="仿宋_GB2312" w:eastAsia="仿宋_GB2312" w:cs="仿宋_GB2312"/>
                <w:color w:val="000000"/>
                <w:sz w:val="28"/>
                <w:szCs w:val="28"/>
                <w:lang w:eastAsia="zh-CN"/>
              </w:rPr>
              <w:t>5</w:t>
            </w:r>
            <w:r>
              <w:rPr>
                <w:rFonts w:hint="eastAsia" w:ascii="仿宋_GB2312" w:eastAsia="仿宋_GB2312" w:cs="仿宋_GB2312"/>
                <w:color w:val="000000"/>
                <w:sz w:val="28"/>
                <w:szCs w:val="28"/>
                <w:lang w:eastAsia="zh-CN"/>
              </w:rPr>
              <w:t>吨</w:t>
            </w:r>
            <w:r>
              <w:rPr>
                <w:rFonts w:ascii="仿宋_GB2312" w:eastAsia="仿宋_GB2312" w:cs="仿宋_GB2312"/>
                <w:color w:val="000000"/>
                <w:sz w:val="28"/>
                <w:szCs w:val="28"/>
                <w:lang w:eastAsia="zh-CN"/>
              </w:rPr>
              <w:t>/</w:t>
            </w:r>
            <w:r>
              <w:rPr>
                <w:rFonts w:hint="eastAsia" w:ascii="仿宋_GB2312" w:eastAsia="仿宋_GB2312" w:cs="仿宋_GB2312"/>
                <w:color w:val="000000"/>
                <w:sz w:val="28"/>
                <w:szCs w:val="28"/>
                <w:lang w:eastAsia="zh-CN"/>
              </w:rPr>
              <w:t>平方公里·月左右（扣除沙尘影响）。</w:t>
            </w:r>
            <w:r>
              <w:rPr>
                <w:rFonts w:ascii="仿宋_GB2312" w:eastAsia="仿宋_GB2312" w:cs="仿宋_GB2312"/>
                <w:color w:val="000000"/>
                <w:sz w:val="28"/>
                <w:szCs w:val="28"/>
                <w:lang w:eastAsia="zh-CN"/>
              </w:rPr>
              <w:t xml:space="preserve">                                   </w:t>
            </w:r>
          </w:p>
        </w:tc>
        <w:tc>
          <w:tcPr>
            <w:tcW w:w="1074" w:type="dxa"/>
            <w:vMerge w:val="restart"/>
            <w:tcBorders>
              <w:top w:val="single" w:color="auto" w:sz="4" w:space="0"/>
              <w:left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vMerge w:val="restart"/>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王翔宇</w:t>
            </w:r>
          </w:p>
        </w:tc>
        <w:tc>
          <w:tcPr>
            <w:tcW w:w="2492" w:type="dxa"/>
            <w:vMerge w:val="restart"/>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c>
          <w:tcPr>
            <w:tcW w:w="2369" w:type="dxa"/>
            <w:vMerge w:val="restart"/>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081"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6</w:t>
            </w:r>
          </w:p>
        </w:tc>
        <w:tc>
          <w:tcPr>
            <w:tcW w:w="1097" w:type="dxa"/>
            <w:vMerge w:val="continue"/>
            <w:tcBorders>
              <w:left w:val="single" w:color="auto" w:sz="4" w:space="0"/>
              <w:bottom w:val="single" w:color="000000" w:sz="4" w:space="0"/>
              <w:right w:val="single" w:color="auto" w:sz="4" w:space="0"/>
            </w:tcBorders>
            <w:noWrap w:val="0"/>
            <w:vAlign w:val="center"/>
          </w:tcPr>
          <w:p>
            <w:pPr>
              <w:spacing w:line="360" w:lineRule="exact"/>
              <w:rPr>
                <w:rFonts w:ascii="仿宋_GB2312" w:eastAsia="仿宋_GB2312" w:cs="仿宋_GB2312"/>
                <w:color w:val="000000"/>
                <w:sz w:val="28"/>
                <w:szCs w:val="28"/>
                <w:lang w:eastAsia="zh-CN"/>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r>
              <w:rPr>
                <w:rFonts w:ascii="仿宋_GB2312" w:eastAsia="仿宋_GB2312" w:cs="仿宋_GB2312"/>
                <w:color w:val="000000"/>
                <w:sz w:val="28"/>
                <w:szCs w:val="28"/>
                <w:lang w:eastAsia="zh-CN"/>
              </w:rPr>
              <w:t>TSP</w:t>
            </w:r>
            <w:r>
              <w:rPr>
                <w:rFonts w:hint="eastAsia" w:ascii="仿宋_GB2312" w:eastAsia="仿宋_GB2312" w:cs="仿宋_GB2312"/>
                <w:color w:val="000000"/>
                <w:sz w:val="28"/>
                <w:szCs w:val="28"/>
                <w:lang w:eastAsia="zh-CN"/>
              </w:rPr>
              <w:t>每日浓度</w:t>
            </w:r>
            <w:r>
              <w:rPr>
                <w:rFonts w:hint="default" w:ascii="仿宋_GB2312" w:eastAsia="仿宋_GB2312" w:cs="仿宋_GB2312"/>
                <w:color w:val="000000"/>
                <w:sz w:val="28"/>
                <w:szCs w:val="28"/>
                <w:lang w:eastAsia="zh-CN"/>
              </w:rPr>
              <w:t>，</w:t>
            </w:r>
            <w:r>
              <w:rPr>
                <w:rFonts w:hint="eastAsia" w:ascii="仿宋_GB2312" w:eastAsia="仿宋_GB2312" w:cs="仿宋_GB2312"/>
                <w:color w:val="000000"/>
                <w:sz w:val="28"/>
                <w:szCs w:val="28"/>
                <w:lang w:eastAsia="zh-CN"/>
              </w:rPr>
              <w:t>每季度累计出现在全市通报倒数</w:t>
            </w:r>
            <w:r>
              <w:rPr>
                <w:rFonts w:ascii="仿宋_GB2312" w:eastAsia="仿宋_GB2312" w:cs="仿宋_GB2312"/>
                <w:color w:val="000000"/>
                <w:sz w:val="28"/>
                <w:szCs w:val="28"/>
                <w:lang w:eastAsia="zh-CN"/>
              </w:rPr>
              <w:t>10</w:t>
            </w:r>
            <w:r>
              <w:rPr>
                <w:rFonts w:hint="eastAsia" w:ascii="仿宋_GB2312" w:eastAsia="仿宋_GB2312" w:cs="仿宋_GB2312"/>
                <w:color w:val="000000"/>
                <w:sz w:val="28"/>
                <w:szCs w:val="28"/>
                <w:lang w:eastAsia="zh-CN"/>
              </w:rPr>
              <w:t>名的频次不得超过</w:t>
            </w:r>
            <w:r>
              <w:rPr>
                <w:rFonts w:ascii="仿宋_GB2312" w:eastAsia="仿宋_GB2312" w:cs="仿宋_GB2312"/>
                <w:color w:val="000000"/>
                <w:sz w:val="28"/>
                <w:szCs w:val="28"/>
                <w:lang w:eastAsia="zh-CN"/>
              </w:rPr>
              <w:t>3</w:t>
            </w:r>
            <w:r>
              <w:rPr>
                <w:rFonts w:hint="eastAsia" w:ascii="仿宋_GB2312" w:eastAsia="仿宋_GB2312" w:cs="仿宋_GB2312"/>
                <w:color w:val="000000"/>
                <w:sz w:val="28"/>
                <w:szCs w:val="28"/>
                <w:lang w:eastAsia="zh-CN"/>
              </w:rPr>
              <w:t>次，全年不得超过</w:t>
            </w:r>
            <w:r>
              <w:rPr>
                <w:rFonts w:ascii="仿宋_GB2312" w:eastAsia="仿宋_GB2312" w:cs="仿宋_GB2312"/>
                <w:color w:val="000000"/>
                <w:sz w:val="28"/>
                <w:szCs w:val="28"/>
                <w:lang w:eastAsia="zh-CN"/>
              </w:rPr>
              <w:t>12</w:t>
            </w:r>
            <w:r>
              <w:rPr>
                <w:rFonts w:hint="eastAsia" w:ascii="仿宋_GB2312" w:eastAsia="仿宋_GB2312" w:cs="仿宋_GB2312"/>
                <w:color w:val="000000"/>
                <w:sz w:val="28"/>
                <w:szCs w:val="28"/>
                <w:lang w:eastAsia="zh-CN"/>
              </w:rPr>
              <w:t>次。</w:t>
            </w:r>
          </w:p>
        </w:tc>
        <w:tc>
          <w:tcPr>
            <w:tcW w:w="1074" w:type="dxa"/>
            <w:vMerge w:val="continue"/>
            <w:tcBorders>
              <w:left w:val="single" w:color="000000" w:sz="4" w:space="0"/>
              <w:bottom w:val="single" w:color="000000" w:sz="4" w:space="0"/>
              <w:right w:val="single" w:color="000000" w:sz="4" w:space="0"/>
            </w:tcBorders>
            <w:noWrap w:val="0"/>
            <w:vAlign w:val="center"/>
          </w:tcPr>
          <w:p>
            <w:pPr>
              <w:spacing w:line="360" w:lineRule="exact"/>
              <w:rPr>
                <w:rFonts w:ascii="仿宋_GB2312" w:eastAsia="仿宋_GB2312" w:cs="仿宋_GB2312"/>
                <w:color w:val="000000"/>
                <w:sz w:val="28"/>
                <w:szCs w:val="28"/>
                <w:lang w:eastAsia="zh-CN"/>
              </w:rPr>
            </w:pPr>
          </w:p>
        </w:tc>
        <w:tc>
          <w:tcPr>
            <w:tcW w:w="11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249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2369" w:type="dxa"/>
            <w:vMerge w:val="continue"/>
            <w:tcBorders>
              <w:top w:val="nil"/>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r>
      <w:tr>
        <w:tblPrEx>
          <w:tblCellMar>
            <w:top w:w="0" w:type="dxa"/>
            <w:left w:w="108" w:type="dxa"/>
            <w:bottom w:w="0" w:type="dxa"/>
            <w:right w:w="108" w:type="dxa"/>
          </w:tblCellMar>
        </w:tblPrEx>
        <w:trPr>
          <w:trHeight w:val="1470"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7</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总量</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减排</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全区主要污染物排放总量持续下降，完成氮氧化物（</w:t>
            </w:r>
            <w:r>
              <w:rPr>
                <w:rFonts w:ascii="仿宋_GB2312" w:eastAsia="仿宋_GB2312" w:cs="仿宋_GB2312"/>
                <w:color w:val="000000"/>
                <w:sz w:val="28"/>
                <w:szCs w:val="28"/>
                <w:lang w:eastAsia="zh-CN"/>
              </w:rPr>
              <w:t>NOx</w:t>
            </w:r>
            <w:r>
              <w:rPr>
                <w:rFonts w:hint="eastAsia" w:ascii="仿宋_GB2312" w:eastAsia="仿宋_GB2312" w:cs="仿宋_GB2312"/>
                <w:color w:val="000000"/>
                <w:sz w:val="28"/>
                <w:szCs w:val="28"/>
                <w:lang w:eastAsia="zh-CN"/>
              </w:rPr>
              <w:t>）、挥发性有机物（</w:t>
            </w:r>
            <w:r>
              <w:rPr>
                <w:rFonts w:ascii="仿宋_GB2312" w:eastAsia="仿宋_GB2312" w:cs="仿宋_GB2312"/>
                <w:color w:val="000000"/>
                <w:sz w:val="28"/>
                <w:szCs w:val="28"/>
                <w:lang w:eastAsia="zh-CN"/>
              </w:rPr>
              <w:t>VOCs</w:t>
            </w:r>
            <w:r>
              <w:rPr>
                <w:rFonts w:hint="eastAsia" w:ascii="仿宋_GB2312" w:eastAsia="仿宋_GB2312" w:cs="仿宋_GB2312"/>
                <w:color w:val="000000"/>
                <w:sz w:val="28"/>
                <w:szCs w:val="28"/>
                <w:lang w:eastAsia="zh-CN"/>
              </w:rPr>
              <w:t>）分别减排</w:t>
            </w:r>
            <w:r>
              <w:rPr>
                <w:rFonts w:ascii="仿宋_GB2312" w:eastAsia="仿宋_GB2312" w:cs="仿宋_GB2312"/>
                <w:color w:val="000000"/>
                <w:sz w:val="28"/>
                <w:szCs w:val="28"/>
                <w:lang w:eastAsia="zh-CN"/>
              </w:rPr>
              <w:t>300</w:t>
            </w:r>
            <w:r>
              <w:rPr>
                <w:rFonts w:hint="eastAsia" w:ascii="仿宋_GB2312" w:eastAsia="仿宋_GB2312" w:cs="仿宋_GB2312"/>
                <w:color w:val="000000"/>
                <w:sz w:val="28"/>
                <w:szCs w:val="28"/>
                <w:lang w:eastAsia="zh-CN"/>
              </w:rPr>
              <w:t>吨和</w:t>
            </w:r>
            <w:r>
              <w:rPr>
                <w:rFonts w:ascii="仿宋_GB2312" w:eastAsia="仿宋_GB2312" w:cs="仿宋_GB2312"/>
                <w:color w:val="000000"/>
                <w:sz w:val="28"/>
                <w:szCs w:val="28"/>
                <w:lang w:eastAsia="zh-CN"/>
              </w:rPr>
              <w:t>150</w:t>
            </w:r>
            <w:r>
              <w:rPr>
                <w:rFonts w:hint="eastAsia" w:ascii="仿宋_GB2312" w:eastAsia="仿宋_GB2312" w:cs="仿宋_GB2312"/>
                <w:color w:val="000000"/>
                <w:sz w:val="28"/>
                <w:szCs w:val="28"/>
                <w:lang w:eastAsia="zh-CN"/>
              </w:rPr>
              <w:t>吨的目标要求。对于新增涉气企业建设项目严格执行</w:t>
            </w:r>
            <w:r>
              <w:rPr>
                <w:rFonts w:ascii="仿宋_GB2312" w:eastAsia="仿宋_GB2312" w:cs="仿宋_GB2312"/>
                <w:color w:val="000000"/>
                <w:sz w:val="28"/>
                <w:szCs w:val="28"/>
                <w:lang w:eastAsia="zh-CN"/>
              </w:rPr>
              <w:t>NOx</w:t>
            </w:r>
            <w:r>
              <w:rPr>
                <w:rFonts w:hint="eastAsia" w:ascii="仿宋_GB2312" w:eastAsia="仿宋_GB2312" w:cs="仿宋_GB2312"/>
                <w:color w:val="000000"/>
                <w:sz w:val="28"/>
                <w:szCs w:val="28"/>
                <w:lang w:eastAsia="zh-CN"/>
              </w:rPr>
              <w:t>、</w:t>
            </w:r>
            <w:r>
              <w:rPr>
                <w:rFonts w:ascii="仿宋_GB2312" w:eastAsia="仿宋_GB2312" w:cs="仿宋_GB2312"/>
                <w:color w:val="000000"/>
                <w:sz w:val="28"/>
                <w:szCs w:val="28"/>
                <w:lang w:eastAsia="zh-CN"/>
              </w:rPr>
              <w:t>VOCs</w:t>
            </w:r>
            <w:r>
              <w:rPr>
                <w:rFonts w:hint="eastAsia" w:ascii="仿宋_GB2312" w:eastAsia="仿宋_GB2312" w:cs="仿宋_GB2312"/>
                <w:color w:val="000000"/>
                <w:sz w:val="28"/>
                <w:szCs w:val="28"/>
                <w:lang w:eastAsia="zh-CN"/>
              </w:rPr>
              <w:t>等主要污染物排放总量控制，实施“减二增一”削减量替代审批制度。</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508" w:hRule="atLeast"/>
          <w:jc w:val="center"/>
        </w:trPr>
        <w:tc>
          <w:tcPr>
            <w:tcW w:w="1374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4"/>
                <w:szCs w:val="24"/>
                <w:lang w:eastAsia="zh-CN"/>
              </w:rPr>
            </w:pPr>
            <w:r>
              <w:rPr>
                <w:rFonts w:hint="eastAsia" w:ascii="黑体" w:hAnsi="宋体" w:eastAsia="黑体" w:cs="黑体"/>
                <w:color w:val="000000"/>
                <w:sz w:val="28"/>
                <w:szCs w:val="28"/>
                <w:lang w:eastAsia="zh-CN"/>
              </w:rPr>
              <w:t>二、城市环境精细化管控</w:t>
            </w:r>
          </w:p>
        </w:tc>
      </w:tr>
      <w:tr>
        <w:tblPrEx>
          <w:tblCellMar>
            <w:top w:w="0" w:type="dxa"/>
            <w:left w:w="108" w:type="dxa"/>
            <w:bottom w:w="0" w:type="dxa"/>
            <w:right w:w="108" w:type="dxa"/>
          </w:tblCellMar>
        </w:tblPrEx>
        <w:trPr>
          <w:trHeight w:val="4186"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8</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重点</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区域</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管控</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制定出台《通州区重点区域精细化管控措施（试行）》，一是将四至为京榆旧线、陈列馆路、潞苑五街、潞苑西路两侧及以内和四至为通胡大街、紫运中路、玉带河大街、滨河中路两侧及以内的区域划分为严控区；二是制作重点区域内污染源台账，采取有效手段进行治理，并建立挂销账制度；三是做实做细应对极端天气和重污染天气的防控措施，并指导各属地严格落实。</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区委生态文明委大气污染综合治理及应对气候变化工作小组成员单位</w:t>
            </w:r>
          </w:p>
        </w:tc>
      </w:tr>
      <w:tr>
        <w:tblPrEx>
          <w:tblCellMar>
            <w:top w:w="0" w:type="dxa"/>
            <w:left w:w="108" w:type="dxa"/>
            <w:bottom w:w="0" w:type="dxa"/>
            <w:right w:w="108" w:type="dxa"/>
          </w:tblCellMar>
        </w:tblPrEx>
        <w:trPr>
          <w:trHeight w:val="5224"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9</w:t>
            </w:r>
          </w:p>
        </w:tc>
        <w:tc>
          <w:tcPr>
            <w:tcW w:w="1097"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重点</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区域</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管控</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住房城乡建设委牵头、各行业主管部门和属地主责，对严控区内施工工地加强管控。一是严控区内施工工地要在开工前三个月向扬尘指挥部报备。二是根据项目实际情况，对符合安装条件的项目推广应用高度为</w:t>
            </w:r>
            <w:r>
              <w:rPr>
                <w:rFonts w:ascii="仿宋_GB2312" w:eastAsia="仿宋_GB2312" w:cs="仿宋_GB2312"/>
                <w:color w:val="000000"/>
                <w:sz w:val="28"/>
                <w:szCs w:val="28"/>
                <w:lang w:eastAsia="zh-CN"/>
              </w:rPr>
              <w:t>4</w:t>
            </w:r>
            <w:r>
              <w:rPr>
                <w:rFonts w:hint="eastAsia" w:ascii="仿宋_GB2312" w:eastAsia="仿宋_GB2312" w:cs="仿宋_GB2312"/>
                <w:color w:val="000000"/>
                <w:sz w:val="28"/>
                <w:szCs w:val="28"/>
                <w:lang w:eastAsia="zh-CN"/>
              </w:rPr>
              <w:t>米（常规）</w:t>
            </w:r>
            <w:r>
              <w:rPr>
                <w:rFonts w:ascii="仿宋_GB2312" w:eastAsia="仿宋_GB2312" w:cs="仿宋_GB2312"/>
                <w:color w:val="000000"/>
                <w:sz w:val="28"/>
                <w:szCs w:val="28"/>
                <w:lang w:eastAsia="zh-CN"/>
              </w:rPr>
              <w:t>+2</w:t>
            </w:r>
            <w:r>
              <w:rPr>
                <w:rFonts w:hint="eastAsia" w:ascii="仿宋_GB2312" w:eastAsia="仿宋_GB2312" w:cs="仿宋_GB2312"/>
                <w:color w:val="000000"/>
                <w:sz w:val="28"/>
                <w:szCs w:val="28"/>
                <w:lang w:eastAsia="zh-CN"/>
              </w:rPr>
              <w:t>米（柔性）的围挡，并在围挡上安装能够最大限度阻挡扬尘的喷淋设施，每日定时开启。同时，在土石方施工阶段、极端天气、污染过程、空气重污染及大风预警期间等特殊天气条件和易产生扬尘污染的施工节点，增加开启频次。三是线性工地应采取分段封闭施工，确需全线施工的应采取全线封闭措施。</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卢庆雷</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区水务局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副中心工程办</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区城市管理委</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通运街道</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潞邑街道</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中仓街道</w:t>
            </w:r>
            <w:r>
              <w:rPr>
                <w:rFonts w:ascii="仿宋_GB2312" w:eastAsia="仿宋_GB2312" w:cs="仿宋_GB2312"/>
                <w:color w:val="000000"/>
                <w:sz w:val="28"/>
                <w:szCs w:val="28"/>
                <w:lang w:eastAsia="zh-CN"/>
              </w:rPr>
              <w:t xml:space="preserve">          </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997"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10</w:t>
            </w:r>
          </w:p>
        </w:tc>
        <w:tc>
          <w:tcPr>
            <w:tcW w:w="1097"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园林绿化局对奥体公园内部区域林下裸地、树篦子、路沿石进行综合整治，各属地对市控高密站周边裸地进行综合整治，最大限度减少绿化带土壤被冲刷至道路上的情况出现。</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740"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11</w:t>
            </w:r>
          </w:p>
        </w:tc>
        <w:tc>
          <w:tcPr>
            <w:tcW w:w="10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重点</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区域</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管控</w:t>
            </w:r>
          </w:p>
          <w:p>
            <w:pPr>
              <w:spacing w:line="360" w:lineRule="exact"/>
              <w:jc w:val="center"/>
              <w:rPr>
                <w:rFonts w:ascii="仿宋_GB2312" w:hAnsi="宋体" w:eastAsia="仿宋_GB2312" w:cs="仿宋_GB2312"/>
                <w:color w:val="000000"/>
                <w:sz w:val="24"/>
                <w:szCs w:val="24"/>
              </w:rPr>
            </w:pP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城市管理委提高严控区内</w:t>
            </w:r>
            <w:r>
              <w:rPr>
                <w:rFonts w:ascii="仿宋_GB2312" w:eastAsia="仿宋_GB2312" w:cs="仿宋_GB2312"/>
                <w:color w:val="000000"/>
                <w:sz w:val="28"/>
                <w:szCs w:val="28"/>
                <w:lang w:eastAsia="zh-CN"/>
              </w:rPr>
              <w:t>13</w:t>
            </w:r>
            <w:r>
              <w:rPr>
                <w:rFonts w:hint="eastAsia" w:ascii="仿宋_GB2312" w:eastAsia="仿宋_GB2312" w:cs="仿宋_GB2312"/>
                <w:color w:val="000000"/>
                <w:sz w:val="28"/>
                <w:szCs w:val="28"/>
                <w:lang w:eastAsia="zh-CN"/>
              </w:rPr>
              <w:t>条道路的清扫保洁标准并落实，最大限度降低尘土残存量。</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743"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12</w:t>
            </w: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气象局将重点区域内现有气象监测数据接入生态环境局平台，必要时补建微型气象站，以动态掌握气象变化规律。生态环境局结合气象和污染数据，提高污染过程预判力、污染溯源准确性和治理针对性。</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区气象局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558"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13</w:t>
            </w: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cs="仿宋_GB2312"/>
                <w:color w:val="000000"/>
                <w:sz w:val="24"/>
                <w:szCs w:val="24"/>
              </w:rPr>
            </w:pP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严控区内拟新增和现存有喷漆和打磨环节的汽修企业，市场监管局在办理营业执照时、交通局在办理修管备案和日常管理时，做好告知服务，积极宣传大气污染防治工作要求，引导企业到严控区外选址。</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区市场监管局</w:t>
            </w:r>
            <w:r>
              <w:rPr>
                <w:rFonts w:ascii="仿宋_GB2312" w:eastAsia="仿宋_GB2312" w:cs="仿宋_GB2312"/>
                <w:color w:val="000000"/>
                <w:sz w:val="28"/>
                <w:szCs w:val="28"/>
                <w:lang w:eastAsia="zh-CN"/>
              </w:rPr>
              <w:t xml:space="preserve">    </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3600"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14</w:t>
            </w:r>
          </w:p>
        </w:tc>
        <w:tc>
          <w:tcPr>
            <w:tcW w:w="1097" w:type="dxa"/>
            <w:vMerge w:val="restart"/>
            <w:tcBorders>
              <w:top w:val="single" w:color="auto" w:sz="4" w:space="0"/>
              <w:left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重点</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区域</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管控</w:t>
            </w:r>
          </w:p>
          <w:p>
            <w:pPr>
              <w:widowControl/>
              <w:jc w:val="center"/>
              <w:textAlignment w:val="center"/>
              <w:rPr>
                <w:rFonts w:ascii="仿宋_GB2312" w:hAnsi="宋体" w:eastAsia="仿宋_GB2312" w:cs="仿宋_GB2312"/>
                <w:color w:val="000000"/>
                <w:sz w:val="24"/>
                <w:szCs w:val="24"/>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奥体公园内部区域不再新增餐饮企业。国资委制定切实可行的方案，逐步退出现有的餐饮企业。</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区国资委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3189"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15</w:t>
            </w:r>
          </w:p>
        </w:tc>
        <w:tc>
          <w:tcPr>
            <w:tcW w:w="1097"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szCs w:val="24"/>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生态环境局、各属地增加对重点区域内餐饮、施工扬尘、渣土车等污染源的执法检查和监督性监测频次，频次是常态化执法要求的</w:t>
            </w:r>
            <w:r>
              <w:rPr>
                <w:rFonts w:ascii="仿宋_GB2312" w:eastAsia="仿宋_GB2312" w:cs="仿宋_GB2312"/>
                <w:color w:val="000000"/>
                <w:sz w:val="28"/>
                <w:szCs w:val="28"/>
                <w:lang w:eastAsia="zh-CN"/>
              </w:rPr>
              <w:t>2</w:t>
            </w:r>
            <w:r>
              <w:rPr>
                <w:rFonts w:hint="eastAsia" w:ascii="仿宋_GB2312" w:eastAsia="仿宋_GB2312" w:cs="仿宋_GB2312"/>
                <w:color w:val="000000"/>
                <w:sz w:val="28"/>
                <w:szCs w:val="28"/>
                <w:lang w:eastAsia="zh-CN"/>
              </w:rPr>
              <w:t>倍以上。属地、交通支队和生态环境局在严控区内开展后半夜渣土车联合执法专项行动。</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董亦军</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通州交通支队</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通运街道</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潞邑街道</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中仓街道</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区城管执法局</w:t>
            </w:r>
          </w:p>
        </w:tc>
      </w:tr>
      <w:tr>
        <w:tblPrEx>
          <w:tblCellMar>
            <w:top w:w="0" w:type="dxa"/>
            <w:left w:w="108" w:type="dxa"/>
            <w:bottom w:w="0" w:type="dxa"/>
            <w:right w:w="108" w:type="dxa"/>
          </w:tblCellMar>
        </w:tblPrEx>
        <w:trPr>
          <w:trHeight w:val="3081"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16</w:t>
            </w:r>
          </w:p>
        </w:tc>
        <w:tc>
          <w:tcPr>
            <w:tcW w:w="1097"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施工</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扬尘</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管控</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住房城乡建设委充分发挥扬尘指挥部职责，牵头汇总全区在施工地台账。各行业主管部门和属地建立并按月动态更新所监管的各类施工工地台账，包括行业工程、线性工程、架空线入地工程、拆迁拆违工程、小微工程、占掘路工程、老旧小区改造工程等。</w:t>
            </w:r>
          </w:p>
        </w:tc>
        <w:tc>
          <w:tcPr>
            <w:tcW w:w="1074"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r>
              <w:rPr>
                <w:rFonts w:ascii="仿宋_GB2312" w:eastAsia="仿宋_GB2312" w:cs="仿宋_GB2312"/>
                <w:color w:val="000000"/>
                <w:sz w:val="28"/>
                <w:szCs w:val="28"/>
                <w:lang w:eastAsia="zh-CN"/>
              </w:rPr>
              <w:t xml:space="preserve">    </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卢庆雷</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r>
              <w:rPr>
                <w:rFonts w:ascii="仿宋_GB2312" w:eastAsia="仿宋_GB2312" w:cs="仿宋_GB2312"/>
                <w:color w:val="000000"/>
                <w:sz w:val="28"/>
                <w:szCs w:val="28"/>
                <w:lang w:eastAsia="zh-CN"/>
              </w:rPr>
              <w:t xml:space="preserve">  </w:t>
            </w:r>
          </w:p>
        </w:tc>
        <w:tc>
          <w:tcPr>
            <w:tcW w:w="2492"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区住房城乡建设委区水务局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副中心工程办</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p>
        </w:tc>
        <w:tc>
          <w:tcPr>
            <w:tcW w:w="2369" w:type="dxa"/>
            <w:vMerge w:val="restart"/>
            <w:tcBorders>
              <w:top w:val="single" w:color="000000" w:sz="4" w:space="0"/>
              <w:left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区城管执法局</w:t>
            </w:r>
          </w:p>
        </w:tc>
      </w:tr>
      <w:tr>
        <w:tblPrEx>
          <w:tblCellMar>
            <w:top w:w="0" w:type="dxa"/>
            <w:left w:w="108" w:type="dxa"/>
            <w:bottom w:w="0" w:type="dxa"/>
            <w:right w:w="108" w:type="dxa"/>
          </w:tblCellMar>
        </w:tblPrEx>
        <w:trPr>
          <w:trHeight w:val="4140" w:hRule="atLeast"/>
          <w:jc w:val="center"/>
        </w:trPr>
        <w:tc>
          <w:tcPr>
            <w:tcW w:w="670"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17</w:t>
            </w:r>
          </w:p>
        </w:tc>
        <w:tc>
          <w:tcPr>
            <w:tcW w:w="1097" w:type="dxa"/>
            <w:vMerge w:val="continue"/>
            <w:tcBorders>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szCs w:val="24"/>
              </w:rPr>
            </w:pPr>
          </w:p>
        </w:tc>
        <w:tc>
          <w:tcPr>
            <w:tcW w:w="4898"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行业主管部门按月度对上账施工工地开展全覆盖巡查工作，将巡查发现的问题线索移交对应属地，既是行业主管部门又是建设单位的，按照双管职责开展巡查工作；各属地按月度对所辖范围内上账施工工地开展全覆盖执法检查工作。巡查检查以扬尘管控为主，包括但不限于“六项措施”“门前三包”“进门查证、出门查车”“渣土消纳手续”等情况，强化工地出入口遗撒情况巡查，力争上账施工工地出入口两侧</w:t>
            </w:r>
            <w:r>
              <w:rPr>
                <w:rFonts w:ascii="仿宋_GB2312" w:eastAsia="仿宋_GB2312" w:cs="仿宋_GB2312"/>
                <w:color w:val="000000"/>
                <w:sz w:val="28"/>
                <w:szCs w:val="28"/>
                <w:lang w:eastAsia="zh-CN"/>
              </w:rPr>
              <w:t>200</w:t>
            </w:r>
            <w:r>
              <w:rPr>
                <w:rFonts w:hint="eastAsia" w:ascii="仿宋_GB2312" w:eastAsia="仿宋_GB2312" w:cs="仿宋_GB2312"/>
                <w:color w:val="000000"/>
                <w:sz w:val="28"/>
                <w:szCs w:val="28"/>
                <w:lang w:eastAsia="zh-CN"/>
              </w:rPr>
              <w:t>米道路积尘负荷同比下降</w:t>
            </w:r>
            <w:r>
              <w:rPr>
                <w:rFonts w:ascii="仿宋_GB2312" w:eastAsia="仿宋_GB2312" w:cs="仿宋_GB2312"/>
                <w:color w:val="000000"/>
                <w:sz w:val="28"/>
                <w:szCs w:val="28"/>
                <w:lang w:eastAsia="zh-CN"/>
              </w:rPr>
              <w:t>10%</w:t>
            </w:r>
            <w:r>
              <w:rPr>
                <w:rFonts w:hint="eastAsia" w:ascii="仿宋_GB2312" w:eastAsia="仿宋_GB2312" w:cs="仿宋_GB2312"/>
                <w:color w:val="000000"/>
                <w:sz w:val="28"/>
                <w:szCs w:val="28"/>
                <w:lang w:eastAsia="zh-CN"/>
              </w:rPr>
              <w:t>。</w:t>
            </w:r>
          </w:p>
        </w:tc>
        <w:tc>
          <w:tcPr>
            <w:tcW w:w="1074" w:type="dxa"/>
            <w:vMerge w:val="continue"/>
            <w:tcBorders>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szCs w:val="24"/>
                <w:lang w:eastAsia="zh-CN"/>
              </w:rPr>
            </w:pPr>
          </w:p>
        </w:tc>
        <w:tc>
          <w:tcPr>
            <w:tcW w:w="1143" w:type="dxa"/>
            <w:vMerge w:val="continue"/>
            <w:tcBorders>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szCs w:val="24"/>
                <w:lang w:eastAsia="zh-CN"/>
              </w:rPr>
            </w:pPr>
          </w:p>
        </w:tc>
        <w:tc>
          <w:tcPr>
            <w:tcW w:w="2492" w:type="dxa"/>
            <w:vMerge w:val="continue"/>
            <w:tcBorders>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szCs w:val="24"/>
                <w:lang w:eastAsia="zh-CN"/>
              </w:rPr>
            </w:pPr>
          </w:p>
        </w:tc>
        <w:tc>
          <w:tcPr>
            <w:tcW w:w="2369" w:type="dxa"/>
            <w:vMerge w:val="continue"/>
            <w:tcBorders>
              <w:left w:val="single" w:color="000000" w:sz="4" w:space="0"/>
              <w:bottom w:val="single" w:color="auto" w:sz="4" w:space="0"/>
              <w:right w:val="single" w:color="auto" w:sz="4" w:space="0"/>
            </w:tcBorders>
            <w:noWrap w:val="0"/>
            <w:vAlign w:val="center"/>
          </w:tcPr>
          <w:p>
            <w:pPr>
              <w:jc w:val="center"/>
              <w:rPr>
                <w:rFonts w:ascii="仿宋_GB2312" w:hAnsi="宋体" w:eastAsia="仿宋_GB2312" w:cs="仿宋_GB2312"/>
                <w:color w:val="000000"/>
                <w:sz w:val="24"/>
                <w:szCs w:val="24"/>
                <w:lang w:eastAsia="zh-CN"/>
              </w:rPr>
            </w:pPr>
          </w:p>
        </w:tc>
      </w:tr>
      <w:tr>
        <w:tblPrEx>
          <w:tblCellMar>
            <w:top w:w="0" w:type="dxa"/>
            <w:left w:w="108" w:type="dxa"/>
            <w:bottom w:w="0" w:type="dxa"/>
            <w:right w:w="108" w:type="dxa"/>
          </w:tblCellMar>
        </w:tblPrEx>
        <w:trPr>
          <w:trHeight w:val="358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18</w:t>
            </w:r>
          </w:p>
        </w:tc>
        <w:tc>
          <w:tcPr>
            <w:tcW w:w="1097"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施工</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扬尘</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精细化管控</w:t>
            </w:r>
          </w:p>
        </w:tc>
        <w:tc>
          <w:tcPr>
            <w:tcW w:w="4898" w:type="dxa"/>
            <w:tcBorders>
              <w:top w:val="single" w:color="auto" w:sz="4" w:space="0"/>
              <w:left w:val="single" w:color="auto" w:sz="4" w:space="0"/>
              <w:bottom w:val="single" w:color="auto"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住房城乡建设委依托施工工地扬尘智能化视频监管平台，协调市级部门做好监控信息与各相关主管部门及属地共享。各相关行业主管部门组织做好本行业工地（场站）视频监控设备正确安装及日常维护，将数据信号及时接入平台，设备安装率、对接率动态实现双</w:t>
            </w:r>
            <w:r>
              <w:rPr>
                <w:rFonts w:ascii="仿宋_GB2312" w:eastAsia="仿宋_GB2312" w:cs="仿宋_GB2312"/>
                <w:color w:val="000000"/>
                <w:sz w:val="28"/>
                <w:szCs w:val="28"/>
                <w:lang w:eastAsia="zh-CN"/>
              </w:rPr>
              <w:t>100%</w:t>
            </w:r>
            <w:r>
              <w:rPr>
                <w:rFonts w:hint="eastAsia" w:ascii="仿宋_GB2312" w:eastAsia="仿宋_GB2312" w:cs="仿宋_GB2312"/>
                <w:color w:val="000000"/>
                <w:sz w:val="28"/>
                <w:szCs w:val="28"/>
                <w:lang w:eastAsia="zh-CN"/>
              </w:rPr>
              <w:t>。各相关行业主管部门、各属地充分利用扬尘视频监管平台，加大巡查频次，保证平台使用效能。</w:t>
            </w:r>
          </w:p>
        </w:tc>
        <w:tc>
          <w:tcPr>
            <w:tcW w:w="1074" w:type="dxa"/>
            <w:tcBorders>
              <w:top w:val="single" w:color="auto"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4"/>
                <w:szCs w:val="24"/>
                <w:lang w:eastAsia="zh-CN"/>
              </w:rPr>
            </w:pPr>
            <w:r>
              <w:rPr>
                <w:rFonts w:hint="eastAsia" w:ascii="仿宋_GB2312" w:eastAsia="仿宋_GB2312" w:cs="仿宋_GB2312"/>
                <w:color w:val="000000"/>
                <w:sz w:val="28"/>
                <w:szCs w:val="28"/>
                <w:lang w:eastAsia="zh-CN"/>
              </w:rPr>
              <w:t>年底前</w:t>
            </w:r>
          </w:p>
        </w:tc>
        <w:tc>
          <w:tcPr>
            <w:tcW w:w="1143"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 xml:space="preserve">倪德才    </w:t>
            </w:r>
          </w:p>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  涛  卢庆雷</w:t>
            </w:r>
          </w:p>
          <w:p>
            <w:pPr>
              <w:spacing w:line="360" w:lineRule="exact"/>
              <w:jc w:val="center"/>
              <w:rPr>
                <w:rFonts w:ascii="仿宋_GB2312" w:hAnsi="宋体" w:eastAsia="仿宋_GB2312" w:cs="仿宋_GB2312"/>
                <w:color w:val="000000"/>
                <w:sz w:val="24"/>
                <w:szCs w:val="24"/>
                <w:lang w:eastAsia="zh-CN"/>
              </w:rPr>
            </w:pPr>
            <w:r>
              <w:rPr>
                <w:rFonts w:hint="eastAsia" w:ascii="仿宋_GB2312" w:eastAsia="仿宋_GB2312" w:cs="仿宋_GB2312"/>
                <w:color w:val="000000"/>
                <w:sz w:val="28"/>
                <w:szCs w:val="28"/>
                <w:lang w:eastAsia="zh-CN"/>
              </w:rPr>
              <w:t>王翔宇</w:t>
            </w:r>
          </w:p>
        </w:tc>
        <w:tc>
          <w:tcPr>
            <w:tcW w:w="2492"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区住房城乡建设委区水务局</w:t>
            </w:r>
          </w:p>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spacing w:line="360" w:lineRule="exact"/>
              <w:jc w:val="center"/>
              <w:rPr>
                <w:rFonts w:ascii="仿宋_GB2312" w:hAnsi="宋体" w:eastAsia="仿宋_GB2312" w:cs="仿宋_GB2312"/>
                <w:color w:val="000000"/>
                <w:sz w:val="24"/>
                <w:szCs w:val="24"/>
                <w:lang w:eastAsia="zh-CN"/>
              </w:rPr>
            </w:pPr>
            <w:r>
              <w:rPr>
                <w:rFonts w:hint="eastAsia" w:ascii="仿宋_GB2312" w:eastAsia="仿宋_GB2312" w:cs="仿宋_GB2312"/>
                <w:color w:val="000000"/>
                <w:sz w:val="28"/>
                <w:szCs w:val="28"/>
                <w:lang w:eastAsia="zh-CN"/>
              </w:rPr>
              <w:t>通州公路分局    副中心工程办    各街道乡镇</w:t>
            </w:r>
          </w:p>
        </w:tc>
        <w:tc>
          <w:tcPr>
            <w:tcW w:w="2369" w:type="dxa"/>
            <w:tcBorders>
              <w:top w:val="single" w:color="auto" w:sz="4" w:space="0"/>
              <w:left w:val="single" w:color="000000" w:sz="4" w:space="0"/>
              <w:bottom w:val="single" w:color="auto" w:sz="4" w:space="0"/>
              <w:right w:val="single" w:color="auto" w:sz="4" w:space="0"/>
            </w:tcBorders>
            <w:noWrap w:val="0"/>
            <w:vAlign w:val="center"/>
          </w:tcPr>
          <w:p>
            <w:pPr>
              <w:jc w:val="center"/>
              <w:rPr>
                <w:rFonts w:ascii="仿宋_GB2312" w:hAnsi="宋体" w:eastAsia="仿宋_GB2312" w:cs="仿宋_GB2312"/>
                <w:color w:val="000000"/>
                <w:sz w:val="24"/>
                <w:szCs w:val="24"/>
                <w:lang w:eastAsia="zh-CN"/>
              </w:rPr>
            </w:pPr>
            <w:r>
              <w:rPr>
                <w:rFonts w:hint="eastAsia" w:ascii="仿宋_GB2312" w:eastAsia="仿宋_GB2312" w:cs="仿宋_GB2312"/>
                <w:color w:val="000000"/>
                <w:sz w:val="28"/>
                <w:szCs w:val="28"/>
                <w:lang w:eastAsia="zh-CN"/>
              </w:rPr>
              <w:t>区城管执法局</w:t>
            </w:r>
          </w:p>
        </w:tc>
      </w:tr>
      <w:tr>
        <w:tblPrEx>
          <w:tblCellMar>
            <w:top w:w="0" w:type="dxa"/>
            <w:left w:w="108" w:type="dxa"/>
            <w:bottom w:w="0" w:type="dxa"/>
            <w:right w:w="108" w:type="dxa"/>
          </w:tblCellMar>
        </w:tblPrEx>
        <w:trPr>
          <w:trHeight w:val="3466" w:hRule="atLeast"/>
          <w:jc w:val="center"/>
        </w:trPr>
        <w:tc>
          <w:tcPr>
            <w:tcW w:w="670" w:type="dxa"/>
            <w:tcBorders>
              <w:top w:val="single" w:color="auto" w:sz="4" w:space="0"/>
              <w:left w:val="single" w:color="000000" w:sz="4" w:space="0"/>
              <w:bottom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19</w:t>
            </w:r>
          </w:p>
        </w:tc>
        <w:tc>
          <w:tcPr>
            <w:tcW w:w="1097"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auto"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城市管理委和交通支队按照市级部门拟制定的《渣土车闭环管控方案》，将非规范渣土车纳入监管范围，重点加强夜间渣土车泄漏遗撒问题整治处罚。严格落实《北京市建筑垃圾处置管理规定》，强化渣土消纳（资源化）场所扬尘管控要求。住房城乡建设委继续组织施工工地安装具有渣土运输车辆车牌识别与洗轮机监测功能的视频监控设备，并实现与渣土车管理平台联通。各行业工地禁止未备案车辆驶入。</w:t>
            </w:r>
          </w:p>
        </w:tc>
        <w:tc>
          <w:tcPr>
            <w:tcW w:w="107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董亦军</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卢庆雷</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王翔宇</w:t>
            </w:r>
          </w:p>
        </w:tc>
        <w:tc>
          <w:tcPr>
            <w:tcW w:w="2492"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通州交通支队</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区住房城乡建设委</w:t>
            </w:r>
          </w:p>
        </w:tc>
        <w:tc>
          <w:tcPr>
            <w:tcW w:w="2369"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区水务局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副中心工程办</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714"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20</w:t>
            </w:r>
          </w:p>
        </w:tc>
        <w:tc>
          <w:tcPr>
            <w:tcW w:w="1097"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施工</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扬尘</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精细化管控</w:t>
            </w: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城管执法局加强对属地扬尘执法工作的指导，提升属地扬尘执法效能，重点加强对空气质量排名靠后街道乡镇、上账施工工地和各部门移交问题线索的执法检查。持续营造扬尘执法高压态势，不断向施工单位传导压力，使其变被动为主动，自觉将扬尘管控纳入日常管理体系。</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区城管执法局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区水务局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副中心工程办</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348"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21</w:t>
            </w:r>
          </w:p>
        </w:tc>
        <w:tc>
          <w:tcPr>
            <w:tcW w:w="1097"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贯彻落实市住房城乡建设委拟制定的《关于进一步发展装配式建筑的实施意见》，逐步提高装配式建筑占新建建筑的比重，新建建筑中装配式建筑比例达到</w:t>
            </w:r>
            <w:r>
              <w:rPr>
                <w:rFonts w:ascii="仿宋_GB2312" w:eastAsia="仿宋_GB2312" w:cs="仿宋_GB2312"/>
                <w:color w:val="000000"/>
                <w:sz w:val="28"/>
                <w:szCs w:val="28"/>
                <w:lang w:eastAsia="zh-CN"/>
              </w:rPr>
              <w:t>40%</w:t>
            </w:r>
            <w:r>
              <w:rPr>
                <w:rFonts w:hint="eastAsia" w:ascii="仿宋_GB2312" w:eastAsia="仿宋_GB2312" w:cs="仿宋_GB2312"/>
                <w:color w:val="000000"/>
                <w:sz w:val="28"/>
                <w:szCs w:val="28"/>
                <w:lang w:eastAsia="zh-CN"/>
              </w:rPr>
              <w:t>。</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卢庆雷</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089"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22</w:t>
            </w:r>
          </w:p>
        </w:tc>
        <w:tc>
          <w:tcPr>
            <w:tcW w:w="1097"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道路</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扬尘</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管控</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继续扩大路面尘土残存量检测范围，完善以道路清扫保洁效果为导向的考核体系。将对城市副中心范围内道路清扫保洁的考核主体增加服务对象（街道乡镇），以不断强化道路清扫保洁质量。</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r>
              <w:rPr>
                <w:rFonts w:ascii="仿宋_GB2312" w:eastAsia="仿宋_GB2312" w:cs="仿宋_GB2312"/>
                <w:color w:val="000000"/>
                <w:sz w:val="28"/>
                <w:szCs w:val="28"/>
                <w:lang w:eastAsia="zh-CN"/>
              </w:rPr>
              <w:t xml:space="preserve">     </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843"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23</w:t>
            </w:r>
          </w:p>
        </w:tc>
        <w:tc>
          <w:tcPr>
            <w:tcW w:w="1097"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道路</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扬尘</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管控</w:t>
            </w: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城市管理委最大限度提升道路清扫保洁水平，抑制道路扬尘，巩固并提升达标率。城市管理委、园林绿化局推进机械化清扫保洁向背街小巷、公园、广场等区域延伸。城市管理委和各属地推进辖区农村道路和街巷规范化清扫保洁工作。沙尘天气后及时强化道路清扫保洁。</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王翔宇</w:t>
            </w:r>
            <w:r>
              <w:rPr>
                <w:rFonts w:ascii="仿宋_GB2312" w:eastAsia="仿宋_GB2312" w:cs="仿宋_GB2312"/>
                <w:color w:val="000000"/>
                <w:sz w:val="28"/>
                <w:szCs w:val="28"/>
                <w:lang w:eastAsia="zh-CN"/>
              </w:rPr>
              <w:t xml:space="preserve">  </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区园林绿化局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895" w:hRule="atLeast"/>
          <w:jc w:val="center"/>
        </w:trPr>
        <w:tc>
          <w:tcPr>
            <w:tcW w:w="670" w:type="dxa"/>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ascii="仿宋_GB2312" w:eastAsia="仿宋_GB2312" w:cs="仿宋_GB2312"/>
                <w:color w:val="000000"/>
                <w:sz w:val="28"/>
                <w:szCs w:val="28"/>
                <w:lang w:eastAsia="zh-CN"/>
              </w:rPr>
              <w:t>24</w:t>
            </w:r>
          </w:p>
        </w:tc>
        <w:tc>
          <w:tcPr>
            <w:tcW w:w="1097"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cs="仿宋_GB2312"/>
                <w:color w:val="000000"/>
                <w:sz w:val="24"/>
                <w:szCs w:val="24"/>
              </w:rPr>
            </w:pP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按照《普通公路清扫保洁质量与作业要求指南》，提升普通公路清扫保洁水平。</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549"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25</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裸地</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扬尘</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管控</w:t>
            </w: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生态环境局利用卫星遥感技术识别裸地，各属地对裸地类型进行分类并反馈。各属地严格落实“挂销账”机制，实现裸地动态管控。</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239" w:hRule="atLeast"/>
          <w:jc w:val="center"/>
        </w:trPr>
        <w:tc>
          <w:tcPr>
            <w:tcW w:w="670" w:type="dxa"/>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26</w:t>
            </w:r>
          </w:p>
        </w:tc>
        <w:tc>
          <w:tcPr>
            <w:tcW w:w="1097"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裸地</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扬尘</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管控</w:t>
            </w: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各属地采取以长效治理为主、临时性措施为辅的方式，采取生物覆盖、硬化等多种举措，对辖区内裸地进行综合整治，基本实现裸地动态清零。</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王翔宇</w:t>
            </w:r>
            <w:r>
              <w:rPr>
                <w:rFonts w:ascii="仿宋_GB2312" w:eastAsia="仿宋_GB2312" w:cs="仿宋_GB2312"/>
                <w:color w:val="000000"/>
                <w:sz w:val="28"/>
                <w:szCs w:val="28"/>
                <w:lang w:eastAsia="zh-CN"/>
              </w:rPr>
              <w:t xml:space="preserve">  </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区财政局</w:t>
            </w:r>
          </w:p>
        </w:tc>
      </w:tr>
      <w:tr>
        <w:tblPrEx>
          <w:tblCellMar>
            <w:top w:w="0" w:type="dxa"/>
            <w:left w:w="108" w:type="dxa"/>
            <w:bottom w:w="0" w:type="dxa"/>
            <w:right w:w="108" w:type="dxa"/>
          </w:tblCellMar>
        </w:tblPrEx>
        <w:trPr>
          <w:trHeight w:val="4800" w:hRule="atLeast"/>
          <w:jc w:val="center"/>
        </w:trPr>
        <w:tc>
          <w:tcPr>
            <w:tcW w:w="670" w:type="dxa"/>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27</w:t>
            </w:r>
          </w:p>
        </w:tc>
        <w:tc>
          <w:tcPr>
            <w:tcW w:w="1097"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强化园林绿地扬尘管控。结合“揭网见绿”，研究本地适宜的生物覆盖方式，并分类制定指导性文件。组织科学实施秋冬季园林绿地中裸露地面生态治理，定期开展督导检查，有效管控裸地。公园建设及平原地区百万亩造林工程中，实行分区域施工和覆盖，及时开展林下植被种植。公园及绿化用地养护工作中，避免无序灌溉冲土上路。</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948" w:hRule="atLeast"/>
          <w:jc w:val="center"/>
        </w:trPr>
        <w:tc>
          <w:tcPr>
            <w:tcW w:w="67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28</w:t>
            </w:r>
          </w:p>
        </w:tc>
        <w:tc>
          <w:tcPr>
            <w:tcW w:w="1097" w:type="dxa"/>
            <w:vMerge w:val="restart"/>
            <w:tcBorders>
              <w:top w:val="single" w:color="auto" w:sz="4" w:space="0"/>
              <w:left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裸地</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扬尘</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精细化</w:t>
            </w:r>
          </w:p>
          <w:p>
            <w:pPr>
              <w:spacing w:line="360" w:lineRule="exact"/>
              <w:jc w:val="center"/>
              <w:rPr>
                <w:rFonts w:ascii="仿宋_GB2312" w:hAnsi="宋体" w:eastAsia="仿宋_GB2312" w:cs="仿宋_GB2312"/>
                <w:color w:val="000000"/>
                <w:sz w:val="24"/>
                <w:szCs w:val="24"/>
              </w:rPr>
            </w:pPr>
            <w:r>
              <w:rPr>
                <w:rFonts w:hint="eastAsia" w:ascii="仿宋_GB2312" w:eastAsia="仿宋_GB2312" w:cs="仿宋_GB2312"/>
                <w:color w:val="000000"/>
                <w:sz w:val="28"/>
                <w:szCs w:val="28"/>
                <w:lang w:eastAsia="zh-CN"/>
              </w:rPr>
              <w:t>管控</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强化拆迁拆违扬尘管控。城管执法局将拆迁拆违验收后地块信息与生态环境局共享。各属地在拆迁拆违完成“场清地净”验收后，尽快将裸地进行综合整治，以杜绝地面扬尘、夜间倾倒渣土等情况出现。</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区城管执法局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区财政局</w:t>
            </w:r>
          </w:p>
        </w:tc>
      </w:tr>
      <w:tr>
        <w:tblPrEx>
          <w:tblCellMar>
            <w:top w:w="0" w:type="dxa"/>
            <w:left w:w="108" w:type="dxa"/>
            <w:bottom w:w="0" w:type="dxa"/>
            <w:right w:w="108" w:type="dxa"/>
          </w:tblCellMar>
        </w:tblPrEx>
        <w:trPr>
          <w:trHeight w:val="4425"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ascii="仿宋_GB2312" w:eastAsia="仿宋_GB2312" w:cs="仿宋_GB2312"/>
                <w:color w:val="000000"/>
                <w:sz w:val="28"/>
                <w:szCs w:val="28"/>
                <w:lang w:eastAsia="zh-CN"/>
              </w:rPr>
              <w:t>29</w:t>
            </w:r>
          </w:p>
        </w:tc>
        <w:tc>
          <w:tcPr>
            <w:tcW w:w="1097"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ascii="仿宋_GB2312" w:hAnsi="宋体" w:eastAsia="仿宋_GB2312" w:cs="仿宋_GB2312"/>
                <w:color w:val="000000"/>
                <w:sz w:val="24"/>
                <w:szCs w:val="24"/>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强化耕地扬尘管控。农业农村局推广少耕免耕播种、秸秆粉碎换填覆盖和农机深松整地等保护性耕作技术，减少地表裸露抑制扬尘。冬季期间采取种植冬小麦等越冬作物、秸秆覆盖等方式，避免地表裸露。开展农作物秸秆综合利用，建立健全农作物秸秆资源台账。各属地对复耕复垦农用地及时播种，避免长期裸露。园林绿化局秋冬季开展秸秆、枯枝落叶等禁烧专项巡查。</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区农业农村局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区园林绿化局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各乡镇</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市规划自然资源委通州分局</w:t>
            </w:r>
          </w:p>
        </w:tc>
      </w:tr>
      <w:tr>
        <w:tblPrEx>
          <w:tblCellMar>
            <w:top w:w="0" w:type="dxa"/>
            <w:left w:w="108" w:type="dxa"/>
            <w:bottom w:w="0" w:type="dxa"/>
            <w:right w:w="108" w:type="dxa"/>
          </w:tblCellMar>
        </w:tblPrEx>
        <w:trPr>
          <w:trHeight w:val="1648"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30</w:t>
            </w:r>
          </w:p>
        </w:tc>
        <w:tc>
          <w:tcPr>
            <w:tcW w:w="1097"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烟花爆竹管控</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严格贯彻落实区政府印发的《关于加强通州区烟花爆竹禁限放安全管理工作的通告》。</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董亦军</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通州公安分局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区烟花办</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成员单位</w:t>
            </w:r>
          </w:p>
        </w:tc>
      </w:tr>
      <w:tr>
        <w:tblPrEx>
          <w:tblCellMar>
            <w:top w:w="0" w:type="dxa"/>
            <w:left w:w="108" w:type="dxa"/>
            <w:bottom w:w="0" w:type="dxa"/>
            <w:right w:w="108" w:type="dxa"/>
          </w:tblCellMar>
        </w:tblPrEx>
        <w:trPr>
          <w:trHeight w:val="1174"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31</w:t>
            </w:r>
          </w:p>
        </w:tc>
        <w:tc>
          <w:tcPr>
            <w:tcW w:w="1097" w:type="dxa"/>
            <w:tcBorders>
              <w:top w:val="nil"/>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文明祭祀倡导</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倡导文明、低碳、绿色祭祀。</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汤一原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区民政局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区委宣传部</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tc>
      </w:tr>
      <w:tr>
        <w:tblPrEx>
          <w:tblCellMar>
            <w:top w:w="0" w:type="dxa"/>
            <w:left w:w="108" w:type="dxa"/>
            <w:bottom w:w="0" w:type="dxa"/>
            <w:right w:w="108" w:type="dxa"/>
          </w:tblCellMar>
        </w:tblPrEx>
        <w:trPr>
          <w:trHeight w:val="4287"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32</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精准</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执法</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生态环境局、公安分局、交通支队、城管执法局、属地等部门依据职责，组织开展贯穿全年的环境问题执法检查。利用热点网格、在线监测、视频监控等技术实施精准执法、联合执法、“点穴式”执法，强化行刑衔接，严厉打击各类大气污染违法行为，加大对违法行为的曝光力度。强化排污许可证后监管执法，严格查处无证和不按证排污行为。</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董亦军</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通州公安分局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通州交通支队</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区城管执法局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208" w:hRule="atLeast"/>
          <w:jc w:val="center"/>
        </w:trPr>
        <w:tc>
          <w:tcPr>
            <w:tcW w:w="67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33</w:t>
            </w:r>
          </w:p>
        </w:tc>
        <w:tc>
          <w:tcPr>
            <w:tcW w:w="1097"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精准</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执法</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加强精细化管理工作，充分发挥环保网格化管理、“镇街吹哨、部门报到”机制作用，对突出环境问题及时发现、快速解决。</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区委生态文明委大气污染综合治理及应对气候变化工作小组成员单位</w:t>
            </w:r>
          </w:p>
        </w:tc>
      </w:tr>
      <w:tr>
        <w:tblPrEx>
          <w:tblCellMar>
            <w:top w:w="0" w:type="dxa"/>
            <w:left w:w="108" w:type="dxa"/>
            <w:bottom w:w="0" w:type="dxa"/>
            <w:right w:w="108" w:type="dxa"/>
          </w:tblCellMar>
        </w:tblPrEx>
        <w:trPr>
          <w:trHeight w:val="194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34</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监督</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考核</w:t>
            </w: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生态环境局、城市管理委、城管执法局等部门每月对空气质量、降尘量、道路积尘负荷、道路尘土残存量、扬尘执法等相关信息进行汇总、分析、排名、通报和曝光。</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spacing w:line="360" w:lineRule="exact"/>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区城市管理委</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区城管执法局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508" w:hRule="atLeast"/>
          <w:jc w:val="center"/>
        </w:trPr>
        <w:tc>
          <w:tcPr>
            <w:tcW w:w="1374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8"/>
                <w:szCs w:val="28"/>
                <w:lang w:eastAsia="zh-CN"/>
              </w:rPr>
              <w:t>三、氮氧化物（</w:t>
            </w:r>
            <w:r>
              <w:rPr>
                <w:rFonts w:ascii="黑体" w:hAnsi="宋体" w:eastAsia="黑体" w:cs="黑体"/>
                <w:color w:val="000000"/>
                <w:sz w:val="28"/>
                <w:szCs w:val="28"/>
                <w:lang w:eastAsia="zh-CN"/>
              </w:rPr>
              <w:t>NOx</w:t>
            </w:r>
            <w:r>
              <w:rPr>
                <w:rFonts w:hint="eastAsia" w:ascii="黑体" w:hAnsi="宋体" w:eastAsia="黑体" w:cs="黑体"/>
                <w:color w:val="000000"/>
                <w:sz w:val="28"/>
                <w:szCs w:val="28"/>
                <w:lang w:eastAsia="zh-CN"/>
              </w:rPr>
              <w:t>）治理</w:t>
            </w:r>
          </w:p>
        </w:tc>
      </w:tr>
      <w:tr>
        <w:tblPrEx>
          <w:tblCellMar>
            <w:top w:w="0" w:type="dxa"/>
            <w:left w:w="108" w:type="dxa"/>
            <w:bottom w:w="0" w:type="dxa"/>
            <w:right w:w="108" w:type="dxa"/>
          </w:tblCellMar>
        </w:tblPrEx>
        <w:trPr>
          <w:trHeight w:val="2620"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35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积极</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推广</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新能源</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汽车</w:t>
            </w:r>
          </w:p>
          <w:p>
            <w:pPr>
              <w:widowControl/>
              <w:spacing w:line="360" w:lineRule="exact"/>
              <w:jc w:val="center"/>
              <w:textAlignment w:val="center"/>
              <w:rPr>
                <w:rFonts w:ascii="仿宋_GB2312" w:hAnsi="宋体" w:eastAsia="仿宋_GB2312" w:cs="仿宋_GB2312"/>
                <w:color w:val="000000"/>
                <w:sz w:val="28"/>
                <w:szCs w:val="28"/>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贯彻落实市经济和信息化局拟制定的《“十四五”时期新能源汽车推广应用方案》，加快推进新能源车的更新和使用，累计推广新能源汽车数量达到市级下达的指标任务。</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区经济和信息化局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建设委</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区发展和改革委</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区财政局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区商务局</w:t>
            </w:r>
          </w:p>
        </w:tc>
      </w:tr>
      <w:tr>
        <w:tblPrEx>
          <w:tblCellMar>
            <w:top w:w="0" w:type="dxa"/>
            <w:left w:w="108" w:type="dxa"/>
            <w:bottom w:w="0" w:type="dxa"/>
            <w:right w:w="108" w:type="dxa"/>
          </w:tblCellMar>
        </w:tblPrEx>
        <w:trPr>
          <w:trHeight w:val="4920"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36</w:t>
            </w:r>
          </w:p>
        </w:tc>
        <w:tc>
          <w:tcPr>
            <w:tcW w:w="1097"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积极</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推广</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新能源</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汽车</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组织推进公交车（不含应急保障车辆等）、巡游出租汽车（不含社会保障和个体车辆）新增和更新基本为纯电动车或氢燃料电池车。新增和更新的包车客运和区内旅游班线车辆为纯电动或氢燃料电池车。贯彻落实市交通委拟修订的《支持本市新能源物流配送车辆优先通行的政策》，交通支队办理货车通行证的</w:t>
            </w:r>
            <w:r>
              <w:rPr>
                <w:rFonts w:ascii="仿宋_GB2312" w:eastAsia="仿宋_GB2312" w:cs="仿宋_GB2312"/>
                <w:color w:val="000000"/>
                <w:sz w:val="28"/>
                <w:szCs w:val="28"/>
                <w:lang w:eastAsia="zh-CN"/>
              </w:rPr>
              <w:t>4.5</w:t>
            </w:r>
            <w:r>
              <w:rPr>
                <w:rFonts w:hint="eastAsia" w:ascii="仿宋_GB2312" w:eastAsia="仿宋_GB2312" w:cs="仿宋_GB2312"/>
                <w:color w:val="000000"/>
                <w:sz w:val="28"/>
                <w:szCs w:val="28"/>
                <w:lang w:eastAsia="zh-CN"/>
              </w:rPr>
              <w:t>吨以下轻型、微型货车为纯动车或氢燃料电池车，危险品运输车辆、冷链运输车辆、</w:t>
            </w:r>
            <w:r>
              <w:rPr>
                <w:rFonts w:ascii="仿宋_GB2312" w:eastAsia="仿宋_GB2312" w:cs="仿宋_GB2312"/>
                <w:color w:val="000000"/>
                <w:sz w:val="28"/>
                <w:szCs w:val="28"/>
                <w:lang w:eastAsia="zh-CN"/>
              </w:rPr>
              <w:t>4.5</w:t>
            </w:r>
            <w:r>
              <w:rPr>
                <w:rFonts w:hint="eastAsia" w:ascii="仿宋_GB2312" w:eastAsia="仿宋_GB2312" w:cs="仿宋_GB2312"/>
                <w:color w:val="000000"/>
                <w:sz w:val="28"/>
                <w:szCs w:val="28"/>
                <w:lang w:eastAsia="zh-CN"/>
              </w:rPr>
              <w:t>吨以上货车鼓励为国六排放标准车辆或新能源车等。</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董亦军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通州交通支队</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187"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37</w:t>
            </w:r>
          </w:p>
        </w:tc>
        <w:tc>
          <w:tcPr>
            <w:tcW w:w="1097"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hAnsi="宋体" w:eastAsia="仿宋_GB2312" w:cs="仿宋_GB2312"/>
                <w:color w:val="000000"/>
                <w:sz w:val="24"/>
                <w:szCs w:val="24"/>
                <w:lang w:eastAsia="zh-CN"/>
              </w:rPr>
            </w:pPr>
            <w:r>
              <w:rPr>
                <w:rFonts w:hint="eastAsia" w:ascii="仿宋_GB2312" w:eastAsia="仿宋_GB2312" w:cs="仿宋_GB2312"/>
                <w:color w:val="000000"/>
                <w:sz w:val="28"/>
                <w:szCs w:val="28"/>
                <w:lang w:eastAsia="zh-CN"/>
              </w:rPr>
              <w:t>机关、事业单位和社会团体中新增和更新车辆基本为纯电动车或氢燃料电池车。具备条件的执法执勤、通勤等新增和更新车辆优先选用纯电动车或氢燃料电池车。</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区财政局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363"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38</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积极</w:t>
            </w:r>
          </w:p>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推广</w:t>
            </w:r>
            <w:r>
              <w:rPr>
                <w:rFonts w:ascii="仿宋_GB2312" w:hAnsi="宋体" w:eastAsia="仿宋_GB2312" w:cs="仿宋_GB2312"/>
                <w:color w:val="000000"/>
                <w:sz w:val="28"/>
                <w:szCs w:val="28"/>
                <w:lang w:eastAsia="zh-CN"/>
              </w:rPr>
              <w:t xml:space="preserve">    </w:t>
            </w:r>
            <w:r>
              <w:rPr>
                <w:rFonts w:hint="eastAsia" w:ascii="仿宋_GB2312" w:hAnsi="宋体" w:eastAsia="仿宋_GB2312" w:cs="仿宋_GB2312"/>
                <w:color w:val="000000"/>
                <w:sz w:val="28"/>
                <w:szCs w:val="28"/>
                <w:lang w:eastAsia="zh-CN"/>
              </w:rPr>
              <w:t>新能源</w:t>
            </w:r>
          </w:p>
          <w:p>
            <w:pPr>
              <w:spacing w:line="360" w:lineRule="exac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lang w:eastAsia="zh-CN"/>
              </w:rPr>
              <w:t>汽车</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城市管理委组织推进</w:t>
            </w:r>
            <w:r>
              <w:rPr>
                <w:rFonts w:ascii="仿宋_GB2312" w:eastAsia="仿宋_GB2312" w:cs="仿宋_GB2312"/>
                <w:color w:val="000000"/>
                <w:sz w:val="28"/>
                <w:szCs w:val="28"/>
                <w:lang w:eastAsia="zh-CN"/>
              </w:rPr>
              <w:t>4.5</w:t>
            </w:r>
            <w:r>
              <w:rPr>
                <w:rFonts w:hint="eastAsia" w:ascii="仿宋_GB2312" w:eastAsia="仿宋_GB2312" w:cs="仿宋_GB2312"/>
                <w:color w:val="000000"/>
                <w:sz w:val="28"/>
                <w:szCs w:val="28"/>
                <w:lang w:eastAsia="zh-CN"/>
              </w:rPr>
              <w:t>吨以下环卫车新增和更新为纯电动车或氢燃料电池车。贯彻落实市级部门拟制定的《纯电动或氢燃料电池运输车鼓励政策》，在建筑垃圾运输领域尝试使用纯电动或氢燃料电池运输车。</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245"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39</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宋体" w:eastAsia="仿宋_GB2312" w:cs="仿宋_GB2312"/>
                <w:color w:val="000000"/>
                <w:sz w:val="28"/>
                <w:szCs w:val="28"/>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结合企业实际经营状况，努力推进区属商超等轻型物流配送车辆更换为纯电动或氢燃料电池车。</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杨</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磊</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区商务局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区国资委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3940"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40</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宋体" w:eastAsia="仿宋_GB2312" w:cs="仿宋_GB2312"/>
                <w:color w:val="000000"/>
                <w:sz w:val="28"/>
                <w:szCs w:val="28"/>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贯彻落实市城市管理委拟制定的《“十四五”时期新能源汽车能源补给基础设施发展规划》，按照“合理布局、可建尽建”的原则，加快基础设施建设，构建“以居住地、办公地充电为主，社会公用快速补电为辅”的充电设施网络。重点研究现有小区充电基础设施优化布局，推进高速公路服务区快充站实现全覆盖，加快推动公交车等行业车辆、大型客车和中重型货车充电站、出租车换电站及加氢站建设。</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市规划自然资源委通州分局</w:t>
            </w:r>
          </w:p>
        </w:tc>
      </w:tr>
      <w:tr>
        <w:tblPrEx>
          <w:tblCellMar>
            <w:top w:w="0" w:type="dxa"/>
            <w:left w:w="108" w:type="dxa"/>
            <w:bottom w:w="0" w:type="dxa"/>
            <w:right w:w="108" w:type="dxa"/>
          </w:tblCellMar>
        </w:tblPrEx>
        <w:trPr>
          <w:trHeight w:val="1459" w:hRule="atLeast"/>
          <w:jc w:val="center"/>
        </w:trPr>
        <w:tc>
          <w:tcPr>
            <w:tcW w:w="67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41</w:t>
            </w:r>
          </w:p>
        </w:tc>
        <w:tc>
          <w:tcPr>
            <w:tcW w:w="109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lang w:eastAsia="zh-CN"/>
              </w:rPr>
              <w:t>加快高排放车淘汰</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按照市级部门部署，通过实施激励和约束等政策、加大执法力度、深入宣传动员等手段，综合施策加快本辖区国四排放标准营运柴油货车淘汰。</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董亦军</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通州交通支队</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3651"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42</w:t>
            </w:r>
          </w:p>
        </w:tc>
        <w:tc>
          <w:tcPr>
            <w:tcW w:w="1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强化机动车和非道路移动机械排放</w:t>
            </w:r>
          </w:p>
          <w:p>
            <w:pPr>
              <w:widowControl/>
              <w:spacing w:line="360" w:lineRule="exact"/>
              <w:jc w:val="center"/>
              <w:textAlignment w:val="center"/>
              <w:rPr>
                <w:rFonts w:ascii="仿宋_GB2312" w:hAnsi="宋体" w:eastAsia="仿宋_GB2312" w:cs="仿宋_GB2312"/>
                <w:color w:val="000000"/>
                <w:sz w:val="24"/>
                <w:szCs w:val="24"/>
                <w:lang w:eastAsia="zh-CN"/>
              </w:rPr>
            </w:pPr>
            <w:r>
              <w:rPr>
                <w:rFonts w:hint="eastAsia" w:ascii="仿宋_GB2312" w:hAnsi="宋体" w:eastAsia="仿宋_GB2312" w:cs="仿宋_GB2312"/>
                <w:color w:val="000000"/>
                <w:sz w:val="28"/>
                <w:szCs w:val="28"/>
                <w:lang w:eastAsia="zh-CN"/>
              </w:rPr>
              <w:t>监管</w:t>
            </w: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交通支队、生态环境局全年在进京路口和区内主要道路完成</w:t>
            </w:r>
            <w:r>
              <w:rPr>
                <w:rFonts w:ascii="仿宋_GB2312" w:eastAsia="仿宋_GB2312" w:cs="仿宋_GB2312"/>
                <w:color w:val="000000"/>
                <w:sz w:val="28"/>
                <w:szCs w:val="28"/>
                <w:lang w:eastAsia="zh-CN"/>
              </w:rPr>
              <w:t>27.75</w:t>
            </w:r>
            <w:r>
              <w:rPr>
                <w:rFonts w:hint="eastAsia" w:ascii="仿宋_GB2312" w:eastAsia="仿宋_GB2312" w:cs="仿宋_GB2312"/>
                <w:color w:val="000000"/>
                <w:sz w:val="28"/>
                <w:szCs w:val="28"/>
                <w:lang w:eastAsia="zh-CN"/>
              </w:rPr>
              <w:t>万辆次以上的重型柴油车人工检查，配齐执法力量，确保超标车辆应罚尽罚。生态环境局积极探索利用现代化治理设施，提高进京路口检查率。交通支队进一步提升排放超标车辆非现场执法处罚比例，加强对本地和外埠进京燃油车管理，加大对未办理进京通行证以及多次超标的外埠进京车执法处罚力度。</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董亦军</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通州交通支队</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39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43</w:t>
            </w: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4"/>
                <w:szCs w:val="24"/>
                <w:lang w:eastAsia="zh-CN"/>
              </w:rPr>
            </w:pP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加大对行驶里程超过标准规定的环保耐久性里程的本区出租（含巡游和网约出租车）、租赁、驾校教练车以及从事运输经营的轻型汽油车的监管力度。按照市级部门部署，对未按规定更换尾气净化装置的违法行为依法进行查处。</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7250" w:hRule="atLeast"/>
          <w:jc w:val="center"/>
        </w:trPr>
        <w:tc>
          <w:tcPr>
            <w:tcW w:w="67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44</w:t>
            </w:r>
          </w:p>
        </w:tc>
        <w:tc>
          <w:tcPr>
            <w:tcW w:w="109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强化机动车和非道路移动机械排放</w:t>
            </w:r>
          </w:p>
          <w:p>
            <w:pPr>
              <w:widowControl/>
              <w:spacing w:line="3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8"/>
                <w:szCs w:val="28"/>
                <w:lang w:eastAsia="zh-CN"/>
              </w:rPr>
              <w:t>监管</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生态环境局加强对非道路移动机械排放、编码登记状况的监督检查；定期将查处结果向相关行业主管部门通报。各行业主管部门组织、督促本行业使用的非道路移动机械进行信息编码登记；督促本行业建设单位在招标文件或者合同中明确要求施工单位使用在本区进行信息编码登记且符合排放标准的非道路移动机械；督促施工单位对进出工程施工现场的非道路移动机械进行记录；禁止使用不符合国家Ⅲ类限值的挖掘机、装载机、叉车、推土机、压路机、平地机等工程机械。区住房城乡建设委对使用未经信息编码登记或者不符合排放标准的非道路移动机械的建设单位或者施工单位，录入信用信息记录。</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卢庆雷</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区住房城乡建设委区水务局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副中心工程办</w:t>
            </w:r>
            <w:r>
              <w:rPr>
                <w:rFonts w:ascii="仿宋_GB2312" w:eastAsia="仿宋_GB2312" w:cs="仿宋_GB2312"/>
                <w:color w:val="000000"/>
                <w:sz w:val="28"/>
                <w:szCs w:val="28"/>
                <w:lang w:eastAsia="zh-CN"/>
              </w:rPr>
              <w:t xml:space="preserve">     </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4039"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强化机动车检测场管理，加强超标车维修监管</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市场监管局、生态环境局等部门按照职责分工，对机动车检验机构的违法行为及其他不符合规范的行为进行记分。市场监管局加强对机动车排放检验机构的计量认证管理，对机动车排放检验设备供应厂商提供的检验设备及其配套程序不符合标准的，责令改正，依法暂停该设备所在检测线的运行，停止该设备在本区的销售并依法处罚。</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区市场监管局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3035"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46</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lang w:eastAsia="zh-CN"/>
              </w:rPr>
              <w:t>强化机动车检测场管理，加强超标车维修监管</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交通局对汽车维修行业开展执法检查，对不按规范或标准维修排放超标车、未按规定与交通部门联网并上传排放相关维修项目信息的维修企业加大执法处罚力度。</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区交通局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825"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47</w:t>
            </w:r>
          </w:p>
        </w:tc>
        <w:tc>
          <w:tcPr>
            <w:tcW w:w="1097" w:type="dxa"/>
            <w:vMerge w:val="restart"/>
            <w:tcBorders>
              <w:top w:val="nil"/>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削减</w:t>
            </w:r>
          </w:p>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固定源</w:t>
            </w:r>
            <w:r>
              <w:rPr>
                <w:rFonts w:ascii="仿宋_GB2312" w:hAnsi="宋体" w:eastAsia="仿宋_GB2312" w:cs="仿宋_GB2312"/>
                <w:color w:val="000000"/>
                <w:sz w:val="28"/>
                <w:szCs w:val="28"/>
                <w:lang w:eastAsia="zh-CN"/>
              </w:rPr>
              <w:t>NOx</w:t>
            </w:r>
          </w:p>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排放</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综合施策巩固无煤化成果，坚决杜绝平房住户冬季取暖散煤复烧现象发生。农业农村局和城市管理委分别做好“煤改电”“煤改气”长效管护工作。</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区农业农村局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346"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48</w:t>
            </w:r>
          </w:p>
        </w:tc>
        <w:tc>
          <w:tcPr>
            <w:tcW w:w="1097" w:type="dxa"/>
            <w:vMerge w:val="continue"/>
            <w:tcBorders>
              <w:top w:val="nil"/>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4"/>
                <w:szCs w:val="24"/>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城市管理委以</w:t>
            </w:r>
            <w:r>
              <w:rPr>
                <w:rFonts w:ascii="仿宋_GB2312" w:eastAsia="仿宋_GB2312" w:cs="仿宋_GB2312"/>
                <w:color w:val="000000"/>
                <w:sz w:val="28"/>
                <w:szCs w:val="28"/>
                <w:lang w:eastAsia="zh-CN"/>
              </w:rPr>
              <w:t>BOBO</w:t>
            </w:r>
            <w:r>
              <w:rPr>
                <w:rFonts w:hint="eastAsia" w:ascii="仿宋_GB2312" w:eastAsia="仿宋_GB2312" w:cs="仿宋_GB2312"/>
                <w:color w:val="000000"/>
                <w:sz w:val="28"/>
                <w:szCs w:val="28"/>
                <w:lang w:eastAsia="zh-CN"/>
              </w:rPr>
              <w:t>自由城燃气锅炉为试点，探索制定燃气锅炉房替代为其他能源（电、热力管网、空气源热泵、分步式、小区域耦合、多能源耦合等）的实施方案。</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508" w:hRule="atLeast"/>
          <w:jc w:val="center"/>
        </w:trPr>
        <w:tc>
          <w:tcPr>
            <w:tcW w:w="1374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4"/>
                <w:szCs w:val="24"/>
                <w:lang w:eastAsia="zh-CN"/>
              </w:rPr>
            </w:pPr>
            <w:r>
              <w:rPr>
                <w:rFonts w:hint="eastAsia" w:ascii="黑体" w:hAnsi="宋体" w:eastAsia="黑体" w:cs="黑体"/>
                <w:color w:val="000000"/>
                <w:sz w:val="28"/>
                <w:szCs w:val="28"/>
                <w:lang w:eastAsia="zh-CN"/>
              </w:rPr>
              <w:t>四、挥发性有机物（</w:t>
            </w:r>
            <w:r>
              <w:rPr>
                <w:rFonts w:ascii="黑体" w:hAnsi="宋体" w:eastAsia="黑体" w:cs="黑体"/>
                <w:color w:val="000000"/>
                <w:sz w:val="28"/>
                <w:szCs w:val="28"/>
                <w:lang w:eastAsia="zh-CN"/>
              </w:rPr>
              <w:t>VOCs</w:t>
            </w:r>
            <w:r>
              <w:rPr>
                <w:rFonts w:hint="eastAsia" w:ascii="黑体" w:hAnsi="宋体" w:eastAsia="黑体" w:cs="黑体"/>
                <w:color w:val="000000"/>
                <w:sz w:val="28"/>
                <w:szCs w:val="28"/>
                <w:lang w:eastAsia="zh-CN"/>
              </w:rPr>
              <w:t>）治理</w:t>
            </w:r>
          </w:p>
        </w:tc>
      </w:tr>
      <w:tr>
        <w:tblPrEx>
          <w:tblCellMar>
            <w:top w:w="0" w:type="dxa"/>
            <w:left w:w="108" w:type="dxa"/>
            <w:bottom w:w="0" w:type="dxa"/>
            <w:right w:w="108" w:type="dxa"/>
          </w:tblCellMar>
        </w:tblPrEx>
        <w:trPr>
          <w:trHeight w:val="2399"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49</w:t>
            </w:r>
          </w:p>
        </w:tc>
        <w:tc>
          <w:tcPr>
            <w:tcW w:w="109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优化</w:t>
            </w:r>
          </w:p>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产业</w:t>
            </w:r>
            <w:r>
              <w:rPr>
                <w:rFonts w:ascii="仿宋_GB2312" w:hAnsi="宋体" w:eastAsia="仿宋_GB2312" w:cs="仿宋_GB2312"/>
                <w:color w:val="000000"/>
                <w:sz w:val="28"/>
                <w:szCs w:val="28"/>
                <w:lang w:eastAsia="zh-CN"/>
              </w:rPr>
              <w:t xml:space="preserve">    </w:t>
            </w:r>
            <w:r>
              <w:rPr>
                <w:rFonts w:hint="eastAsia" w:ascii="仿宋_GB2312" w:hAnsi="宋体" w:eastAsia="仿宋_GB2312" w:cs="仿宋_GB2312"/>
                <w:color w:val="000000"/>
                <w:sz w:val="28"/>
                <w:szCs w:val="28"/>
                <w:lang w:eastAsia="zh-CN"/>
              </w:rPr>
              <w:t>结构和</w:t>
            </w:r>
          </w:p>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布局</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贯彻落实市发展改革委新修订的《北京市新增产业的禁止和限制目录》，严控新增不符合首都功能定位的污染企业。</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区发展改革委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信息化局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90"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50</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both"/>
              <w:textAlignment w:val="center"/>
              <w:rPr>
                <w:rFonts w:hint="eastAsia" w:ascii="仿宋_GB2312" w:hAnsi="宋体" w:eastAsia="仿宋_GB2312" w:cs="仿宋_GB2312"/>
                <w:color w:val="000000"/>
                <w:sz w:val="28"/>
                <w:szCs w:val="28"/>
                <w:lang w:eastAsia="zh-CN"/>
              </w:rPr>
            </w:pPr>
          </w:p>
          <w:p>
            <w:pPr>
              <w:widowControl/>
              <w:spacing w:line="360" w:lineRule="exact"/>
              <w:jc w:val="center"/>
              <w:textAlignment w:val="center"/>
            </w:pPr>
            <w:r>
              <w:rPr>
                <w:rFonts w:hint="eastAsia" w:ascii="仿宋_GB2312" w:hAnsi="宋体" w:eastAsia="仿宋_GB2312" w:cs="仿宋_GB2312"/>
                <w:color w:val="000000"/>
                <w:sz w:val="28"/>
                <w:szCs w:val="28"/>
                <w:lang w:eastAsia="zh-CN"/>
              </w:rPr>
              <w:t>推进低</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含量产品</w:t>
            </w:r>
            <w:r>
              <w:rPr>
                <w:rFonts w:ascii="仿宋_GB2312" w:hAnsi="宋体" w:eastAsia="仿宋_GB2312" w:cs="仿宋_GB2312"/>
                <w:color w:val="000000"/>
                <w:sz w:val="28"/>
                <w:szCs w:val="28"/>
                <w:lang w:eastAsia="zh-CN"/>
              </w:rPr>
              <w:t xml:space="preserve"> </w:t>
            </w:r>
            <w:r>
              <w:rPr>
                <w:rFonts w:hint="eastAsia" w:ascii="仿宋_GB2312" w:hAnsi="宋体" w:eastAsia="仿宋_GB2312" w:cs="仿宋_GB2312"/>
                <w:color w:val="000000"/>
                <w:sz w:val="28"/>
                <w:szCs w:val="28"/>
                <w:lang w:eastAsia="zh-CN"/>
              </w:rPr>
              <w:t>源头替代</w:t>
            </w: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8"/>
                <w:szCs w:val="28"/>
                <w:lang w:eastAsia="zh-CN"/>
              </w:rPr>
              <w:t>经济和信息化局建立工业涂装企业台账，加强对上账企业的宣传引导，督促其建立原辅材料台账，并使用符合标准的低</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含量产品。生态环境局开展对上账企业的含</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原辅材料专项执法检查。</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工业涂装是指为保护或装饰加工对象，在加工对象表面覆以涂料膜层的生产过程。主要涉及国民经济行业分类（</w:t>
            </w:r>
            <w:r>
              <w:rPr>
                <w:rFonts w:ascii="仿宋_GB2312" w:hAnsi="宋体" w:eastAsia="仿宋_GB2312" w:cs="仿宋_GB2312"/>
                <w:color w:val="000000"/>
                <w:sz w:val="28"/>
                <w:szCs w:val="28"/>
                <w:lang w:eastAsia="zh-CN"/>
              </w:rPr>
              <w:t>GB/T 4754-2017</w:t>
            </w:r>
            <w:r>
              <w:rPr>
                <w:rFonts w:hint="eastAsia" w:ascii="仿宋_GB2312" w:hAnsi="宋体" w:eastAsia="仿宋_GB2312" w:cs="仿宋_GB2312"/>
                <w:color w:val="000000"/>
                <w:sz w:val="28"/>
                <w:szCs w:val="28"/>
                <w:lang w:eastAsia="zh-CN"/>
              </w:rPr>
              <w:t>）中规定的木材加工和木</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竹</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藤</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棕</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草制品业（</w:t>
            </w:r>
            <w:r>
              <w:rPr>
                <w:rFonts w:ascii="仿宋_GB2312" w:hAnsi="宋体" w:eastAsia="仿宋_GB2312" w:cs="仿宋_GB2312"/>
                <w:color w:val="000000"/>
                <w:sz w:val="28"/>
                <w:szCs w:val="28"/>
                <w:lang w:eastAsia="zh-CN"/>
              </w:rPr>
              <w:t>C20</w:t>
            </w:r>
            <w:r>
              <w:rPr>
                <w:rFonts w:hint="eastAsia" w:ascii="仿宋_GB2312" w:hAnsi="宋体" w:eastAsia="仿宋_GB2312" w:cs="仿宋_GB2312"/>
                <w:color w:val="000000"/>
                <w:sz w:val="28"/>
                <w:szCs w:val="28"/>
                <w:lang w:eastAsia="zh-CN"/>
              </w:rPr>
              <w:t>）、文教</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工美</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体育和娱乐用品制造业（</w:t>
            </w:r>
            <w:r>
              <w:rPr>
                <w:rFonts w:ascii="仿宋_GB2312" w:hAnsi="宋体" w:eastAsia="仿宋_GB2312" w:cs="仿宋_GB2312"/>
                <w:color w:val="000000"/>
                <w:sz w:val="28"/>
                <w:szCs w:val="28"/>
                <w:lang w:eastAsia="zh-CN"/>
              </w:rPr>
              <w:t>C24</w:t>
            </w:r>
            <w:r>
              <w:rPr>
                <w:rFonts w:hint="eastAsia" w:ascii="仿宋_GB2312" w:hAnsi="宋体" w:eastAsia="仿宋_GB2312" w:cs="仿宋_GB2312"/>
                <w:color w:val="000000"/>
                <w:sz w:val="28"/>
                <w:szCs w:val="28"/>
                <w:lang w:eastAsia="zh-CN"/>
              </w:rPr>
              <w:t>）、金属制品业（</w:t>
            </w:r>
            <w:r>
              <w:rPr>
                <w:rFonts w:ascii="仿宋_GB2312" w:hAnsi="宋体" w:eastAsia="仿宋_GB2312" w:cs="仿宋_GB2312"/>
                <w:color w:val="000000"/>
                <w:sz w:val="28"/>
                <w:szCs w:val="28"/>
                <w:lang w:eastAsia="zh-CN"/>
              </w:rPr>
              <w:t>C33</w:t>
            </w:r>
            <w:r>
              <w:rPr>
                <w:rFonts w:hint="eastAsia" w:ascii="仿宋_GB2312" w:hAnsi="宋体" w:eastAsia="仿宋_GB2312" w:cs="仿宋_GB2312"/>
                <w:color w:val="000000"/>
                <w:sz w:val="28"/>
                <w:szCs w:val="28"/>
                <w:lang w:eastAsia="zh-CN"/>
              </w:rPr>
              <w:t>）（不包含</w:t>
            </w:r>
            <w:r>
              <w:rPr>
                <w:rFonts w:ascii="仿宋_GB2312" w:hAnsi="宋体" w:eastAsia="仿宋_GB2312" w:cs="仿宋_GB2312"/>
                <w:color w:val="000000"/>
                <w:sz w:val="28"/>
                <w:szCs w:val="28"/>
                <w:lang w:eastAsia="zh-CN"/>
              </w:rPr>
              <w:t>C339</w:t>
            </w:r>
            <w:r>
              <w:rPr>
                <w:rFonts w:hint="eastAsia" w:ascii="仿宋_GB2312" w:hAnsi="宋体" w:eastAsia="仿宋_GB2312" w:cs="仿宋_GB2312"/>
                <w:color w:val="000000"/>
                <w:sz w:val="28"/>
                <w:szCs w:val="28"/>
                <w:lang w:eastAsia="zh-CN"/>
              </w:rPr>
              <w:t>）、通用设备制造业（</w:t>
            </w:r>
            <w:r>
              <w:rPr>
                <w:rFonts w:ascii="仿宋_GB2312" w:hAnsi="宋体" w:eastAsia="仿宋_GB2312" w:cs="仿宋_GB2312"/>
                <w:color w:val="000000"/>
                <w:sz w:val="28"/>
                <w:szCs w:val="28"/>
                <w:lang w:eastAsia="zh-CN"/>
              </w:rPr>
              <w:t>C34</w:t>
            </w:r>
            <w:r>
              <w:rPr>
                <w:rFonts w:hint="eastAsia" w:ascii="仿宋_GB2312" w:hAnsi="宋体" w:eastAsia="仿宋_GB2312" w:cs="仿宋_GB2312"/>
                <w:color w:val="000000"/>
                <w:sz w:val="28"/>
                <w:szCs w:val="28"/>
                <w:lang w:eastAsia="zh-CN"/>
              </w:rPr>
              <w:t>）（不包含</w:t>
            </w:r>
            <w:r>
              <w:rPr>
                <w:rFonts w:ascii="仿宋_GB2312" w:hAnsi="宋体" w:eastAsia="仿宋_GB2312" w:cs="仿宋_GB2312"/>
                <w:color w:val="000000"/>
                <w:sz w:val="28"/>
                <w:szCs w:val="28"/>
                <w:lang w:eastAsia="zh-CN"/>
              </w:rPr>
              <w:t>C343</w:t>
            </w:r>
            <w:r>
              <w:rPr>
                <w:rFonts w:hint="eastAsia" w:ascii="仿宋_GB2312" w:hAnsi="宋体" w:eastAsia="仿宋_GB2312" w:cs="仿宋_GB2312"/>
                <w:color w:val="000000"/>
                <w:sz w:val="28"/>
                <w:szCs w:val="28"/>
                <w:lang w:eastAsia="zh-CN"/>
              </w:rPr>
              <w:t>）、专用设备制造业（</w:t>
            </w:r>
            <w:r>
              <w:rPr>
                <w:rFonts w:ascii="仿宋_GB2312" w:hAnsi="宋体" w:eastAsia="仿宋_GB2312" w:cs="仿宋_GB2312"/>
                <w:color w:val="000000"/>
                <w:sz w:val="28"/>
                <w:szCs w:val="28"/>
                <w:lang w:eastAsia="zh-CN"/>
              </w:rPr>
              <w:t>C35</w:t>
            </w:r>
            <w:r>
              <w:rPr>
                <w:rFonts w:hint="eastAsia" w:ascii="仿宋_GB2312" w:hAnsi="宋体" w:eastAsia="仿宋_GB2312" w:cs="仿宋_GB2312"/>
                <w:color w:val="000000"/>
                <w:sz w:val="28"/>
                <w:szCs w:val="28"/>
                <w:lang w:eastAsia="zh-CN"/>
              </w:rPr>
              <w:t>）（不包含</w:t>
            </w:r>
            <w:r>
              <w:rPr>
                <w:rFonts w:ascii="仿宋_GB2312" w:hAnsi="宋体" w:eastAsia="仿宋_GB2312" w:cs="仿宋_GB2312"/>
                <w:color w:val="000000"/>
                <w:sz w:val="28"/>
                <w:szCs w:val="28"/>
                <w:lang w:eastAsia="zh-CN"/>
              </w:rPr>
              <w:t>C351</w:t>
            </w:r>
            <w:r>
              <w:rPr>
                <w:rFonts w:hint="eastAsia" w:ascii="仿宋_GB2312" w:hAnsi="宋体" w:eastAsia="仿宋_GB2312" w:cs="仿宋_GB2312"/>
                <w:color w:val="000000"/>
                <w:sz w:val="28"/>
                <w:szCs w:val="28"/>
                <w:lang w:eastAsia="zh-CN"/>
              </w:rPr>
              <w:t>）、汽车制造业（</w:t>
            </w:r>
            <w:r>
              <w:rPr>
                <w:rFonts w:ascii="仿宋_GB2312" w:hAnsi="宋体" w:eastAsia="仿宋_GB2312" w:cs="仿宋_GB2312"/>
                <w:color w:val="000000"/>
                <w:sz w:val="28"/>
                <w:szCs w:val="28"/>
                <w:lang w:eastAsia="zh-CN"/>
              </w:rPr>
              <w:t>C36</w:t>
            </w:r>
            <w:r>
              <w:rPr>
                <w:rFonts w:hint="eastAsia" w:ascii="仿宋_GB2312" w:hAnsi="宋体" w:eastAsia="仿宋_GB2312" w:cs="仿宋_GB2312"/>
                <w:color w:val="000000"/>
                <w:sz w:val="28"/>
                <w:szCs w:val="28"/>
                <w:lang w:eastAsia="zh-CN"/>
              </w:rPr>
              <w:t>）（不包含</w:t>
            </w:r>
            <w:r>
              <w:rPr>
                <w:rFonts w:ascii="仿宋_GB2312" w:hAnsi="宋体" w:eastAsia="仿宋_GB2312" w:cs="仿宋_GB2312"/>
                <w:color w:val="000000"/>
                <w:sz w:val="28"/>
                <w:szCs w:val="28"/>
                <w:lang w:eastAsia="zh-CN"/>
              </w:rPr>
              <w:t>C361</w:t>
            </w:r>
            <w:r>
              <w:rPr>
                <w:rFonts w:hint="eastAsia" w:ascii="仿宋_GB2312" w:hAnsi="宋体" w:eastAsia="仿宋_GB2312" w:cs="仿宋_GB2312"/>
                <w:color w:val="000000"/>
                <w:sz w:val="28"/>
                <w:szCs w:val="28"/>
                <w:lang w:eastAsia="zh-CN"/>
              </w:rPr>
              <w:t>）、铁路</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船舶</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航空航天和其他运输设备制造业（</w:t>
            </w:r>
            <w:r>
              <w:rPr>
                <w:rFonts w:ascii="仿宋_GB2312" w:hAnsi="宋体" w:eastAsia="仿宋_GB2312" w:cs="仿宋_GB2312"/>
                <w:color w:val="000000"/>
                <w:sz w:val="28"/>
                <w:szCs w:val="28"/>
                <w:lang w:eastAsia="zh-CN"/>
              </w:rPr>
              <w:t>C37</w:t>
            </w:r>
            <w:r>
              <w:rPr>
                <w:rFonts w:hint="eastAsia" w:ascii="仿宋_GB2312" w:hAnsi="宋体" w:eastAsia="仿宋_GB2312" w:cs="仿宋_GB2312"/>
                <w:color w:val="000000"/>
                <w:sz w:val="28"/>
                <w:szCs w:val="28"/>
                <w:lang w:eastAsia="zh-CN"/>
              </w:rPr>
              <w:t>）、电气机械和器材制造业（</w:t>
            </w:r>
            <w:r>
              <w:rPr>
                <w:rFonts w:ascii="仿宋_GB2312" w:hAnsi="宋体" w:eastAsia="仿宋_GB2312" w:cs="仿宋_GB2312"/>
                <w:color w:val="000000"/>
                <w:sz w:val="28"/>
                <w:szCs w:val="28"/>
                <w:lang w:eastAsia="zh-CN"/>
              </w:rPr>
              <w:t>C38</w:t>
            </w:r>
            <w:r>
              <w:rPr>
                <w:rFonts w:hint="eastAsia" w:ascii="仿宋_GB2312" w:hAnsi="宋体" w:eastAsia="仿宋_GB2312" w:cs="仿宋_GB2312"/>
                <w:color w:val="000000"/>
                <w:sz w:val="28"/>
                <w:szCs w:val="28"/>
                <w:lang w:eastAsia="zh-CN"/>
              </w:rPr>
              <w:t>）、计算机</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通信和其他电子设备制造业（</w:t>
            </w:r>
            <w:r>
              <w:rPr>
                <w:rFonts w:ascii="仿宋_GB2312" w:hAnsi="宋体" w:eastAsia="仿宋_GB2312" w:cs="仿宋_GB2312"/>
                <w:color w:val="000000"/>
                <w:sz w:val="28"/>
                <w:szCs w:val="28"/>
                <w:lang w:eastAsia="zh-CN"/>
              </w:rPr>
              <w:t>C39</w:t>
            </w:r>
            <w:r>
              <w:rPr>
                <w:rFonts w:hint="eastAsia" w:ascii="仿宋_GB2312" w:hAnsi="宋体" w:eastAsia="仿宋_GB2312" w:cs="仿宋_GB2312"/>
                <w:color w:val="000000"/>
                <w:sz w:val="28"/>
                <w:szCs w:val="28"/>
                <w:lang w:eastAsia="zh-CN"/>
              </w:rPr>
              <w:t>）、仪器仪表制造业（</w:t>
            </w:r>
            <w:r>
              <w:rPr>
                <w:rFonts w:ascii="仿宋_GB2312" w:hAnsi="宋体" w:eastAsia="仿宋_GB2312" w:cs="仿宋_GB2312"/>
                <w:color w:val="000000"/>
                <w:sz w:val="28"/>
                <w:szCs w:val="28"/>
                <w:lang w:eastAsia="zh-CN"/>
              </w:rPr>
              <w:t>C40</w:t>
            </w:r>
            <w:r>
              <w:rPr>
                <w:rFonts w:hint="eastAsia" w:ascii="仿宋_GB2312" w:hAnsi="宋体" w:eastAsia="仿宋_GB2312" w:cs="仿宋_GB2312"/>
                <w:color w:val="000000"/>
                <w:sz w:val="28"/>
                <w:szCs w:val="28"/>
                <w:lang w:eastAsia="zh-CN"/>
              </w:rPr>
              <w:t>）等。工业涂装企业应使用符合《低挥发性有机化合物含量涂料产品技术要求》（</w:t>
            </w:r>
            <w:r>
              <w:rPr>
                <w:rFonts w:ascii="仿宋_GB2312" w:hAnsi="宋体" w:eastAsia="仿宋_GB2312" w:cs="仿宋_GB2312"/>
                <w:color w:val="000000"/>
                <w:sz w:val="28"/>
                <w:szCs w:val="28"/>
                <w:lang w:eastAsia="zh-CN"/>
              </w:rPr>
              <w:t>GB/T 38597</w:t>
            </w:r>
            <w:r>
              <w:rPr>
                <w:rFonts w:hint="eastAsia" w:ascii="仿宋_GB2312" w:hAnsi="宋体" w:eastAsia="仿宋_GB2312" w:cs="仿宋_GB2312"/>
                <w:color w:val="000000"/>
                <w:sz w:val="28"/>
                <w:szCs w:val="28"/>
                <w:lang w:eastAsia="zh-CN"/>
              </w:rPr>
              <w:t>）和本市标准的低</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含量涂料。</w:t>
            </w:r>
            <w:r>
              <w:rPr>
                <w:rFonts w:ascii="仿宋_GB2312" w:hAnsi="宋体" w:eastAsia="仿宋_GB2312" w:cs="仿宋_GB2312"/>
                <w:color w:val="000000"/>
                <w:sz w:val="28"/>
                <w:szCs w:val="28"/>
                <w:lang w:eastAsia="zh-CN"/>
              </w:rPr>
              <w:t>]</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区经济和信息化局区生态环境局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1951"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51</w:t>
            </w:r>
          </w:p>
        </w:tc>
        <w:tc>
          <w:tcPr>
            <w:tcW w:w="1097"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推进低</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含量产品</w:t>
            </w:r>
          </w:p>
          <w:p>
            <w:pPr>
              <w:widowControl/>
              <w:spacing w:line="360" w:lineRule="exact"/>
              <w:jc w:val="center"/>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源头</w:t>
            </w:r>
          </w:p>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替代</w:t>
            </w: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hAnsi="宋体" w:eastAsia="仿宋_GB2312" w:cs="仿宋_GB2312"/>
                <w:color w:val="000000"/>
                <w:sz w:val="24"/>
                <w:szCs w:val="24"/>
                <w:lang w:eastAsia="zh-CN"/>
              </w:rPr>
            </w:pPr>
            <w:r>
              <w:rPr>
                <w:rFonts w:hint="eastAsia" w:ascii="仿宋_GB2312" w:hAnsi="宋体" w:eastAsia="仿宋_GB2312" w:cs="仿宋_GB2312"/>
                <w:color w:val="000000"/>
                <w:sz w:val="28"/>
                <w:szCs w:val="28"/>
                <w:lang w:eastAsia="zh-CN"/>
              </w:rPr>
              <w:t>经济和信息化局在印刷、家具制造等行业推广使用水基、本体型等低</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含量胶粘剂，水性、胶印、辐射固化等低</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含量油墨</w:t>
            </w:r>
            <w:r>
              <w:rPr>
                <w:rFonts w:hint="default"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要求企业执行胶粘剂、清洗剂、油墨等</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含量限值标准。</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区经济和信息化局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635"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lang w:eastAsia="zh-CN"/>
              </w:rPr>
              <w:t>52</w:t>
            </w:r>
          </w:p>
        </w:tc>
        <w:tc>
          <w:tcPr>
            <w:tcW w:w="1097" w:type="dxa"/>
            <w:vMerge w:val="continue"/>
            <w:tcBorders>
              <w:left w:val="single" w:color="auto" w:sz="4" w:space="0"/>
              <w:right w:val="single" w:color="auto" w:sz="4" w:space="0"/>
            </w:tcBorders>
            <w:noWrap w:val="0"/>
            <w:vAlign w:val="center"/>
          </w:tcPr>
          <w:p>
            <w:pPr>
              <w:widowControl/>
              <w:spacing w:line="360" w:lineRule="exact"/>
              <w:jc w:val="center"/>
              <w:textAlignment w:val="center"/>
            </w:pP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hAnsi="宋体" w:eastAsia="仿宋_GB2312" w:cs="仿宋_GB2312"/>
                <w:color w:val="000000"/>
                <w:sz w:val="24"/>
                <w:szCs w:val="24"/>
                <w:lang w:eastAsia="zh-CN"/>
              </w:rPr>
            </w:pPr>
            <w:r>
              <w:rPr>
                <w:rFonts w:hint="eastAsia" w:ascii="仿宋_GB2312" w:hAnsi="宋体" w:eastAsia="仿宋_GB2312" w:cs="仿宋_GB2312"/>
                <w:color w:val="000000"/>
                <w:sz w:val="28"/>
                <w:szCs w:val="28"/>
                <w:lang w:eastAsia="zh-CN"/>
              </w:rPr>
              <w:t>各行业主管部门在建筑施工中推广使用水基、本体型等低</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含量胶粘剂。各行业主管部门对政府投资的建设工程中使用的涂料、胶粘剂等产品组织开展抽检，全年抽检覆盖率达到</w:t>
            </w:r>
            <w:r>
              <w:rPr>
                <w:rFonts w:ascii="仿宋_GB2312" w:hAnsi="宋体" w:eastAsia="仿宋_GB2312" w:cs="仿宋_GB2312"/>
                <w:color w:val="000000"/>
                <w:sz w:val="28"/>
                <w:szCs w:val="28"/>
                <w:lang w:eastAsia="zh-CN"/>
              </w:rPr>
              <w:t>10%</w:t>
            </w:r>
            <w:r>
              <w:rPr>
                <w:rFonts w:hint="eastAsia" w:ascii="仿宋_GB2312" w:hAnsi="宋体" w:eastAsia="仿宋_GB2312" w:cs="仿宋_GB2312"/>
                <w:color w:val="000000"/>
                <w:sz w:val="28"/>
                <w:szCs w:val="28"/>
                <w:lang w:eastAsia="zh-CN"/>
              </w:rPr>
              <w:t>，每个项目在施工期内力争至少抽检</w:t>
            </w:r>
            <w:r>
              <w:rPr>
                <w:rFonts w:ascii="仿宋_GB2312" w:hAnsi="宋体" w:eastAsia="仿宋_GB2312" w:cs="仿宋_GB2312"/>
                <w:color w:val="000000"/>
                <w:sz w:val="28"/>
                <w:szCs w:val="28"/>
                <w:lang w:eastAsia="zh-CN"/>
              </w:rPr>
              <w:t>1</w:t>
            </w:r>
            <w:r>
              <w:rPr>
                <w:rFonts w:hint="eastAsia" w:ascii="仿宋_GB2312" w:hAnsi="宋体" w:eastAsia="仿宋_GB2312" w:cs="仿宋_GB2312"/>
                <w:color w:val="000000"/>
                <w:sz w:val="28"/>
                <w:szCs w:val="28"/>
                <w:lang w:eastAsia="zh-CN"/>
              </w:rPr>
              <w:t>次。</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卢庆雷</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区住房城乡建设委区水务局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150"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53</w:t>
            </w:r>
          </w:p>
        </w:tc>
        <w:tc>
          <w:tcPr>
            <w:tcW w:w="1097"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ascii="仿宋_GB2312" w:hAnsi="宋体" w:eastAsia="仿宋_GB2312" w:cs="仿宋_GB2312"/>
                <w:color w:val="000000"/>
                <w:sz w:val="24"/>
                <w:szCs w:val="24"/>
              </w:rPr>
            </w:pPr>
          </w:p>
        </w:tc>
        <w:tc>
          <w:tcPr>
            <w:tcW w:w="489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政府采购中推广使用低</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含量产品。</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区财政局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520" w:hRule="atLeast"/>
          <w:jc w:val="center"/>
        </w:trPr>
        <w:tc>
          <w:tcPr>
            <w:tcW w:w="670" w:type="dxa"/>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54</w:t>
            </w:r>
          </w:p>
        </w:tc>
        <w:tc>
          <w:tcPr>
            <w:tcW w:w="1097"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cs="仿宋_GB2312"/>
                <w:color w:val="000000"/>
                <w:sz w:val="24"/>
                <w:szCs w:val="24"/>
              </w:rPr>
            </w:pPr>
          </w:p>
        </w:tc>
        <w:tc>
          <w:tcPr>
            <w:tcW w:w="4898" w:type="dxa"/>
            <w:tcBorders>
              <w:top w:val="single" w:color="000000" w:sz="4" w:space="0"/>
              <w:left w:val="single" w:color="auto" w:sz="4" w:space="0"/>
              <w:bottom w:val="single" w:color="auto" w:sz="4" w:space="0"/>
              <w:right w:val="single" w:color="000000" w:sz="4" w:space="0"/>
            </w:tcBorders>
            <w:noWrap w:val="0"/>
            <w:vAlign w:val="center"/>
          </w:tcPr>
          <w:p>
            <w:pPr>
              <w:widowControl/>
              <w:spacing w:line="360" w:lineRule="exact"/>
              <w:jc w:val="both"/>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对生产、流通环节涂料、胶粘剂、清洗剂、油墨等含</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产品开展抽检，完成市级部门下达的任务指标。按照市级部门要求，对涉外省区市含量超标产品进行溯源整治。</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区市场监管局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98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55</w:t>
            </w:r>
          </w:p>
        </w:tc>
        <w:tc>
          <w:tcPr>
            <w:tcW w:w="1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ascii="仿宋_GB2312" w:hAnsi="宋体" w:eastAsia="仿宋_GB2312" w:cs="仿宋_GB2312"/>
                <w:color w:val="000000"/>
                <w:sz w:val="24"/>
                <w:szCs w:val="24"/>
                <w:lang w:eastAsia="zh-CN"/>
              </w:rPr>
            </w:pPr>
            <w:r>
              <w:rPr>
                <w:rFonts w:hint="eastAsia" w:ascii="仿宋_GB2312" w:hAnsi="宋体" w:eastAsia="仿宋_GB2312" w:cs="仿宋_GB2312"/>
                <w:color w:val="000000"/>
                <w:sz w:val="28"/>
                <w:szCs w:val="28"/>
                <w:lang w:eastAsia="zh-CN"/>
              </w:rPr>
              <w:t>加强重点行业</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全流程管控</w:t>
            </w:r>
          </w:p>
        </w:tc>
        <w:tc>
          <w:tcPr>
            <w:tcW w:w="48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both"/>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组织对重点行业企业依法开展强制性清洁生产审核</w:t>
            </w:r>
            <w:r>
              <w:rPr>
                <w:rFonts w:hint="default" w:ascii="仿宋_GB2312" w:hAnsi="宋体" w:eastAsia="仿宋_GB2312" w:cs="仿宋_GB2312"/>
                <w:color w:val="000000"/>
                <w:sz w:val="28"/>
                <w:szCs w:val="28"/>
                <w:lang w:eastAsia="zh-CN"/>
              </w:rPr>
              <w:t>。</w:t>
            </w:r>
          </w:p>
        </w:tc>
        <w:tc>
          <w:tcPr>
            <w:tcW w:w="107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区发展和改革委</w:t>
            </w:r>
            <w:r>
              <w:rPr>
                <w:rFonts w:ascii="仿宋_GB2312" w:eastAsia="仿宋_GB2312" w:cs="仿宋_GB2312"/>
                <w:color w:val="000000"/>
                <w:sz w:val="28"/>
                <w:szCs w:val="28"/>
                <w:lang w:eastAsia="zh-CN"/>
              </w:rPr>
              <w:t xml:space="preserve">  </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1268"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56</w:t>
            </w: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仿宋_GB2312"/>
                <w:color w:val="000000"/>
                <w:sz w:val="24"/>
                <w:szCs w:val="24"/>
              </w:rPr>
            </w:pPr>
          </w:p>
        </w:tc>
        <w:tc>
          <w:tcPr>
            <w:tcW w:w="48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both"/>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积极推行“一厂一策”制度，组织</w:t>
            </w:r>
            <w:r>
              <w:rPr>
                <w:rFonts w:ascii="仿宋_GB2312" w:hAnsi="宋体" w:eastAsia="仿宋_GB2312" w:cs="仿宋_GB2312"/>
                <w:color w:val="000000"/>
                <w:sz w:val="28"/>
                <w:szCs w:val="28"/>
                <w:lang w:eastAsia="zh-CN"/>
              </w:rPr>
              <w:t>6</w:t>
            </w:r>
            <w:r>
              <w:rPr>
                <w:rFonts w:hint="eastAsia" w:ascii="仿宋_GB2312" w:hAnsi="宋体" w:eastAsia="仿宋_GB2312" w:cs="仿宋_GB2312"/>
                <w:color w:val="000000"/>
                <w:sz w:val="28"/>
                <w:szCs w:val="28"/>
                <w:lang w:eastAsia="zh-CN"/>
              </w:rPr>
              <w:t>家单位开展精细化治理，并开展治理效果评估。</w:t>
            </w:r>
          </w:p>
        </w:tc>
        <w:tc>
          <w:tcPr>
            <w:tcW w:w="107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09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57</w:t>
            </w: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仿宋_GB2312"/>
                <w:color w:val="000000"/>
                <w:sz w:val="24"/>
                <w:szCs w:val="24"/>
              </w:rPr>
            </w:pPr>
          </w:p>
        </w:tc>
        <w:tc>
          <w:tcPr>
            <w:tcW w:w="48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both"/>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落实《关于加快解决当前</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治理突出问题的通知》要求，</w:t>
            </w:r>
            <w:r>
              <w:rPr>
                <w:rFonts w:ascii="仿宋_GB2312" w:hAnsi="宋体" w:eastAsia="仿宋_GB2312" w:cs="仿宋_GB2312"/>
                <w:color w:val="000000"/>
                <w:sz w:val="28"/>
                <w:szCs w:val="28"/>
                <w:lang w:eastAsia="zh-CN"/>
              </w:rPr>
              <w:t>6</w:t>
            </w:r>
            <w:r>
              <w:rPr>
                <w:rFonts w:hint="eastAsia" w:ascii="仿宋_GB2312" w:hAnsi="宋体" w:eastAsia="仿宋_GB2312" w:cs="仿宋_GB2312"/>
                <w:color w:val="000000"/>
                <w:sz w:val="28"/>
                <w:szCs w:val="28"/>
                <w:lang w:eastAsia="zh-CN"/>
              </w:rPr>
              <w:t>月底前完成重点行业关键环节</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排查问题整改，同时常态化组织开展排查整治。</w:t>
            </w:r>
          </w:p>
        </w:tc>
        <w:tc>
          <w:tcPr>
            <w:tcW w:w="107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6</w:t>
            </w:r>
            <w:r>
              <w:rPr>
                <w:rFonts w:hint="eastAsia" w:ascii="仿宋_GB2312" w:eastAsia="仿宋_GB2312" w:cs="仿宋_GB2312"/>
                <w:color w:val="000000"/>
                <w:sz w:val="28"/>
                <w:szCs w:val="28"/>
                <w:lang w:eastAsia="zh-CN"/>
              </w:rPr>
              <w:t>月底前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60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58</w:t>
            </w:r>
          </w:p>
        </w:tc>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4"/>
                <w:szCs w:val="24"/>
              </w:rPr>
            </w:pPr>
          </w:p>
        </w:tc>
        <w:tc>
          <w:tcPr>
            <w:tcW w:w="48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both"/>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对电子、生物医药、高端装备制造等高精尖行业重点企业实施绿色诊断，支持企业对标行业先进资源能源消耗水平和污染物排放水平等开展绿色化技术改造。</w:t>
            </w:r>
          </w:p>
        </w:tc>
        <w:tc>
          <w:tcPr>
            <w:tcW w:w="107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区经济和信息化局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3684" w:hRule="atLeast"/>
          <w:jc w:val="center"/>
        </w:trPr>
        <w:tc>
          <w:tcPr>
            <w:tcW w:w="67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59</w:t>
            </w:r>
          </w:p>
        </w:tc>
        <w:tc>
          <w:tcPr>
            <w:tcW w:w="1097" w:type="dxa"/>
            <w:tcBorders>
              <w:top w:val="single" w:color="auto" w:sz="4" w:space="0"/>
              <w:left w:val="single" w:color="auto" w:sz="4" w:space="0"/>
              <w:bottom w:val="single" w:color="000000" w:sz="4" w:space="0"/>
              <w:right w:val="single" w:color="auto" w:sz="4" w:space="0"/>
            </w:tcBorders>
            <w:noWrap w:val="0"/>
            <w:vAlign w:val="center"/>
          </w:tcPr>
          <w:p>
            <w:pPr>
              <w:spacing w:line="36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8"/>
                <w:szCs w:val="28"/>
                <w:lang w:eastAsia="zh-CN"/>
              </w:rPr>
              <w:t>加强重点行业</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全流程管控</w:t>
            </w:r>
          </w:p>
        </w:tc>
        <w:tc>
          <w:tcPr>
            <w:tcW w:w="489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both"/>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按照《北京市沥青混合料搅拌站绿色生产技术指南》协助辖区搅拌站开展评级、推进绿色升级；鼓励搅拌站开展储罐治理、使用新能源沥青料运输车和电动非道路移动机械等。贯彻落实“北京市沥青混合料绿色评价技术指南”，推广使用温拌沥青混合料。政府投资的道路建设养护等工程率先采用温拌沥青混合料等绿色环保材料。</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卢庆雷</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区住房城乡建设委区城市管理委</w:t>
            </w:r>
            <w:r>
              <w:rPr>
                <w:rFonts w:ascii="仿宋_GB2312" w:eastAsia="仿宋_GB2312" w:cs="仿宋_GB2312"/>
                <w:color w:val="000000"/>
                <w:sz w:val="28"/>
                <w:szCs w:val="28"/>
                <w:lang w:eastAsia="zh-CN"/>
              </w:rPr>
              <w:t xml:space="preserve">    </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855"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60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推进产业园区、企业集群等</w:t>
            </w:r>
            <w:r>
              <w:rPr>
                <w:rFonts w:ascii="仿宋_GB2312" w:hAnsi="宋体" w:eastAsia="仿宋_GB2312" w:cs="仿宋_GB2312"/>
                <w:color w:val="000000"/>
                <w:sz w:val="28"/>
                <w:szCs w:val="28"/>
                <w:lang w:eastAsia="zh-CN"/>
              </w:rPr>
              <w:t>VOCs</w:t>
            </w:r>
          </w:p>
          <w:p>
            <w:pPr>
              <w:spacing w:line="360" w:lineRule="exact"/>
              <w:jc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治理</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贯彻落实市级部门拟制定的《中关村示范区绿色发展规划和方案》，发挥中关村示范引领作用，推动智慧绿色园区建设。</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中关村通州园区</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管委会</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信息化局</w:t>
            </w:r>
          </w:p>
        </w:tc>
      </w:tr>
      <w:tr>
        <w:tblPrEx>
          <w:tblCellMar>
            <w:top w:w="0" w:type="dxa"/>
            <w:left w:w="108" w:type="dxa"/>
            <w:bottom w:w="0" w:type="dxa"/>
            <w:right w:w="108" w:type="dxa"/>
          </w:tblCellMar>
        </w:tblPrEx>
        <w:trPr>
          <w:trHeight w:val="1227"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61</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宋体" w:eastAsia="仿宋_GB2312" w:cs="仿宋_GB2312"/>
                <w:color w:val="000000"/>
                <w:sz w:val="28"/>
                <w:szCs w:val="28"/>
                <w:lang w:eastAsia="zh-CN"/>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对重点产业园区、企业集群的生产状况开展排查、摸底和调查工作。</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区经济和信息化局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各园区管委会</w:t>
            </w:r>
          </w:p>
        </w:tc>
      </w:tr>
      <w:tr>
        <w:tblPrEx>
          <w:tblCellMar>
            <w:top w:w="0" w:type="dxa"/>
            <w:left w:w="108" w:type="dxa"/>
            <w:bottom w:w="0" w:type="dxa"/>
            <w:right w:w="108" w:type="dxa"/>
          </w:tblCellMar>
        </w:tblPrEx>
        <w:trPr>
          <w:trHeight w:val="4130"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62</w:t>
            </w:r>
          </w:p>
        </w:tc>
        <w:tc>
          <w:tcPr>
            <w:tcW w:w="1097"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促进油品和储运环节油气</w:t>
            </w:r>
          </w:p>
          <w:p>
            <w:pPr>
              <w:widowControl/>
              <w:spacing w:line="3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8"/>
                <w:szCs w:val="28"/>
                <w:lang w:eastAsia="zh-CN"/>
              </w:rPr>
              <w:t>减排</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市场监管局依法对生产和销售等环节机动车和非道路移动机械用油品及清净剂、</w:t>
            </w:r>
            <w:r>
              <w:rPr>
                <w:rFonts w:ascii="仿宋_GB2312" w:hAnsi="宋体" w:eastAsia="仿宋_GB2312" w:cs="仿宋_GB2312"/>
                <w:color w:val="000000"/>
                <w:sz w:val="28"/>
                <w:szCs w:val="28"/>
                <w:lang w:eastAsia="zh-CN"/>
              </w:rPr>
              <w:t>NOx</w:t>
            </w:r>
            <w:r>
              <w:rPr>
                <w:rFonts w:hint="eastAsia" w:ascii="仿宋_GB2312" w:hAnsi="宋体" w:eastAsia="仿宋_GB2312" w:cs="仿宋_GB2312"/>
                <w:color w:val="000000"/>
                <w:sz w:val="28"/>
                <w:szCs w:val="28"/>
                <w:lang w:eastAsia="zh-CN"/>
              </w:rPr>
              <w:t>还原剂等产品质量开展监督检查，依法查处不合格产品违法行为。公安分局组织开展清除无证无照经营黑加油站点、流动加油罐车专项整治行动，并与市场监管局等部门加强行刑衔接；加大向施工工地非道路移动机械违法销售油品查处力度。各行业主管部门督促本行业非道路移动机械使用符合标准的燃料。</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董亦军</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卢庆雷</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区市场监管局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通州公安分局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区住房城乡建设委区水务局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区园林绿化局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通州公路分局</w:t>
            </w:r>
            <w:r>
              <w:rPr>
                <w:rFonts w:ascii="仿宋_GB2312" w:eastAsia="仿宋_GB2312" w:cs="仿宋_GB2312"/>
                <w:color w:val="000000"/>
                <w:sz w:val="28"/>
                <w:szCs w:val="28"/>
                <w:lang w:eastAsia="zh-CN"/>
              </w:rPr>
              <w:t xml:space="preserve">    </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区商务局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区应急局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1341"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63</w:t>
            </w:r>
          </w:p>
        </w:tc>
        <w:tc>
          <w:tcPr>
            <w:tcW w:w="1097" w:type="dxa"/>
            <w:vMerge w:val="continue"/>
            <w:tcBorders>
              <w:left w:val="single" w:color="000000" w:sz="4" w:space="0"/>
              <w:right w:val="single" w:color="000000" w:sz="4" w:space="0"/>
            </w:tcBorders>
            <w:noWrap w:val="0"/>
            <w:vAlign w:val="center"/>
          </w:tcPr>
          <w:p>
            <w:pPr>
              <w:jc w:val="center"/>
              <w:rPr>
                <w:rFonts w:ascii="仿宋_GB2312" w:hAnsi="宋体" w:eastAsia="仿宋_GB2312" w:cs="仿宋_GB2312"/>
                <w:color w:val="000000"/>
                <w:sz w:val="24"/>
                <w:szCs w:val="24"/>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夏季（</w:t>
            </w:r>
            <w:r>
              <w:rPr>
                <w:rFonts w:ascii="仿宋_GB2312" w:hAnsi="宋体" w:eastAsia="仿宋_GB2312" w:cs="仿宋_GB2312"/>
                <w:color w:val="000000"/>
                <w:sz w:val="28"/>
                <w:szCs w:val="28"/>
                <w:lang w:eastAsia="zh-CN"/>
              </w:rPr>
              <w:t>6—9</w:t>
            </w:r>
            <w:r>
              <w:rPr>
                <w:rFonts w:hint="eastAsia" w:ascii="仿宋_GB2312" w:hAnsi="宋体" w:eastAsia="仿宋_GB2312" w:cs="仿宋_GB2312"/>
                <w:color w:val="000000"/>
                <w:sz w:val="28"/>
                <w:szCs w:val="28"/>
                <w:lang w:eastAsia="zh-CN"/>
              </w:rPr>
              <w:t>月），商务局、生态环境局督促加油站和储油库实施错峰装卸油，以及加油站出台措施鼓励夜间加油。</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6-9</w:t>
            </w:r>
            <w:r>
              <w:rPr>
                <w:rFonts w:hint="eastAsia" w:ascii="仿宋_GB2312" w:eastAsia="仿宋_GB2312" w:cs="仿宋_GB2312"/>
                <w:color w:val="000000"/>
                <w:sz w:val="28"/>
                <w:szCs w:val="28"/>
                <w:lang w:eastAsia="zh-CN"/>
              </w:rPr>
              <w:t>月</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杨</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磊</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区商务局</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1775"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64</w:t>
            </w:r>
          </w:p>
        </w:tc>
        <w:tc>
          <w:tcPr>
            <w:tcW w:w="1097"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宋体" w:eastAsia="仿宋_GB2312" w:cs="仿宋_GB2312"/>
                <w:color w:val="000000"/>
                <w:sz w:val="24"/>
                <w:szCs w:val="24"/>
              </w:rPr>
            </w:pP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研究完善机动车、非道路移动机械以及工业等领域汽油、柴油的统计、监控和总量控制指标体系，公交、旅游、货运、环卫等重点行业车辆柴油消耗量力争下降。</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杨</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磊</w:t>
            </w:r>
          </w:p>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王翔宇</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区城市管理委</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区市场监管局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区文化和旅游局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区交通局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区统计局</w:t>
            </w:r>
          </w:p>
        </w:tc>
      </w:tr>
      <w:tr>
        <w:tblPrEx>
          <w:tblCellMar>
            <w:top w:w="0" w:type="dxa"/>
            <w:left w:w="108" w:type="dxa"/>
            <w:bottom w:w="0" w:type="dxa"/>
            <w:right w:w="108" w:type="dxa"/>
          </w:tblCellMar>
        </w:tblPrEx>
        <w:trPr>
          <w:trHeight w:val="1677"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65</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加强餐饮油烟管控和治理</w:t>
            </w:r>
          </w:p>
        </w:tc>
        <w:tc>
          <w:tcPr>
            <w:tcW w:w="4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市场监管局按月更新有证照餐饮企业台账，并与各属地共享。依法依规查处无证照餐饮。</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区市场监管局</w:t>
            </w:r>
            <w:r>
              <w:rPr>
                <w:rFonts w:ascii="仿宋_GB2312" w:eastAsia="仿宋_GB2312" w:cs="仿宋_GB2312"/>
                <w:color w:val="000000"/>
                <w:sz w:val="28"/>
                <w:szCs w:val="28"/>
                <w:lang w:eastAsia="zh-CN"/>
              </w:rPr>
              <w:t xml:space="preserve">      </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167" w:hRule="atLeast"/>
          <w:jc w:val="center"/>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lang w:eastAsia="zh-CN"/>
              </w:rPr>
            </w:pPr>
            <w:r>
              <w:rPr>
                <w:rFonts w:ascii="仿宋_GB2312" w:hAnsi="宋体" w:eastAsia="仿宋_GB2312" w:cs="仿宋_GB2312"/>
                <w:color w:val="000000"/>
                <w:sz w:val="28"/>
                <w:szCs w:val="28"/>
                <w:lang w:eastAsia="zh-CN"/>
              </w:rPr>
              <w:t>66</w:t>
            </w:r>
          </w:p>
        </w:tc>
        <w:tc>
          <w:tcPr>
            <w:tcW w:w="109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ascii="仿宋_GB2312" w:hAnsi="宋体" w:eastAsia="仿宋_GB2312" w:cs="仿宋_GB2312"/>
                <w:color w:val="000000"/>
                <w:sz w:val="28"/>
                <w:szCs w:val="28"/>
                <w:lang w:eastAsia="zh-CN"/>
              </w:rPr>
            </w:pPr>
          </w:p>
        </w:tc>
        <w:tc>
          <w:tcPr>
            <w:tcW w:w="4898"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both"/>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生态环境局依法依规对有证照的重点餐饮油烟净化器排放情况开展执法检查和监督性监测，其中臭氧季（</w:t>
            </w:r>
            <w:r>
              <w:rPr>
                <w:rFonts w:ascii="仿宋_GB2312" w:hAnsi="宋体" w:eastAsia="仿宋_GB2312" w:cs="仿宋_GB2312"/>
                <w:color w:val="000000"/>
                <w:sz w:val="28"/>
                <w:szCs w:val="28"/>
                <w:lang w:eastAsia="zh-CN"/>
              </w:rPr>
              <w:t>6-9</w:t>
            </w:r>
            <w:r>
              <w:rPr>
                <w:rFonts w:hint="eastAsia" w:ascii="仿宋_GB2312" w:hAnsi="宋体" w:eastAsia="仿宋_GB2312" w:cs="仿宋_GB2312"/>
                <w:color w:val="000000"/>
                <w:sz w:val="28"/>
                <w:szCs w:val="28"/>
                <w:lang w:eastAsia="zh-CN"/>
              </w:rPr>
              <w:t>月）加密频次。</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2934" w:hRule="atLeast"/>
          <w:jc w:val="center"/>
        </w:trPr>
        <w:tc>
          <w:tcPr>
            <w:tcW w:w="67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8"/>
                <w:szCs w:val="28"/>
                <w:lang w:eastAsia="zh-CN"/>
              </w:rPr>
              <w:t>67</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提升</w:t>
            </w:r>
          </w:p>
          <w:p>
            <w:pPr>
              <w:widowControl/>
              <w:spacing w:line="360" w:lineRule="exact"/>
              <w:jc w:val="center"/>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监测</w:t>
            </w:r>
            <w:r>
              <w:rPr>
                <w:rFonts w:ascii="仿宋_GB2312" w:hAnsi="宋体" w:eastAsia="仿宋_GB2312" w:cs="仿宋_GB2312"/>
                <w:color w:val="000000"/>
                <w:sz w:val="28"/>
                <w:szCs w:val="28"/>
                <w:lang w:eastAsia="zh-CN"/>
              </w:rPr>
              <w:t xml:space="preserve">    </w:t>
            </w:r>
            <w:r>
              <w:rPr>
                <w:rFonts w:hint="eastAsia" w:ascii="仿宋_GB2312" w:hAnsi="宋体" w:eastAsia="仿宋_GB2312" w:cs="仿宋_GB2312"/>
                <w:color w:val="000000"/>
                <w:sz w:val="28"/>
                <w:szCs w:val="28"/>
                <w:lang w:eastAsia="zh-CN"/>
              </w:rPr>
              <w:t>监管</w:t>
            </w:r>
          </w:p>
          <w:p>
            <w:pPr>
              <w:widowControl/>
              <w:spacing w:line="360" w:lineRule="exact"/>
              <w:jc w:val="center"/>
              <w:textAlignment w:val="center"/>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能力</w:t>
            </w:r>
          </w:p>
        </w:tc>
        <w:tc>
          <w:tcPr>
            <w:tcW w:w="4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hAnsi="宋体" w:eastAsia="仿宋_GB2312" w:cs="仿宋_GB2312"/>
                <w:color w:val="000000"/>
                <w:sz w:val="28"/>
                <w:szCs w:val="28"/>
                <w:lang w:eastAsia="zh-CN"/>
              </w:rPr>
            </w:pPr>
            <w:r>
              <w:rPr>
                <w:rFonts w:hint="eastAsia" w:ascii="仿宋_GB2312" w:hAnsi="宋体" w:eastAsia="仿宋_GB2312" w:cs="仿宋_GB2312"/>
                <w:color w:val="000000"/>
                <w:sz w:val="28"/>
                <w:szCs w:val="28"/>
                <w:lang w:eastAsia="zh-CN"/>
              </w:rPr>
              <w:t>应用覆盖街道（乡镇）、主要工业园区的</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高密度监测网，以及产业园区、集聚区</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走航监测，有效识别</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高值区，对高值点位溯源排查整改，完善“监测</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通报</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溯源</w:t>
            </w:r>
            <w:r>
              <w:rPr>
                <w:rFonts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lang w:eastAsia="zh-CN"/>
              </w:rPr>
              <w:t>整改提升”监管模式，实现</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精准治理。在规范安装污染物排放自动监测设备的基础上，探索应用</w:t>
            </w:r>
            <w:r>
              <w:rPr>
                <w:rFonts w:ascii="仿宋_GB2312" w:hAnsi="宋体" w:eastAsia="仿宋_GB2312" w:cs="仿宋_GB2312"/>
                <w:color w:val="000000"/>
                <w:sz w:val="28"/>
                <w:szCs w:val="28"/>
                <w:lang w:eastAsia="zh-CN"/>
              </w:rPr>
              <w:t>VOCs</w:t>
            </w:r>
            <w:r>
              <w:rPr>
                <w:rFonts w:hint="eastAsia" w:ascii="仿宋_GB2312" w:hAnsi="宋体" w:eastAsia="仿宋_GB2312" w:cs="仿宋_GB2312"/>
                <w:color w:val="000000"/>
                <w:sz w:val="28"/>
                <w:szCs w:val="28"/>
                <w:lang w:eastAsia="zh-CN"/>
              </w:rPr>
              <w:t>在线监测、用电监控等辅助监管手段，在线实时监控重点排污单位生产排放状况。</w:t>
            </w:r>
          </w:p>
        </w:tc>
        <w:tc>
          <w:tcPr>
            <w:tcW w:w="107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508" w:hRule="atLeast"/>
          <w:jc w:val="center"/>
        </w:trPr>
        <w:tc>
          <w:tcPr>
            <w:tcW w:w="1374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4"/>
                <w:szCs w:val="24"/>
                <w:lang w:eastAsia="zh-CN"/>
              </w:rPr>
            </w:pPr>
            <w:r>
              <w:rPr>
                <w:rFonts w:hint="eastAsia" w:ascii="黑体" w:hAnsi="宋体" w:eastAsia="黑体" w:cs="黑体"/>
                <w:color w:val="000000"/>
                <w:sz w:val="28"/>
                <w:szCs w:val="28"/>
                <w:lang w:eastAsia="zh-CN"/>
              </w:rPr>
              <w:t>五、区域联防联控和资金保障</w:t>
            </w:r>
          </w:p>
        </w:tc>
      </w:tr>
      <w:tr>
        <w:tblPrEx>
          <w:tblCellMar>
            <w:top w:w="0" w:type="dxa"/>
            <w:left w:w="108" w:type="dxa"/>
            <w:bottom w:w="0" w:type="dxa"/>
            <w:right w:w="108" w:type="dxa"/>
          </w:tblCellMar>
        </w:tblPrEx>
        <w:trPr>
          <w:trHeight w:val="3999" w:hRule="atLeast"/>
          <w:jc w:val="center"/>
        </w:trPr>
        <w:tc>
          <w:tcPr>
            <w:tcW w:w="670"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68</w:t>
            </w:r>
          </w:p>
        </w:tc>
        <w:tc>
          <w:tcPr>
            <w:tcW w:w="1097"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区域</w:t>
            </w:r>
          </w:p>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联防</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联控</w:t>
            </w:r>
          </w:p>
        </w:tc>
        <w:tc>
          <w:tcPr>
            <w:tcW w:w="4898" w:type="dxa"/>
            <w:tcBorders>
              <w:top w:val="nil"/>
              <w:left w:val="single" w:color="000000" w:sz="4" w:space="0"/>
              <w:bottom w:val="single" w:color="auto" w:sz="4" w:space="0"/>
              <w:right w:val="nil"/>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落实《京津冀生态环境执法联动工作机制》，完善定期会商、联动执法、联合检查、信息共享等制度，以超级站分析出的燃煤、工业、生物质等传输项和空气重污染、秸秆焚烧等时段为重点，共同排查、处置跨区域大气环境问题。</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6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69</w:t>
            </w:r>
          </w:p>
        </w:tc>
        <w:tc>
          <w:tcPr>
            <w:tcW w:w="1097"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落实《北京市机动车和非道路移动机械排放污染防治条例》，开展联合防治，做好机动车超标排放信息共享、京津冀新车协同抽检抽查等工作。</w:t>
            </w:r>
          </w:p>
        </w:tc>
        <w:tc>
          <w:tcPr>
            <w:tcW w:w="1074" w:type="dxa"/>
            <w:tcBorders>
              <w:top w:val="single" w:color="000000" w:sz="4" w:space="0"/>
              <w:left w:val="single" w:color="auto"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w:t>
            </w:r>
          </w:p>
        </w:tc>
      </w:tr>
      <w:tr>
        <w:tblPrEx>
          <w:tblCellMar>
            <w:top w:w="0" w:type="dxa"/>
            <w:left w:w="108" w:type="dxa"/>
            <w:bottom w:w="0" w:type="dxa"/>
            <w:right w:w="108" w:type="dxa"/>
          </w:tblCellMar>
        </w:tblPrEx>
        <w:trPr>
          <w:trHeight w:val="2298" w:hRule="atLeast"/>
          <w:jc w:val="center"/>
        </w:trPr>
        <w:tc>
          <w:tcPr>
            <w:tcW w:w="67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70</w:t>
            </w:r>
          </w:p>
        </w:tc>
        <w:tc>
          <w:tcPr>
            <w:tcW w:w="1097" w:type="dxa"/>
            <w:vMerge w:val="restart"/>
            <w:tcBorders>
              <w:top w:val="single" w:color="auto" w:sz="4" w:space="0"/>
              <w:left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空气</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重污染</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应对</w:t>
            </w:r>
          </w:p>
        </w:tc>
        <w:tc>
          <w:tcPr>
            <w:tcW w:w="4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落实本区空气重污染应急预案，更新完善“一厂一策”应急减排清单，实施分类、分级差异化管理；空气重污染期间，加强督查检查执法，督促落实“一厂一策”等各项减排措施，发挥对重污染的削峰降速作用。</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区空气重污染应急指挥部成员单位</w:t>
            </w:r>
          </w:p>
        </w:tc>
        <w:tc>
          <w:tcPr>
            <w:tcW w:w="2369"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区应急局</w:t>
            </w:r>
          </w:p>
        </w:tc>
      </w:tr>
      <w:tr>
        <w:tblPrEx>
          <w:tblCellMar>
            <w:top w:w="0" w:type="dxa"/>
            <w:left w:w="108" w:type="dxa"/>
            <w:bottom w:w="0" w:type="dxa"/>
            <w:right w:w="108" w:type="dxa"/>
          </w:tblCellMar>
        </w:tblPrEx>
        <w:trPr>
          <w:trHeight w:val="1393" w:hRule="atLeast"/>
          <w:jc w:val="center"/>
        </w:trPr>
        <w:tc>
          <w:tcPr>
            <w:tcW w:w="670"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71</w:t>
            </w:r>
          </w:p>
        </w:tc>
        <w:tc>
          <w:tcPr>
            <w:tcW w:w="1097" w:type="dxa"/>
            <w:vMerge w:val="continue"/>
            <w:tcBorders>
              <w:left w:val="single" w:color="000000"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auto" w:sz="4" w:space="0"/>
              <w:left w:val="single" w:color="000000" w:sz="4" w:space="0"/>
              <w:bottom w:val="single" w:color="auto" w:sz="4" w:space="0"/>
              <w:right w:val="nil"/>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生态环境局、气象局加强空气质量预测预报会商。生态环境局协调对接河北省相关市县、部门开展区域联防联控。</w:t>
            </w:r>
          </w:p>
        </w:tc>
        <w:tc>
          <w:tcPr>
            <w:tcW w:w="1074" w:type="dxa"/>
            <w:tcBorders>
              <w:top w:val="single" w:color="auto" w:sz="4" w:space="0"/>
              <w:left w:val="single" w:color="000000" w:sz="4" w:space="0"/>
              <w:bottom w:val="single" w:color="auto" w:sz="4" w:space="0"/>
              <w:right w:val="nil"/>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秦</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涛</w:t>
            </w:r>
          </w:p>
        </w:tc>
        <w:tc>
          <w:tcPr>
            <w:tcW w:w="2492"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区气象局</w:t>
            </w:r>
          </w:p>
        </w:tc>
        <w:tc>
          <w:tcPr>
            <w:tcW w:w="2369"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区空气重污染</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应急指挥部</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成员单位</w:t>
            </w:r>
          </w:p>
        </w:tc>
      </w:tr>
      <w:tr>
        <w:tblPrEx>
          <w:tblCellMar>
            <w:top w:w="0" w:type="dxa"/>
            <w:left w:w="108" w:type="dxa"/>
            <w:bottom w:w="0" w:type="dxa"/>
            <w:right w:w="108" w:type="dxa"/>
          </w:tblCellMar>
        </w:tblPrEx>
        <w:trPr>
          <w:trHeight w:val="191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72</w:t>
            </w:r>
          </w:p>
        </w:tc>
        <w:tc>
          <w:tcPr>
            <w:tcW w:w="1097" w:type="dxa"/>
            <w:vMerge w:val="continue"/>
            <w:tcBorders>
              <w:left w:val="single" w:color="000000"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p>
        </w:tc>
        <w:tc>
          <w:tcPr>
            <w:tcW w:w="4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鼓励空气重污染应急企业通过技术改造，提高环保治理能力，提升污染过程精准应对水平；依照《北京市空气重污染天气重点行业应急减排措施制定技术指南》要求，争创</w:t>
            </w:r>
            <w:r>
              <w:rPr>
                <w:rFonts w:ascii="仿宋_GB2312" w:eastAsia="仿宋_GB2312" w:cs="仿宋_GB2312"/>
                <w:color w:val="000000"/>
                <w:sz w:val="28"/>
                <w:szCs w:val="28"/>
                <w:lang w:eastAsia="zh-CN"/>
              </w:rPr>
              <w:t>A</w:t>
            </w:r>
            <w:r>
              <w:rPr>
                <w:rFonts w:hint="eastAsia" w:ascii="仿宋_GB2312" w:eastAsia="仿宋_GB2312" w:cs="仿宋_GB2312"/>
                <w:color w:val="000000"/>
                <w:sz w:val="28"/>
                <w:szCs w:val="28"/>
                <w:lang w:eastAsia="zh-CN"/>
              </w:rPr>
              <w:t>级示范企业。</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年底前</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苏国斌</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区经济和信息化局</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各街道乡镇</w:t>
            </w:r>
          </w:p>
        </w:tc>
      </w:tr>
      <w:tr>
        <w:tblPrEx>
          <w:tblCellMar>
            <w:top w:w="0" w:type="dxa"/>
            <w:left w:w="108" w:type="dxa"/>
            <w:bottom w:w="0" w:type="dxa"/>
            <w:right w:w="108" w:type="dxa"/>
          </w:tblCellMar>
        </w:tblPrEx>
        <w:trPr>
          <w:trHeight w:val="1937" w:hRule="atLeast"/>
          <w:jc w:val="center"/>
        </w:trPr>
        <w:tc>
          <w:tcPr>
            <w:tcW w:w="67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ascii="仿宋_GB2312" w:eastAsia="仿宋_GB2312" w:cs="仿宋_GB2312"/>
                <w:color w:val="000000"/>
                <w:sz w:val="28"/>
                <w:szCs w:val="28"/>
                <w:lang w:eastAsia="zh-CN"/>
              </w:rPr>
              <w:t>73</w:t>
            </w:r>
          </w:p>
        </w:tc>
        <w:tc>
          <w:tcPr>
            <w:tcW w:w="1097"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财政资金激励</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引导</w:t>
            </w:r>
          </w:p>
        </w:tc>
        <w:tc>
          <w:tcPr>
            <w:tcW w:w="4898" w:type="dxa"/>
            <w:tcBorders>
              <w:top w:val="single" w:color="auto" w:sz="4" w:space="0"/>
              <w:left w:val="single" w:color="000000" w:sz="4" w:space="0"/>
              <w:bottom w:val="single" w:color="000000" w:sz="4" w:space="0"/>
              <w:right w:val="nil"/>
            </w:tcBorders>
            <w:noWrap w:val="0"/>
            <w:vAlign w:val="center"/>
          </w:tcPr>
          <w:p>
            <w:pPr>
              <w:spacing w:line="360" w:lineRule="exact"/>
              <w:jc w:val="both"/>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生态环境局、财政局加强对市级污染防治专项资金统筹，严格按照各项制度，建立项目储备库，对能够促进污染防治工作的项目予以支持。</w:t>
            </w:r>
          </w:p>
        </w:tc>
        <w:tc>
          <w:tcPr>
            <w:tcW w:w="1074" w:type="dxa"/>
            <w:tcBorders>
              <w:top w:val="single" w:color="auto" w:sz="4" w:space="0"/>
              <w:left w:val="single" w:color="000000" w:sz="4" w:space="0"/>
              <w:bottom w:val="single" w:color="000000" w:sz="4" w:space="0"/>
              <w:right w:val="nil"/>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长期</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实施</w:t>
            </w:r>
          </w:p>
        </w:tc>
        <w:tc>
          <w:tcPr>
            <w:tcW w:w="1143"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郑</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皓</w:t>
            </w:r>
          </w:p>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倪德才</w:t>
            </w:r>
          </w:p>
        </w:tc>
        <w:tc>
          <w:tcPr>
            <w:tcW w:w="2492"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区生态环境局</w:t>
            </w:r>
            <w:r>
              <w:rPr>
                <w:rFonts w:ascii="仿宋_GB2312" w:eastAsia="仿宋_GB2312" w:cs="仿宋_GB2312"/>
                <w:color w:val="000000"/>
                <w:sz w:val="28"/>
                <w:szCs w:val="28"/>
                <w:lang w:eastAsia="zh-CN"/>
              </w:rPr>
              <w:t xml:space="preserve">    </w:t>
            </w:r>
            <w:r>
              <w:rPr>
                <w:rFonts w:hint="eastAsia" w:ascii="仿宋_GB2312" w:eastAsia="仿宋_GB2312" w:cs="仿宋_GB2312"/>
                <w:color w:val="000000"/>
                <w:sz w:val="28"/>
                <w:szCs w:val="28"/>
                <w:lang w:eastAsia="zh-CN"/>
              </w:rPr>
              <w:t>区财政局</w:t>
            </w:r>
          </w:p>
        </w:tc>
        <w:tc>
          <w:tcPr>
            <w:tcW w:w="2369"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区委生态文明委大气污染综合治理及应对气候变化工作小组成员单位</w:t>
            </w:r>
          </w:p>
        </w:tc>
      </w:tr>
    </w:tbl>
    <w:p>
      <w:pPr>
        <w:pStyle w:val="7"/>
        <w:rPr>
          <w:rFonts w:ascii="黑体" w:hAnsi="黑体" w:eastAsia="黑体" w:cs="黑体"/>
          <w:sz w:val="32"/>
          <w:szCs w:val="32"/>
          <w:lang w:eastAsia="zh-CN"/>
        </w:rPr>
      </w:pPr>
      <w:r>
        <w:rPr>
          <w:rFonts w:hint="eastAsia" w:ascii="黑体" w:hAnsi="黑体" w:eastAsia="黑体" w:cs="黑体"/>
          <w:sz w:val="32"/>
          <w:szCs w:val="32"/>
          <w:lang w:eastAsia="zh-CN"/>
        </w:rPr>
        <w:t>附件</w:t>
      </w:r>
      <w:r>
        <w:rPr>
          <w:rFonts w:ascii="黑体" w:hAnsi="黑体" w:eastAsia="黑体" w:cs="黑体"/>
          <w:sz w:val="32"/>
          <w:szCs w:val="32"/>
          <w:lang w:eastAsia="zh-CN"/>
        </w:rPr>
        <w:t>3</w:t>
      </w:r>
    </w:p>
    <w:p>
      <w:pPr>
        <w:spacing w:line="560" w:lineRule="exact"/>
        <w:jc w:val="center"/>
        <w:outlineLvl w:val="0"/>
        <w:rPr>
          <w:rFonts w:ascii="方正小标宋简体" w:eastAsia="方正小标宋简体"/>
          <w:sz w:val="32"/>
          <w:szCs w:val="32"/>
          <w:lang w:eastAsia="zh-CN"/>
        </w:rPr>
      </w:pPr>
      <w:r>
        <w:rPr>
          <w:rFonts w:hint="eastAsia" w:ascii="方正小标宋简体" w:eastAsia="方正小标宋简体" w:cs="方正小标宋简体"/>
          <w:sz w:val="44"/>
          <w:szCs w:val="44"/>
          <w:lang w:eastAsia="zh-CN"/>
        </w:rPr>
        <w:t>通州区水污染防治</w:t>
      </w:r>
      <w:r>
        <w:rPr>
          <w:rFonts w:ascii="方正小标宋简体" w:hAnsi="黑体" w:eastAsia="方正小标宋简体" w:cs="方正小标宋简体"/>
          <w:sz w:val="44"/>
          <w:szCs w:val="44"/>
          <w:lang w:eastAsia="zh-CN"/>
        </w:rPr>
        <w:t>2022</w:t>
      </w:r>
      <w:r>
        <w:rPr>
          <w:rFonts w:hint="eastAsia" w:ascii="方正小标宋简体" w:hAnsi="黑体" w:eastAsia="方正小标宋简体" w:cs="方正小标宋简体"/>
          <w:sz w:val="44"/>
          <w:szCs w:val="44"/>
          <w:lang w:eastAsia="zh-CN"/>
        </w:rPr>
        <w:t>年</w:t>
      </w:r>
      <w:r>
        <w:rPr>
          <w:rFonts w:hint="eastAsia" w:ascii="方正小标宋简体" w:eastAsia="方正小标宋简体" w:cs="方正小标宋简体"/>
          <w:sz w:val="44"/>
          <w:szCs w:val="44"/>
          <w:lang w:eastAsia="zh-CN"/>
        </w:rPr>
        <w:t>行动计划</w:t>
      </w:r>
    </w:p>
    <w:tbl>
      <w:tblPr>
        <w:tblStyle w:val="15"/>
        <w:tblW w:w="137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125"/>
        <w:gridCol w:w="4790"/>
        <w:gridCol w:w="1050"/>
        <w:gridCol w:w="1170"/>
        <w:gridCol w:w="2460"/>
        <w:gridCol w:w="24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blHeader/>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黑体" w:hAnsi="宋体" w:eastAsia="黑体"/>
                <w:sz w:val="28"/>
                <w:szCs w:val="28"/>
              </w:rPr>
            </w:pPr>
            <w:r>
              <w:rPr>
                <w:rFonts w:hint="eastAsia" w:ascii="黑体" w:hAnsi="宋体" w:eastAsia="黑体" w:cs="黑体"/>
                <w:sz w:val="28"/>
                <w:szCs w:val="28"/>
                <w:lang w:eastAsia="zh-CN"/>
              </w:rPr>
              <w:t>序号</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hint="eastAsia" w:ascii="黑体" w:hAnsi="宋体" w:eastAsia="黑体" w:cs="黑体"/>
                <w:sz w:val="28"/>
                <w:szCs w:val="28"/>
                <w:lang w:eastAsia="zh-CN"/>
              </w:rPr>
            </w:pPr>
            <w:r>
              <w:rPr>
                <w:rFonts w:hint="eastAsia" w:ascii="黑体" w:hAnsi="宋体" w:eastAsia="黑体" w:cs="黑体"/>
                <w:sz w:val="28"/>
                <w:szCs w:val="28"/>
                <w:lang w:eastAsia="zh-CN"/>
              </w:rPr>
              <w:t>重点</w:t>
            </w:r>
          </w:p>
          <w:p>
            <w:pPr>
              <w:widowControl/>
              <w:spacing w:line="280" w:lineRule="exact"/>
              <w:jc w:val="center"/>
              <w:textAlignment w:val="center"/>
              <w:rPr>
                <w:rFonts w:ascii="黑体" w:hAnsi="宋体" w:eastAsia="黑体"/>
                <w:sz w:val="28"/>
                <w:szCs w:val="28"/>
              </w:rPr>
            </w:pPr>
            <w:r>
              <w:rPr>
                <w:rFonts w:hint="eastAsia" w:ascii="黑体" w:hAnsi="宋体" w:eastAsia="黑体" w:cs="黑体"/>
                <w:sz w:val="28"/>
                <w:szCs w:val="28"/>
                <w:lang w:eastAsia="zh-CN"/>
              </w:rPr>
              <w:t>任务</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黑体" w:hAnsi="宋体" w:eastAsia="黑体"/>
                <w:sz w:val="28"/>
                <w:szCs w:val="28"/>
              </w:rPr>
            </w:pPr>
            <w:r>
              <w:rPr>
                <w:rFonts w:hint="eastAsia" w:ascii="黑体" w:hAnsi="宋体" w:eastAsia="黑体" w:cs="黑体"/>
                <w:sz w:val="28"/>
                <w:szCs w:val="28"/>
                <w:lang w:eastAsia="zh-CN"/>
              </w:rPr>
              <w:t>工作措施</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hint="eastAsia" w:ascii="黑体" w:hAnsi="宋体" w:eastAsia="黑体" w:cs="黑体"/>
                <w:sz w:val="28"/>
                <w:szCs w:val="28"/>
                <w:lang w:eastAsia="zh-CN"/>
              </w:rPr>
            </w:pPr>
            <w:r>
              <w:rPr>
                <w:rFonts w:hint="eastAsia" w:ascii="黑体" w:hAnsi="宋体" w:eastAsia="黑体" w:cs="黑体"/>
                <w:sz w:val="28"/>
                <w:szCs w:val="28"/>
                <w:lang w:eastAsia="zh-CN"/>
              </w:rPr>
              <w:t>完成</w:t>
            </w:r>
          </w:p>
          <w:p>
            <w:pPr>
              <w:widowControl/>
              <w:spacing w:line="280" w:lineRule="exact"/>
              <w:jc w:val="center"/>
              <w:textAlignment w:val="center"/>
              <w:rPr>
                <w:rFonts w:ascii="黑体" w:hAnsi="宋体" w:eastAsia="黑体"/>
                <w:sz w:val="28"/>
                <w:szCs w:val="28"/>
              </w:rPr>
            </w:pPr>
            <w:r>
              <w:rPr>
                <w:rFonts w:hint="eastAsia" w:ascii="黑体" w:hAnsi="宋体" w:eastAsia="黑体" w:cs="黑体"/>
                <w:sz w:val="28"/>
                <w:szCs w:val="28"/>
                <w:lang w:eastAsia="zh-CN"/>
              </w:rPr>
              <w:t>时限</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黑体" w:hAnsi="宋体" w:eastAsia="黑体"/>
                <w:sz w:val="28"/>
                <w:szCs w:val="28"/>
              </w:rPr>
            </w:pPr>
            <w:r>
              <w:rPr>
                <w:rFonts w:hint="eastAsia" w:ascii="黑体" w:hAnsi="宋体" w:eastAsia="黑体" w:cs="黑体"/>
                <w:sz w:val="28"/>
                <w:szCs w:val="28"/>
                <w:lang w:eastAsia="zh-CN"/>
              </w:rPr>
              <w:t>牵头领导</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黑体" w:hAnsi="宋体" w:eastAsia="黑体"/>
                <w:sz w:val="28"/>
                <w:szCs w:val="28"/>
              </w:rPr>
            </w:pPr>
            <w:r>
              <w:rPr>
                <w:rFonts w:hint="eastAsia" w:ascii="黑体" w:hAnsi="宋体" w:eastAsia="黑体" w:cs="黑体"/>
                <w:sz w:val="28"/>
                <w:szCs w:val="28"/>
                <w:lang w:eastAsia="zh-CN"/>
              </w:rPr>
              <w:t>主责单位</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黑体" w:hAnsi="宋体" w:eastAsia="黑体"/>
                <w:sz w:val="28"/>
                <w:szCs w:val="28"/>
              </w:rPr>
            </w:pPr>
            <w:r>
              <w:rPr>
                <w:rFonts w:hint="eastAsia" w:ascii="黑体" w:hAnsi="宋体" w:eastAsia="黑体" w:cs="黑体"/>
                <w:sz w:val="28"/>
                <w:szCs w:val="28"/>
                <w:lang w:eastAsia="zh-CN"/>
              </w:rPr>
              <w:t>协办单位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13764" w:type="dxa"/>
            <w:gridSpan w:val="7"/>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黑体" w:hAnsi="宋体" w:eastAsia="黑体" w:cs="黑体"/>
                <w:sz w:val="28"/>
                <w:szCs w:val="28"/>
                <w:lang w:eastAsia="zh-CN"/>
              </w:rPr>
            </w:pPr>
            <w:r>
              <w:rPr>
                <w:rFonts w:hint="eastAsia" w:ascii="黑体" w:hAnsi="宋体" w:eastAsia="黑体" w:cs="黑体"/>
                <w:sz w:val="28"/>
                <w:szCs w:val="28"/>
                <w:lang w:eastAsia="zh-CN"/>
              </w:rPr>
              <w:t>一、水环境质量目标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w:t>
            </w:r>
          </w:p>
        </w:tc>
        <w:tc>
          <w:tcPr>
            <w:tcW w:w="1125" w:type="dxa"/>
            <w:vMerge w:val="restart"/>
            <w:tcBorders>
              <w:top w:val="single" w:color="000000" w:sz="2" w:space="0"/>
              <w:left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目标</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任务</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both"/>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全区地表水环境质量继续巩固改善，地表水</w:t>
            </w:r>
            <w:r>
              <w:rPr>
                <w:rFonts w:ascii="仿宋_GB2312" w:hAnsi="宋体" w:eastAsia="仿宋_GB2312" w:cs="仿宋_GB2312"/>
                <w:sz w:val="28"/>
                <w:szCs w:val="28"/>
                <w:lang w:eastAsia="zh-CN"/>
              </w:rPr>
              <w:t>8</w:t>
            </w:r>
            <w:r>
              <w:rPr>
                <w:rFonts w:hint="eastAsia" w:ascii="仿宋_GB2312" w:hAnsi="宋体" w:eastAsia="仿宋_GB2312" w:cs="仿宋_GB2312"/>
                <w:sz w:val="28"/>
                <w:szCs w:val="28"/>
                <w:lang w:eastAsia="zh-CN"/>
              </w:rPr>
              <w:t>个国市控考核断面达到国家和市级考核目标；玉带河入凉水河断面在达到市级考核目标的基础上，推进向Ⅲ类水质改善。</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rFonts w:ascii="仿宋_GB2312" w:hAnsi="宋体" w:eastAsia="仿宋_GB2312"/>
                <w:sz w:val="28"/>
                <w:szCs w:val="28"/>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区生态环境局</w:t>
            </w:r>
          </w:p>
          <w:p>
            <w:pPr>
              <w:widowControl/>
              <w:spacing w:line="360" w:lineRule="exact"/>
              <w:jc w:val="center"/>
              <w:textAlignment w:val="center"/>
              <w:rPr>
                <w:rFonts w:ascii="仿宋_GB2312" w:hAnsi="宋体" w:eastAsia="仿宋_GB2312"/>
                <w:sz w:val="28"/>
                <w:szCs w:val="28"/>
                <w:lang w:eastAsia="zh-CN"/>
              </w:rPr>
            </w:pPr>
            <w:r>
              <w:rPr>
                <w:rFonts w:hint="eastAsia" w:eastAsia="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区经济和信息化局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区住房城乡建设委等有关部门</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6"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w:t>
            </w:r>
          </w:p>
        </w:tc>
        <w:tc>
          <w:tcPr>
            <w:tcW w:w="1125" w:type="dxa"/>
            <w:vMerge w:val="continue"/>
            <w:tcBorders>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both"/>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各乡镇地表水出境考核断面、入主要河流断面水质基本消除劣Ⅴ类。</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区经济和信息化局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区住房城乡建设委等有关部门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1"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目标</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任务</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both"/>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防止黑臭水体出现反弹；饮用水水源地保持稳定达标；地下水水质总体保持稳定。</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区生态环境局</w:t>
            </w:r>
          </w:p>
          <w:p>
            <w:pPr>
              <w:widowControl/>
              <w:spacing w:line="360" w:lineRule="exact"/>
              <w:jc w:val="center"/>
              <w:textAlignment w:val="center"/>
              <w:rPr>
                <w:rFonts w:ascii="仿宋_GB2312" w:hAnsi="宋体" w:eastAsia="仿宋_GB2312" w:cs="仿宋_GB2312"/>
                <w:sz w:val="28"/>
                <w:szCs w:val="28"/>
                <w:lang w:eastAsia="zh-CN"/>
              </w:rPr>
            </w:pPr>
            <w:r>
              <w:rPr>
                <w:rFonts w:hint="eastAsia" w:eastAsia="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区经济和信息化局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区住房城乡建设委等有关部门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eastAsia="仿宋_GB2312"/>
                <w:sz w:val="28"/>
                <w:szCs w:val="28"/>
              </w:rPr>
              <w:t>深入实施总量减排</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both"/>
              <w:rPr>
                <w:rFonts w:ascii="仿宋_GB2312" w:eastAsia="仿宋_GB2312" w:cs="Calibri"/>
                <w:sz w:val="28"/>
                <w:szCs w:val="28"/>
                <w:lang w:eastAsia="zh-CN"/>
              </w:rPr>
            </w:pPr>
            <w:r>
              <w:rPr>
                <w:rFonts w:hint="eastAsia" w:ascii="仿宋_GB2312" w:eastAsia="仿宋_GB2312" w:cs="仿宋_GB2312"/>
                <w:sz w:val="28"/>
                <w:szCs w:val="28"/>
                <w:lang w:eastAsia="zh-CN"/>
              </w:rPr>
              <w:t>实现主要污染物排放总量持续下降，完成化学需氧量（</w:t>
            </w:r>
            <w:r>
              <w:rPr>
                <w:rFonts w:ascii="仿宋_GB2312" w:eastAsia="仿宋_GB2312" w:cs="仿宋_GB2312"/>
                <w:sz w:val="28"/>
                <w:szCs w:val="28"/>
                <w:lang w:eastAsia="zh-CN"/>
              </w:rPr>
              <w:t>COD</w:t>
            </w:r>
            <w:r>
              <w:rPr>
                <w:rFonts w:hint="eastAsia" w:ascii="仿宋_GB2312" w:eastAsia="仿宋_GB2312" w:cs="仿宋_GB2312"/>
                <w:sz w:val="28"/>
                <w:szCs w:val="28"/>
                <w:lang w:eastAsia="zh-CN"/>
              </w:rPr>
              <w:t>）</w:t>
            </w:r>
            <w:r>
              <w:rPr>
                <w:rFonts w:ascii="仿宋_GB2312" w:eastAsia="仿宋_GB2312" w:cs="仿宋_GB2312"/>
                <w:sz w:val="28"/>
                <w:szCs w:val="28"/>
                <w:lang w:eastAsia="zh-CN"/>
              </w:rPr>
              <w:t>610</w:t>
            </w:r>
            <w:r>
              <w:rPr>
                <w:rFonts w:hint="eastAsia" w:ascii="仿宋_GB2312" w:eastAsia="仿宋_GB2312" w:cs="仿宋_GB2312"/>
                <w:sz w:val="28"/>
                <w:szCs w:val="28"/>
                <w:lang w:eastAsia="zh-CN"/>
              </w:rPr>
              <w:t>吨、氨氮（</w:t>
            </w:r>
            <w:r>
              <w:rPr>
                <w:rFonts w:ascii="仿宋_GB2312" w:eastAsia="仿宋_GB2312" w:cs="仿宋_GB2312"/>
                <w:sz w:val="28"/>
                <w:szCs w:val="28"/>
                <w:lang w:eastAsia="zh-CN"/>
              </w:rPr>
              <w:t>NH</w:t>
            </w:r>
            <w:r>
              <w:rPr>
                <w:rFonts w:ascii="仿宋_GB2312" w:eastAsia="仿宋_GB2312" w:cs="仿宋_GB2312"/>
                <w:sz w:val="28"/>
                <w:szCs w:val="28"/>
                <w:vertAlign w:val="subscript"/>
                <w:lang w:eastAsia="zh-CN"/>
              </w:rPr>
              <w:t>3</w:t>
            </w:r>
            <w:r>
              <w:rPr>
                <w:rFonts w:ascii="仿宋_GB2312" w:eastAsia="仿宋_GB2312" w:cs="仿宋_GB2312"/>
                <w:sz w:val="28"/>
                <w:szCs w:val="28"/>
                <w:lang w:eastAsia="zh-CN"/>
              </w:rPr>
              <w:t>-N</w:t>
            </w:r>
            <w:r>
              <w:rPr>
                <w:rFonts w:hint="eastAsia" w:ascii="仿宋_GB2312" w:eastAsia="仿宋_GB2312" w:cs="仿宋_GB2312"/>
                <w:sz w:val="28"/>
                <w:szCs w:val="28"/>
                <w:lang w:eastAsia="zh-CN"/>
              </w:rPr>
              <w:t>）</w:t>
            </w:r>
            <w:r>
              <w:rPr>
                <w:rFonts w:ascii="仿宋_GB2312" w:eastAsia="仿宋_GB2312" w:cs="仿宋_GB2312"/>
                <w:sz w:val="28"/>
                <w:szCs w:val="28"/>
                <w:lang w:eastAsia="zh-CN"/>
              </w:rPr>
              <w:t>40</w:t>
            </w:r>
            <w:r>
              <w:rPr>
                <w:rFonts w:hint="eastAsia" w:ascii="仿宋_GB2312" w:eastAsia="仿宋_GB2312" w:cs="仿宋_GB2312"/>
                <w:sz w:val="28"/>
                <w:szCs w:val="28"/>
                <w:lang w:eastAsia="zh-CN"/>
              </w:rPr>
              <w:t>吨的减排目标；</w:t>
            </w:r>
            <w:r>
              <w:rPr>
                <w:rFonts w:hint="eastAsia" w:ascii="仿宋_GB2312" w:eastAsia="仿宋_GB2312"/>
                <w:sz w:val="28"/>
                <w:szCs w:val="28"/>
                <w:lang w:eastAsia="zh-CN"/>
              </w:rPr>
              <w:t>编制总量减排工作方案，细化任务清单，定期评估工作进展，确保完成年度任务。</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cs="Calibri"/>
                <w:sz w:val="28"/>
                <w:szCs w:val="28"/>
                <w:lang w:eastAsia="zh-CN"/>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cs="仿宋_GB2312"/>
                <w:sz w:val="28"/>
                <w:szCs w:val="28"/>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cs="Calibri"/>
                <w:sz w:val="28"/>
                <w:szCs w:val="28"/>
                <w:lang w:eastAsia="zh-CN"/>
              </w:rPr>
            </w:pPr>
            <w:r>
              <w:rPr>
                <w:rFonts w:hint="eastAsia" w:eastAsia="仿宋_GB2312"/>
                <w:sz w:val="28"/>
                <w:szCs w:val="28"/>
                <w:lang w:eastAsia="zh-CN"/>
              </w:rPr>
              <w:t>区</w:t>
            </w:r>
            <w:r>
              <w:rPr>
                <w:rFonts w:hint="eastAsia" w:eastAsia="仿宋_GB2312"/>
                <w:sz w:val="28"/>
                <w:szCs w:val="28"/>
              </w:rPr>
              <w:t>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区发展改革委</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等有关部门</w:t>
            </w:r>
          </w:p>
          <w:p>
            <w:pPr>
              <w:pStyle w:val="12"/>
              <w:adjustRightInd w:val="0"/>
              <w:snapToGrid w:val="0"/>
              <w:spacing w:before="0" w:beforeAutospacing="0" w:after="0" w:afterAutospacing="0"/>
              <w:ind w:left="-110" w:leftChars="-50" w:right="-110" w:rightChars="-50"/>
              <w:jc w:val="center"/>
              <w:rPr>
                <w:rFonts w:ascii="仿宋_GB2312" w:hAnsi="宋体" w:eastAsia="仿宋_GB2312" w:cs="仿宋_GB2312"/>
                <w:sz w:val="28"/>
                <w:szCs w:val="28"/>
              </w:rPr>
            </w:pPr>
            <w:r>
              <w:rPr>
                <w:rFonts w:hint="eastAsia" w:ascii="仿宋_GB2312" w:hAnsi="宋体" w:eastAsia="仿宋_GB2312" w:cs="仿宋_GB2312"/>
                <w:sz w:val="28"/>
                <w:szCs w:val="28"/>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3764" w:type="dxa"/>
            <w:gridSpan w:val="7"/>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黑体" w:hAnsi="宋体" w:eastAsia="黑体" w:cs="黑体"/>
                <w:sz w:val="28"/>
                <w:szCs w:val="28"/>
                <w:lang w:eastAsia="zh-CN"/>
              </w:rPr>
            </w:pPr>
            <w:r>
              <w:rPr>
                <w:rFonts w:hint="eastAsia" w:ascii="黑体" w:hAnsi="宋体" w:eastAsia="黑体" w:cs="黑体"/>
                <w:sz w:val="28"/>
                <w:szCs w:val="28"/>
                <w:lang w:eastAsia="zh-CN"/>
              </w:rPr>
              <w:t>二、水资源保护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9"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cs="Calibri"/>
                <w:sz w:val="28"/>
                <w:szCs w:val="28"/>
                <w:lang w:eastAsia="zh-CN"/>
              </w:rPr>
            </w:pPr>
            <w:r>
              <w:rPr>
                <w:rFonts w:ascii="仿宋_GB2312" w:eastAsia="仿宋_GB2312"/>
                <w:sz w:val="28"/>
                <w:szCs w:val="28"/>
                <w:lang w:eastAsia="zh-CN"/>
              </w:rPr>
              <w:t>5</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加强饮用水保护</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both"/>
              <w:rPr>
                <w:rFonts w:ascii="仿宋_GB2312" w:eastAsia="仿宋_GB2312" w:cs="Calibri"/>
                <w:sz w:val="28"/>
                <w:szCs w:val="28"/>
                <w:lang w:eastAsia="zh-CN"/>
              </w:rPr>
            </w:pPr>
            <w:r>
              <w:rPr>
                <w:rFonts w:hint="eastAsia" w:ascii="仿宋_GB2312" w:eastAsia="仿宋_GB2312"/>
                <w:sz w:val="28"/>
                <w:szCs w:val="28"/>
                <w:lang w:eastAsia="zh-CN"/>
              </w:rPr>
              <w:t>开展全区饮用水水源地环境状况调查评估，按国家要求完成系统填报，年底前提交评估报告，建立水源地“一源一档”，实施动态管理。</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hint="eastAsia" w:eastAsia="仿宋_GB2312"/>
                <w:sz w:val="28"/>
                <w:szCs w:val="28"/>
              </w:rPr>
            </w:pPr>
            <w:r>
              <w:rPr>
                <w:rFonts w:hint="eastAsia" w:eastAsia="仿宋_GB2312"/>
                <w:sz w:val="28"/>
                <w:szCs w:val="28"/>
              </w:rPr>
              <w:t>长期</w:t>
            </w:r>
          </w:p>
          <w:p>
            <w:pPr>
              <w:adjustRightInd w:val="0"/>
              <w:snapToGrid w:val="0"/>
              <w:jc w:val="center"/>
              <w:rPr>
                <w:rFonts w:eastAsia="仿宋_GB2312" w:cs="Calibri"/>
                <w:sz w:val="28"/>
                <w:szCs w:val="28"/>
                <w:lang w:eastAsia="zh-CN"/>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区水务局等有关部门</w:t>
            </w:r>
          </w:p>
          <w:p>
            <w:pPr>
              <w:widowControl/>
              <w:spacing w:line="280" w:lineRule="exact"/>
              <w:jc w:val="center"/>
              <w:textAlignment w:val="center"/>
              <w:rPr>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9"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6</w:t>
            </w:r>
          </w:p>
        </w:tc>
        <w:tc>
          <w:tcPr>
            <w:tcW w:w="1125" w:type="dxa"/>
            <w:vMerge w:val="restart"/>
            <w:tcBorders>
              <w:top w:val="single" w:color="000000" w:sz="2" w:space="0"/>
              <w:left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加强饮用水保护</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both"/>
              <w:rPr>
                <w:rFonts w:ascii="仿宋_GB2312" w:hAnsi="Times New Roman" w:eastAsia="仿宋_GB2312"/>
                <w:kern w:val="2"/>
                <w:sz w:val="28"/>
                <w:szCs w:val="28"/>
              </w:rPr>
            </w:pPr>
            <w:r>
              <w:rPr>
                <w:rFonts w:hint="eastAsia" w:ascii="仿宋_GB2312" w:hAnsi="宋体" w:eastAsia="仿宋_GB2312" w:cs="仿宋_GB2312"/>
                <w:sz w:val="28"/>
                <w:szCs w:val="28"/>
              </w:rPr>
              <w:t>推进饮用水水源地规范化建设。</w:t>
            </w:r>
            <w:r>
              <w:rPr>
                <w:rFonts w:hint="eastAsia" w:ascii="仿宋_GB2312" w:hAnsi="Times New Roman" w:eastAsia="仿宋_GB2312"/>
                <w:kern w:val="2"/>
                <w:sz w:val="28"/>
                <w:szCs w:val="28"/>
              </w:rPr>
              <w:t>开展水源地专项执法和日常监管</w:t>
            </w:r>
            <w:r>
              <w:rPr>
                <w:rFonts w:ascii="仿宋_GB2312" w:hAnsi="Times New Roman" w:eastAsia="仿宋_GB2312"/>
                <w:kern w:val="2"/>
                <w:sz w:val="28"/>
                <w:szCs w:val="28"/>
              </w:rPr>
              <w:t>,</w:t>
            </w:r>
            <w:r>
              <w:rPr>
                <w:rFonts w:hint="eastAsia" w:ascii="仿宋_GB2312" w:hAnsi="Times New Roman" w:eastAsia="仿宋_GB2312"/>
                <w:kern w:val="2"/>
                <w:sz w:val="28"/>
                <w:szCs w:val="28"/>
              </w:rPr>
              <w:t>动态清理整治水源保护区内的环境问题，因地制宜完善水源保护区（水源井）封闭隔离设施和标志标识牌。</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hint="eastAsia" w:eastAsia="仿宋_GB2312"/>
                <w:sz w:val="28"/>
                <w:szCs w:val="28"/>
              </w:rPr>
            </w:pPr>
            <w:r>
              <w:rPr>
                <w:rFonts w:hint="eastAsia" w:eastAsia="仿宋_GB2312"/>
                <w:sz w:val="28"/>
                <w:szCs w:val="28"/>
              </w:rPr>
              <w:t>长期</w:t>
            </w:r>
          </w:p>
          <w:p>
            <w:pPr>
              <w:adjustRightInd w:val="0"/>
              <w:snapToGrid w:val="0"/>
              <w:jc w:val="center"/>
              <w:rPr>
                <w:rFonts w:eastAsia="仿宋_GB2312" w:cs="Calibri"/>
                <w:sz w:val="28"/>
                <w:szCs w:val="28"/>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区水务局等有关部门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7</w:t>
            </w:r>
          </w:p>
        </w:tc>
        <w:tc>
          <w:tcPr>
            <w:tcW w:w="1125" w:type="dxa"/>
            <w:vMerge w:val="continue"/>
            <w:tcBorders>
              <w:left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both"/>
              <w:rPr>
                <w:rFonts w:ascii="仿宋_GB2312" w:hAnsi="宋体" w:eastAsia="仿宋_GB2312" w:cs="仿宋_GB2312"/>
                <w:sz w:val="28"/>
                <w:szCs w:val="28"/>
              </w:rPr>
            </w:pPr>
            <w:r>
              <w:rPr>
                <w:rFonts w:hint="eastAsia" w:ascii="仿宋_GB2312" w:hAnsi="Times New Roman" w:eastAsia="仿宋_GB2312"/>
                <w:kern w:val="2"/>
                <w:sz w:val="28"/>
                <w:szCs w:val="28"/>
              </w:rPr>
              <w:t>完善全区饮用水水源地名录；加强饮用水供水厂站水源水和出厂水水质检测；对水质不达标的饮用水水源，采取水源置换、集中供水、深度处理等措施确保饮水安全。</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hint="eastAsia" w:eastAsia="仿宋_GB2312"/>
                <w:sz w:val="28"/>
                <w:szCs w:val="28"/>
              </w:rPr>
            </w:pPr>
            <w:r>
              <w:rPr>
                <w:rFonts w:hint="eastAsia" w:eastAsia="仿宋_GB2312"/>
                <w:sz w:val="28"/>
                <w:szCs w:val="28"/>
              </w:rPr>
              <w:t>长期</w:t>
            </w:r>
          </w:p>
          <w:p>
            <w:pPr>
              <w:adjustRightInd w:val="0"/>
              <w:snapToGrid w:val="0"/>
              <w:jc w:val="center"/>
              <w:rPr>
                <w:rFonts w:eastAsia="仿宋_GB2312"/>
                <w:sz w:val="28"/>
                <w:szCs w:val="28"/>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区农业农村局等有关部门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8</w:t>
            </w:r>
          </w:p>
        </w:tc>
        <w:tc>
          <w:tcPr>
            <w:tcW w:w="1125" w:type="dxa"/>
            <w:vMerge w:val="continue"/>
            <w:tcBorders>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both"/>
              <w:rPr>
                <w:rFonts w:ascii="仿宋_GB2312" w:hAnsi="Times New Roman" w:eastAsia="仿宋_GB2312"/>
                <w:kern w:val="2"/>
                <w:sz w:val="28"/>
                <w:szCs w:val="28"/>
              </w:rPr>
            </w:pPr>
            <w:r>
              <w:rPr>
                <w:rFonts w:hint="eastAsia" w:ascii="仿宋_GB2312" w:eastAsia="仿宋_GB2312"/>
                <w:sz w:val="28"/>
                <w:szCs w:val="28"/>
              </w:rPr>
              <w:t>定期向社会公开城镇集中式生活饮用水安全状况信息；推进农村集中式生活饮用水安全状况信息公开。</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hint="eastAsia" w:eastAsia="仿宋_GB2312"/>
                <w:sz w:val="28"/>
                <w:szCs w:val="28"/>
              </w:rPr>
            </w:pPr>
            <w:r>
              <w:rPr>
                <w:rFonts w:hint="eastAsia" w:eastAsia="仿宋_GB2312"/>
                <w:sz w:val="28"/>
                <w:szCs w:val="28"/>
              </w:rPr>
              <w:t>长期</w:t>
            </w:r>
          </w:p>
          <w:p>
            <w:pPr>
              <w:adjustRightInd w:val="0"/>
              <w:snapToGrid w:val="0"/>
              <w:jc w:val="center"/>
              <w:rPr>
                <w:rFonts w:eastAsia="仿宋_GB2312"/>
                <w:sz w:val="28"/>
                <w:szCs w:val="28"/>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董明慧</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区生态环境局</w:t>
            </w:r>
          </w:p>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区水务局</w:t>
            </w:r>
          </w:p>
          <w:p>
            <w:pPr>
              <w:widowControl/>
              <w:spacing w:line="360" w:lineRule="exact"/>
              <w:jc w:val="center"/>
              <w:textAlignment w:val="center"/>
              <w:rPr>
                <w:rFonts w:ascii="仿宋_GB2312" w:hAnsi="宋体" w:eastAsia="仿宋_GB2312" w:cs="仿宋_GB2312"/>
                <w:sz w:val="28"/>
                <w:szCs w:val="28"/>
                <w:lang w:eastAsia="zh-CN"/>
              </w:rPr>
            </w:pPr>
            <w:r>
              <w:rPr>
                <w:rFonts w:hint="eastAsia" w:eastAsia="仿宋_GB2312"/>
                <w:sz w:val="28"/>
                <w:szCs w:val="28"/>
                <w:lang w:eastAsia="zh-CN"/>
              </w:rPr>
              <w:t>区卫生健康委</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rPr>
            </w:pPr>
            <w:r>
              <w:rPr>
                <w:rFonts w:ascii="仿宋_GB2312" w:hAnsi="宋体" w:eastAsia="仿宋_GB2312" w:cs="仿宋_GB2312"/>
                <w:sz w:val="28"/>
                <w:szCs w:val="28"/>
                <w:lang w:eastAsia="zh-CN"/>
              </w:rPr>
              <w:t>9</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rPr>
            </w:pPr>
            <w:r>
              <w:rPr>
                <w:rFonts w:hint="eastAsia" w:ascii="仿宋_GB2312" w:hAnsi="宋体" w:eastAsia="仿宋_GB2312" w:cs="仿宋_GB2312"/>
                <w:sz w:val="28"/>
                <w:szCs w:val="28"/>
                <w:lang w:eastAsia="zh-CN"/>
              </w:rPr>
              <w:t>创建节水型社会</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20" w:lineRule="exact"/>
              <w:jc w:val="both"/>
              <w:textAlignment w:val="center"/>
              <w:rPr>
                <w:rFonts w:ascii="仿宋_GB2312" w:hAnsi="宋体" w:eastAsia="仿宋_GB2312"/>
                <w:sz w:val="28"/>
                <w:szCs w:val="28"/>
                <w:lang w:eastAsia="zh-CN"/>
              </w:rPr>
            </w:pPr>
            <w:r>
              <w:rPr>
                <w:rFonts w:hint="eastAsia" w:ascii="仿宋_GB2312" w:eastAsia="仿宋_GB2312"/>
                <w:sz w:val="28"/>
                <w:szCs w:val="28"/>
                <w:lang w:eastAsia="zh-CN"/>
              </w:rPr>
              <w:t>贯彻落实市委市政府关于“十四五”时期“全市生产生活用水总量控制在</w:t>
            </w:r>
            <w:r>
              <w:rPr>
                <w:rFonts w:ascii="仿宋_GB2312" w:eastAsia="仿宋_GB2312"/>
                <w:sz w:val="28"/>
                <w:szCs w:val="28"/>
                <w:lang w:eastAsia="zh-CN"/>
              </w:rPr>
              <w:t>30</w:t>
            </w:r>
            <w:r>
              <w:rPr>
                <w:rFonts w:hint="eastAsia" w:ascii="仿宋_GB2312" w:eastAsia="仿宋_GB2312"/>
                <w:sz w:val="28"/>
                <w:szCs w:val="28"/>
                <w:lang w:eastAsia="zh-CN"/>
              </w:rPr>
              <w:t>亿立方米”的目标要求，制定实施关于加强“十四五”时期全区生产生活用水总量管控的实施意见，万元</w:t>
            </w:r>
            <w:r>
              <w:rPr>
                <w:rFonts w:ascii="仿宋_GB2312" w:eastAsia="仿宋_GB2312"/>
                <w:sz w:val="28"/>
                <w:szCs w:val="28"/>
                <w:lang w:eastAsia="zh-CN"/>
              </w:rPr>
              <w:t>GDP</w:t>
            </w:r>
            <w:r>
              <w:rPr>
                <w:rFonts w:hint="eastAsia" w:ascii="仿宋_GB2312" w:eastAsia="仿宋_GB2312"/>
                <w:sz w:val="28"/>
                <w:szCs w:val="28"/>
                <w:lang w:eastAsia="zh-CN"/>
              </w:rPr>
              <w:t>水耗比</w:t>
            </w:r>
            <w:r>
              <w:rPr>
                <w:rFonts w:ascii="仿宋_GB2312" w:eastAsia="仿宋_GB2312"/>
                <w:sz w:val="28"/>
                <w:szCs w:val="28"/>
                <w:lang w:eastAsia="zh-CN"/>
              </w:rPr>
              <w:t>2021</w:t>
            </w:r>
            <w:r>
              <w:rPr>
                <w:rFonts w:hint="eastAsia" w:ascii="仿宋_GB2312" w:eastAsia="仿宋_GB2312"/>
                <w:sz w:val="28"/>
                <w:szCs w:val="28"/>
                <w:lang w:eastAsia="zh-CN"/>
              </w:rPr>
              <w:t>年下降</w:t>
            </w:r>
            <w:r>
              <w:rPr>
                <w:rFonts w:ascii="仿宋_GB2312" w:eastAsia="仿宋_GB2312"/>
                <w:sz w:val="28"/>
                <w:szCs w:val="28"/>
                <w:lang w:eastAsia="zh-CN"/>
              </w:rPr>
              <w:t>1%</w:t>
            </w:r>
            <w:r>
              <w:rPr>
                <w:rFonts w:hint="eastAsia" w:ascii="仿宋_GB2312" w:eastAsia="仿宋_GB2312"/>
                <w:sz w:val="28"/>
                <w:szCs w:val="28"/>
                <w:lang w:eastAsia="zh-CN"/>
              </w:rPr>
              <w:t>。</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rPr>
            </w:pPr>
            <w:r>
              <w:rPr>
                <w:rFonts w:hint="eastAsia" w:ascii="仿宋_GB2312" w:hAnsi="宋体" w:eastAsia="仿宋_GB2312" w:cs="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sz w:val="28"/>
                <w:szCs w:val="28"/>
                <w:lang w:eastAsia="zh-CN"/>
              </w:rPr>
              <w:t>秦</w:t>
            </w:r>
            <w:r>
              <w:rPr>
                <w:rFonts w:ascii="仿宋_GB2312" w:hAnsi="宋体" w:eastAsia="仿宋_GB2312"/>
                <w:sz w:val="28"/>
                <w:szCs w:val="28"/>
                <w:lang w:eastAsia="zh-CN"/>
              </w:rPr>
              <w:t xml:space="preserve">  </w:t>
            </w:r>
            <w:r>
              <w:rPr>
                <w:rFonts w:hint="eastAsia" w:ascii="仿宋_GB2312" w:hAnsi="宋体" w:eastAsia="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区经济和信息化局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区住房城乡建设委等有关部门</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10</w:t>
            </w:r>
          </w:p>
        </w:tc>
        <w:tc>
          <w:tcPr>
            <w:tcW w:w="1125" w:type="dxa"/>
            <w:vMerge w:val="restart"/>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创建节水型社会</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20" w:lineRule="exact"/>
              <w:jc w:val="both"/>
              <w:textAlignment w:val="center"/>
              <w:rPr>
                <w:rFonts w:ascii="仿宋_GB2312" w:hAnsi="宋体" w:eastAsia="仿宋_GB2312" w:cs="仿宋_GB2312"/>
                <w:sz w:val="28"/>
                <w:szCs w:val="28"/>
                <w:lang w:eastAsia="zh-CN"/>
              </w:rPr>
            </w:pPr>
            <w:r>
              <w:rPr>
                <w:rFonts w:hint="eastAsia" w:ascii="仿宋_GB2312" w:eastAsia="仿宋_GB2312"/>
                <w:sz w:val="28"/>
                <w:szCs w:val="28"/>
                <w:lang w:eastAsia="zh-CN"/>
              </w:rPr>
              <w:t>推进节水型社会建设</w:t>
            </w:r>
            <w:r>
              <w:rPr>
                <w:rFonts w:ascii="仿宋_GB2312" w:eastAsia="仿宋_GB2312"/>
                <w:sz w:val="28"/>
                <w:szCs w:val="28"/>
                <w:lang w:eastAsia="zh-CN"/>
              </w:rPr>
              <w:t>,</w:t>
            </w:r>
            <w:r>
              <w:rPr>
                <w:rFonts w:hint="eastAsia" w:ascii="仿宋_GB2312" w:eastAsia="仿宋_GB2312"/>
                <w:sz w:val="28"/>
                <w:szCs w:val="28"/>
                <w:lang w:eastAsia="zh-CN"/>
              </w:rPr>
              <w:t>节水型村庄（社区）覆盖率达到</w:t>
            </w:r>
            <w:r>
              <w:rPr>
                <w:rFonts w:ascii="仿宋_GB2312" w:eastAsia="仿宋_GB2312"/>
                <w:sz w:val="28"/>
                <w:szCs w:val="28"/>
                <w:lang w:eastAsia="zh-CN"/>
              </w:rPr>
              <w:t>40%</w:t>
            </w:r>
            <w:r>
              <w:rPr>
                <w:rFonts w:hint="eastAsia" w:ascii="仿宋_GB2312" w:eastAsia="仿宋_GB2312"/>
                <w:sz w:val="28"/>
                <w:szCs w:val="28"/>
                <w:lang w:eastAsia="zh-CN"/>
              </w:rPr>
              <w:t>。</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sz w:val="28"/>
                <w:szCs w:val="28"/>
                <w:lang w:eastAsia="zh-CN"/>
              </w:rPr>
              <w:t>秦</w:t>
            </w:r>
            <w:r>
              <w:rPr>
                <w:rFonts w:ascii="仿宋_GB2312" w:hAnsi="宋体" w:eastAsia="仿宋_GB2312"/>
                <w:sz w:val="28"/>
                <w:szCs w:val="28"/>
                <w:lang w:eastAsia="zh-CN"/>
              </w:rPr>
              <w:t xml:space="preserve">  </w:t>
            </w:r>
            <w:r>
              <w:rPr>
                <w:rFonts w:hint="eastAsia" w:ascii="仿宋_GB2312" w:hAnsi="宋体" w:eastAsia="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区农业农村局等</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11</w:t>
            </w:r>
          </w:p>
        </w:tc>
        <w:tc>
          <w:tcPr>
            <w:tcW w:w="1125" w:type="dxa"/>
            <w:vMerge w:val="continue"/>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20" w:lineRule="exact"/>
              <w:jc w:val="both"/>
              <w:textAlignment w:val="center"/>
              <w:rPr>
                <w:rFonts w:ascii="仿宋_GB2312" w:eastAsia="仿宋_GB2312"/>
                <w:sz w:val="28"/>
                <w:szCs w:val="28"/>
                <w:lang w:eastAsia="zh-CN"/>
              </w:rPr>
            </w:pPr>
            <w:r>
              <w:rPr>
                <w:rFonts w:hint="eastAsia" w:ascii="仿宋_GB2312" w:eastAsia="仿宋_GB2312"/>
                <w:sz w:val="28"/>
                <w:szCs w:val="28"/>
                <w:lang w:eastAsia="zh-CN"/>
              </w:rPr>
              <w:t>推进完成市直机关及</w:t>
            </w:r>
            <w:r>
              <w:rPr>
                <w:rFonts w:ascii="仿宋_GB2312" w:eastAsia="仿宋_GB2312"/>
                <w:sz w:val="28"/>
                <w:szCs w:val="28"/>
                <w:lang w:eastAsia="zh-CN"/>
              </w:rPr>
              <w:t>60%</w:t>
            </w:r>
            <w:r>
              <w:rPr>
                <w:rFonts w:hint="eastAsia" w:ascii="仿宋_GB2312" w:eastAsia="仿宋_GB2312"/>
                <w:sz w:val="28"/>
                <w:szCs w:val="28"/>
                <w:lang w:eastAsia="zh-CN"/>
              </w:rPr>
              <w:t>以上市属事业单位、</w:t>
            </w:r>
            <w:r>
              <w:rPr>
                <w:rFonts w:ascii="仿宋_GB2312" w:eastAsia="仿宋_GB2312"/>
                <w:sz w:val="28"/>
                <w:szCs w:val="28"/>
                <w:lang w:eastAsia="zh-CN"/>
              </w:rPr>
              <w:t>70%</w:t>
            </w:r>
            <w:r>
              <w:rPr>
                <w:rFonts w:hint="eastAsia" w:ascii="仿宋_GB2312" w:eastAsia="仿宋_GB2312"/>
                <w:sz w:val="28"/>
                <w:szCs w:val="28"/>
                <w:lang w:eastAsia="zh-CN"/>
              </w:rPr>
              <w:t>以上市属高校建成节水型单位。</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sz w:val="28"/>
                <w:szCs w:val="28"/>
                <w:lang w:eastAsia="zh-CN"/>
              </w:rPr>
              <w:t>秦</w:t>
            </w:r>
            <w:r>
              <w:rPr>
                <w:rFonts w:ascii="仿宋_GB2312" w:hAnsi="宋体" w:eastAsia="仿宋_GB2312"/>
                <w:sz w:val="28"/>
                <w:szCs w:val="28"/>
                <w:lang w:eastAsia="zh-CN"/>
              </w:rPr>
              <w:t xml:space="preserve">  </w:t>
            </w:r>
            <w:r>
              <w:rPr>
                <w:rFonts w:hint="eastAsia" w:ascii="仿宋_GB2312" w:hAnsi="宋体" w:eastAsia="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区教委等有关部门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12</w:t>
            </w:r>
          </w:p>
        </w:tc>
        <w:tc>
          <w:tcPr>
            <w:tcW w:w="1125" w:type="dxa"/>
            <w:vMerge w:val="restart"/>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加强地下水保护</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加强全区地下水超采综合治理，进一步完善机井档案台账和计量体系，有效涵养本区地下水资源；持续推进自备井置换和关停封填工作。</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sz w:val="28"/>
                <w:szCs w:val="28"/>
                <w:lang w:eastAsia="zh-CN"/>
              </w:rPr>
              <w:t>秦</w:t>
            </w:r>
            <w:r>
              <w:rPr>
                <w:rFonts w:ascii="仿宋_GB2312" w:hAnsi="宋体" w:eastAsia="仿宋_GB2312"/>
                <w:sz w:val="28"/>
                <w:szCs w:val="28"/>
                <w:lang w:eastAsia="zh-CN"/>
              </w:rPr>
              <w:t xml:space="preserve">  </w:t>
            </w:r>
            <w:r>
              <w:rPr>
                <w:rFonts w:hint="eastAsia" w:ascii="仿宋_GB2312" w:hAnsi="宋体" w:eastAsia="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区农业农村局等</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13</w:t>
            </w:r>
          </w:p>
        </w:tc>
        <w:tc>
          <w:tcPr>
            <w:tcW w:w="1125" w:type="dxa"/>
            <w:vMerge w:val="continue"/>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定期开展地下水环境质量监测和监督性监测</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长期</w:t>
            </w:r>
          </w:p>
          <w:p>
            <w:pPr>
              <w:adjustRightInd w:val="0"/>
              <w:snapToGrid w:val="0"/>
              <w:jc w:val="center"/>
              <w:rPr>
                <w:rFonts w:eastAsia="仿宋_GB2312" w:cs="Calibri"/>
                <w:sz w:val="28"/>
                <w:szCs w:val="28"/>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Times New Roman" w:hAnsi="Times New Roman" w:eastAsia="仿宋_GB2312"/>
                <w:kern w:val="2"/>
                <w:sz w:val="28"/>
                <w:szCs w:val="28"/>
              </w:rPr>
            </w:pPr>
            <w:r>
              <w:rPr>
                <w:rFonts w:hint="eastAsia" w:ascii="仿宋_GB2312" w:hAnsi="宋体" w:eastAsia="仿宋_GB2312" w:cs="仿宋_GB2312"/>
                <w:sz w:val="28"/>
                <w:szCs w:val="28"/>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pPr>
            <w:r>
              <w:rPr>
                <w:rFonts w:hint="eastAsia" w:ascii="仿宋_GB2312" w:hAnsi="宋体" w:eastAsia="仿宋_GB2312" w:cs="仿宋_GB2312"/>
                <w:sz w:val="28"/>
                <w:szCs w:val="28"/>
              </w:rPr>
              <w:t>区生态环境局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通州分局等</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14</w:t>
            </w:r>
          </w:p>
        </w:tc>
        <w:tc>
          <w:tcPr>
            <w:tcW w:w="1125" w:type="dxa"/>
            <w:vMerge w:val="continue"/>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both"/>
              <w:rPr>
                <w:rFonts w:ascii="仿宋_GB2312" w:eastAsia="仿宋_GB2312"/>
                <w:sz w:val="28"/>
                <w:szCs w:val="28"/>
              </w:rPr>
            </w:pPr>
            <w:r>
              <w:rPr>
                <w:rFonts w:hint="eastAsia" w:ascii="仿宋_GB2312" w:hAnsi="Times New Roman" w:eastAsia="仿宋_GB2312"/>
                <w:kern w:val="2"/>
                <w:sz w:val="28"/>
                <w:szCs w:val="28"/>
              </w:rPr>
              <w:t>开展地下水重点区环境状况调查，编制地下水水质保持方案，完善并动态更新地下水污染风险源清单；聚焦宋庄、西集张各庄等Ⅴ类点位，确保水质保持稳定。</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cs="仿宋_GB2312"/>
                <w:sz w:val="28"/>
                <w:szCs w:val="28"/>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区</w:t>
            </w:r>
            <w:r>
              <w:rPr>
                <w:rFonts w:hint="eastAsia" w:eastAsia="仿宋_GB2312"/>
                <w:sz w:val="28"/>
                <w:szCs w:val="28"/>
              </w:rPr>
              <w:t>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区水务局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通州分局等</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3764" w:type="dxa"/>
            <w:gridSpan w:val="7"/>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黑体" w:hAnsi="宋体" w:eastAsia="黑体" w:cs="黑体"/>
                <w:sz w:val="28"/>
                <w:szCs w:val="28"/>
                <w:lang w:eastAsia="zh-CN"/>
              </w:rPr>
            </w:pPr>
            <w:r>
              <w:rPr>
                <w:rFonts w:hint="eastAsia" w:ascii="黑体" w:hAnsi="宋体" w:eastAsia="黑体" w:cs="黑体"/>
                <w:sz w:val="28"/>
                <w:szCs w:val="28"/>
                <w:lang w:eastAsia="zh-CN"/>
              </w:rPr>
              <w:t>三、水环境治理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6"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15</w:t>
            </w:r>
          </w:p>
        </w:tc>
        <w:tc>
          <w:tcPr>
            <w:tcW w:w="1125" w:type="dxa"/>
            <w:vMerge w:val="restart"/>
            <w:tcBorders>
              <w:top w:val="single" w:color="000000" w:sz="2" w:space="0"/>
              <w:left w:val="single" w:color="000000" w:sz="2" w:space="0"/>
              <w:right w:val="single" w:color="000000" w:sz="2" w:space="0"/>
            </w:tcBorders>
            <w:noWrap w:val="0"/>
            <w:tcMar>
              <w:top w:w="12" w:type="dxa"/>
              <w:left w:w="12" w:type="dxa"/>
              <w:right w:w="12" w:type="dxa"/>
            </w:tcMar>
            <w:vAlign w:val="center"/>
          </w:tcPr>
          <w:p>
            <w:pPr>
              <w:spacing w:line="56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强化生活污染治理</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20" w:lineRule="exact"/>
              <w:jc w:val="both"/>
              <w:textAlignment w:val="center"/>
              <w:rPr>
                <w:rFonts w:ascii="仿宋_GB2312" w:hAnsi="宋体" w:eastAsia="仿宋_GB2312" w:cs="仿宋_GB2312"/>
                <w:sz w:val="28"/>
                <w:szCs w:val="28"/>
                <w:lang w:eastAsia="zh-CN"/>
              </w:rPr>
            </w:pPr>
            <w:r>
              <w:rPr>
                <w:rFonts w:hint="eastAsia" w:ascii="仿宋_GB2312" w:hAnsi="Times New Roman" w:eastAsia="仿宋_GB2312"/>
                <w:kern w:val="2"/>
                <w:sz w:val="28"/>
                <w:szCs w:val="28"/>
                <w:lang w:eastAsia="zh-CN"/>
              </w:rPr>
              <w:t>全区污水处理率达到</w:t>
            </w:r>
            <w:r>
              <w:rPr>
                <w:rFonts w:ascii="仿宋_GB2312" w:hAnsi="Times New Roman" w:eastAsia="仿宋_GB2312"/>
                <w:kern w:val="2"/>
                <w:sz w:val="28"/>
                <w:szCs w:val="28"/>
                <w:lang w:eastAsia="zh-CN"/>
              </w:rPr>
              <w:t>93%</w:t>
            </w:r>
            <w:r>
              <w:rPr>
                <w:rFonts w:hint="eastAsia" w:ascii="仿宋_GB2312" w:hAnsi="Times New Roman" w:eastAsia="仿宋_GB2312"/>
                <w:kern w:val="2"/>
                <w:sz w:val="28"/>
                <w:szCs w:val="28"/>
                <w:lang w:eastAsia="zh-CN"/>
              </w:rPr>
              <w:t>以上，北京城市副中心建成区基本实现污水全收集、全处理；第三个三年行动方案累计新建污水收集管线</w:t>
            </w:r>
            <w:r>
              <w:rPr>
                <w:rFonts w:ascii="仿宋_GB2312" w:hAnsi="Times New Roman" w:eastAsia="仿宋_GB2312"/>
                <w:kern w:val="2"/>
                <w:sz w:val="28"/>
                <w:szCs w:val="28"/>
                <w:lang w:eastAsia="zh-CN"/>
              </w:rPr>
              <w:t>90</w:t>
            </w:r>
            <w:r>
              <w:rPr>
                <w:rFonts w:hint="eastAsia" w:ascii="仿宋_GB2312" w:hAnsi="Times New Roman" w:eastAsia="仿宋_GB2312"/>
                <w:kern w:val="2"/>
                <w:sz w:val="28"/>
                <w:szCs w:val="28"/>
                <w:lang w:eastAsia="zh-CN"/>
              </w:rPr>
              <w:t>公里，改造雨污合流管线</w:t>
            </w:r>
            <w:r>
              <w:rPr>
                <w:rFonts w:ascii="仿宋_GB2312" w:hAnsi="Times New Roman" w:eastAsia="仿宋_GB2312"/>
                <w:kern w:val="2"/>
                <w:sz w:val="28"/>
                <w:szCs w:val="28"/>
                <w:lang w:eastAsia="zh-CN"/>
              </w:rPr>
              <w:t>15</w:t>
            </w:r>
            <w:r>
              <w:rPr>
                <w:rFonts w:hint="eastAsia" w:ascii="仿宋_GB2312" w:hAnsi="Times New Roman" w:eastAsia="仿宋_GB2312"/>
                <w:kern w:val="2"/>
                <w:sz w:val="28"/>
                <w:szCs w:val="28"/>
                <w:lang w:eastAsia="zh-CN"/>
              </w:rPr>
              <w:t>公里，再生水利用量进一步提高。</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区发展改革委</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等有关部门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9"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16</w:t>
            </w:r>
          </w:p>
        </w:tc>
        <w:tc>
          <w:tcPr>
            <w:tcW w:w="1125" w:type="dxa"/>
            <w:vMerge w:val="continue"/>
            <w:tcBorders>
              <w:left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20" w:lineRule="exact"/>
              <w:jc w:val="both"/>
              <w:textAlignment w:val="center"/>
              <w:rPr>
                <w:rFonts w:ascii="仿宋_GB2312" w:eastAsia="仿宋_GB2312"/>
                <w:sz w:val="28"/>
                <w:szCs w:val="28"/>
                <w:lang w:eastAsia="zh-CN"/>
              </w:rPr>
            </w:pPr>
            <w:r>
              <w:rPr>
                <w:rFonts w:hint="eastAsia" w:ascii="仿宋_GB2312" w:eastAsia="仿宋_GB2312"/>
                <w:sz w:val="28"/>
                <w:szCs w:val="28"/>
                <w:lang w:eastAsia="zh-CN"/>
              </w:rPr>
              <w:t>加大雨污混接错接巡查整治力度，</w:t>
            </w:r>
            <w:r>
              <w:rPr>
                <w:rFonts w:ascii="仿宋_GB2312" w:eastAsia="仿宋_GB2312"/>
                <w:sz w:val="28"/>
                <w:szCs w:val="28"/>
                <w:lang w:eastAsia="zh-CN"/>
              </w:rPr>
              <w:t>4</w:t>
            </w:r>
            <w:r>
              <w:rPr>
                <w:rFonts w:hint="eastAsia" w:ascii="仿宋_GB2312" w:eastAsia="仿宋_GB2312"/>
                <w:sz w:val="28"/>
                <w:szCs w:val="28"/>
                <w:lang w:eastAsia="zh-CN"/>
              </w:rPr>
              <w:t>月底前建立混接错接台账，年底前实现雨污混流动态清零；开展梨园南街玉带河截污闸、北运河沿线等溢流口调蓄净化治理，提高溢流污染控制能力。</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区发展改革委</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等有关部门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0"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17</w:t>
            </w:r>
          </w:p>
        </w:tc>
        <w:tc>
          <w:tcPr>
            <w:tcW w:w="1125" w:type="dxa"/>
            <w:tcBorders>
              <w:left w:val="single" w:color="000000" w:sz="2" w:space="0"/>
              <w:bottom w:val="single" w:color="000000" w:sz="2" w:space="0"/>
              <w:right w:val="single" w:color="000000"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sz w:val="28"/>
                <w:szCs w:val="28"/>
                <w:lang w:eastAsia="zh-CN"/>
              </w:rPr>
            </w:pPr>
            <w:r>
              <w:rPr>
                <w:rFonts w:hint="eastAsia" w:eastAsia="仿宋_GB2312"/>
                <w:sz w:val="28"/>
                <w:szCs w:val="28"/>
                <w:lang w:eastAsia="zh-CN"/>
              </w:rPr>
              <w:t>强化生活污染治理</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20" w:lineRule="exact"/>
              <w:jc w:val="both"/>
              <w:textAlignment w:val="center"/>
              <w:rPr>
                <w:rFonts w:ascii="仿宋_GB2312" w:eastAsia="仿宋_GB2312"/>
                <w:sz w:val="28"/>
                <w:szCs w:val="28"/>
                <w:lang w:eastAsia="zh-CN"/>
              </w:rPr>
            </w:pPr>
            <w:r>
              <w:rPr>
                <w:rFonts w:hint="eastAsia" w:eastAsia="仿宋_GB2312"/>
                <w:sz w:val="28"/>
                <w:szCs w:val="28"/>
                <w:lang w:eastAsia="zh-CN"/>
              </w:rPr>
              <w:t>持续开展“清管行动”“清河行动”，在雨季前对雨水管涵、雨污合流管涵、雨水口（雨箅子）等排水设施进行全面清掏并提高巡查、清理力度，降低汛期面源对凤港减河、港沟河、玉带河、运潮减河、北运河、凉水河、柏凤沟等河流水质影响。</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区住房城乡建设委</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通州公路分局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区城市管理委</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区生态环境局等</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18</w:t>
            </w:r>
          </w:p>
        </w:tc>
        <w:tc>
          <w:tcPr>
            <w:tcW w:w="1125" w:type="dxa"/>
            <w:vMerge w:val="restart"/>
            <w:tcBorders>
              <w:top w:val="single" w:color="000000" w:sz="2" w:space="0"/>
              <w:left w:val="single" w:color="000000" w:sz="2" w:space="0"/>
              <w:right w:val="single" w:color="000000" w:sz="2"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eastAsia="仿宋_GB2312"/>
                <w:sz w:val="28"/>
                <w:szCs w:val="28"/>
                <w:lang w:eastAsia="zh-CN"/>
              </w:rPr>
            </w:pPr>
            <w:r>
              <w:rPr>
                <w:rFonts w:hint="eastAsia" w:ascii="仿宋_GB2312" w:eastAsia="仿宋_GB2312"/>
                <w:sz w:val="28"/>
                <w:szCs w:val="28"/>
                <w:lang w:eastAsia="zh-CN"/>
              </w:rPr>
              <w:t>持</w:t>
            </w:r>
            <w:r>
              <w:rPr>
                <w:rFonts w:hint="eastAsia" w:eastAsia="仿宋_GB2312"/>
                <w:sz w:val="28"/>
                <w:szCs w:val="28"/>
                <w:lang w:eastAsia="zh-CN"/>
              </w:rPr>
              <w:t>续推进农村污染防治</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20" w:lineRule="exact"/>
              <w:jc w:val="both"/>
              <w:textAlignment w:val="center"/>
              <w:rPr>
                <w:rFonts w:eastAsia="微软雅黑"/>
                <w:sz w:val="28"/>
                <w:szCs w:val="28"/>
                <w:lang w:eastAsia="zh-CN"/>
              </w:rPr>
            </w:pPr>
            <w:r>
              <w:rPr>
                <w:rFonts w:hint="eastAsia" w:ascii="仿宋_GB2312" w:hAnsi="仿宋_GB2312" w:eastAsia="仿宋_GB2312" w:cs="仿宋_GB2312"/>
                <w:sz w:val="28"/>
                <w:szCs w:val="28"/>
                <w:lang w:eastAsia="zh-CN"/>
              </w:rPr>
              <w:t>全区农村地区生活污水处理设施覆盖率</w:t>
            </w:r>
            <w:r>
              <w:rPr>
                <w:rFonts w:ascii="仿宋_GB2312" w:hAnsi="仿宋_GB2312" w:eastAsia="仿宋_GB2312" w:cs="仿宋_GB2312"/>
                <w:sz w:val="28"/>
                <w:szCs w:val="28"/>
                <w:lang w:eastAsia="zh-CN"/>
              </w:rPr>
              <w:t>60%</w:t>
            </w:r>
            <w:r>
              <w:rPr>
                <w:rFonts w:hint="eastAsia" w:ascii="仿宋_GB2312" w:hAnsi="仿宋_GB2312" w:eastAsia="仿宋_GB2312" w:cs="仿宋_GB2312"/>
                <w:sz w:val="28"/>
                <w:szCs w:val="28"/>
                <w:lang w:eastAsia="zh-CN"/>
              </w:rPr>
              <w:t>以上。</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区发展改革委等</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2"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19</w:t>
            </w:r>
          </w:p>
        </w:tc>
        <w:tc>
          <w:tcPr>
            <w:tcW w:w="1125" w:type="dxa"/>
            <w:vMerge w:val="continue"/>
            <w:tcBorders>
              <w:left w:val="single" w:color="000000" w:sz="2" w:space="0"/>
              <w:right w:val="single" w:color="000000" w:sz="2" w:space="0"/>
            </w:tcBorders>
            <w:noWrap w:val="0"/>
            <w:tcMar>
              <w:top w:w="12" w:type="dxa"/>
              <w:left w:w="12" w:type="dxa"/>
              <w:right w:w="12" w:type="dxa"/>
            </w:tcMar>
            <w:vAlign w:val="center"/>
          </w:tcPr>
          <w:p>
            <w:pPr>
              <w:spacing w:line="280" w:lineRule="exact"/>
              <w:jc w:val="center"/>
              <w:textAlignment w:val="center"/>
              <w:rPr>
                <w:rFonts w:ascii="仿宋_GB2312" w:hAnsi="宋体" w:eastAsia="仿宋_GB2312" w:cs="仿宋_GB2312"/>
                <w:sz w:val="28"/>
                <w:szCs w:val="28"/>
                <w:lang w:eastAsia="zh-CN"/>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20" w:lineRule="exact"/>
              <w:jc w:val="both"/>
              <w:textAlignment w:val="center"/>
              <w:rPr>
                <w:rFonts w:eastAsia="仿宋_GB2312"/>
                <w:sz w:val="28"/>
                <w:szCs w:val="28"/>
                <w:lang w:eastAsia="zh-CN"/>
              </w:rPr>
            </w:pPr>
            <w:r>
              <w:rPr>
                <w:rFonts w:hint="eastAsia" w:ascii="仿宋_GB2312" w:hAnsi="仿宋_GB2312" w:eastAsia="仿宋_GB2312" w:cs="仿宋_GB2312"/>
                <w:sz w:val="28"/>
                <w:szCs w:val="28"/>
                <w:lang w:eastAsia="zh-CN"/>
              </w:rPr>
              <w:t>累计完成纳入市级固定资产投资政策内的</w:t>
            </w:r>
            <w:r>
              <w:rPr>
                <w:rFonts w:ascii="仿宋_GB2312" w:hAnsi="仿宋_GB2312" w:eastAsia="仿宋_GB2312" w:cs="仿宋_GB2312"/>
                <w:sz w:val="28"/>
                <w:szCs w:val="28"/>
                <w:lang w:eastAsia="zh-CN"/>
              </w:rPr>
              <w:t>120</w:t>
            </w:r>
            <w:r>
              <w:rPr>
                <w:rFonts w:hint="eastAsia" w:ascii="仿宋_GB2312" w:hAnsi="仿宋_GB2312" w:eastAsia="仿宋_GB2312" w:cs="仿宋_GB2312"/>
                <w:sz w:val="28"/>
                <w:szCs w:val="28"/>
                <w:lang w:eastAsia="zh-CN"/>
              </w:rPr>
              <w:t>个村庄美丽乡村污水管线建设工程及其它村庄污水治理工作，确保农村生活污水得到有效治理。同时，建立完善管理台账，确保稳定运行。</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cs="Calibri"/>
                <w:sz w:val="28"/>
                <w:szCs w:val="28"/>
                <w:lang w:eastAsia="zh-CN"/>
              </w:rPr>
            </w:pPr>
            <w:r>
              <w:rPr>
                <w:rFonts w:hint="eastAsia" w:eastAsia="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区发展改革委等</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20</w:t>
            </w:r>
          </w:p>
        </w:tc>
        <w:tc>
          <w:tcPr>
            <w:tcW w:w="1125" w:type="dxa"/>
            <w:vMerge w:val="restart"/>
            <w:tcBorders>
              <w:left w:val="single" w:color="000000" w:sz="2" w:space="0"/>
              <w:right w:val="single" w:color="000000"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eastAsia="仿宋_GB2312"/>
                <w:sz w:val="28"/>
                <w:szCs w:val="28"/>
                <w:lang w:eastAsia="zh-CN"/>
              </w:rPr>
            </w:pPr>
            <w:r>
              <w:rPr>
                <w:rFonts w:hint="eastAsia" w:ascii="仿宋_GB2312" w:hAnsi="Calibri" w:eastAsia="仿宋_GB2312" w:cs="Times New Roman"/>
                <w:sz w:val="28"/>
                <w:szCs w:val="28"/>
                <w:lang w:eastAsia="zh-CN"/>
              </w:rPr>
              <w:t>持续推进农村污染防治</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20" w:lineRule="exact"/>
              <w:jc w:val="both"/>
              <w:textAlignment w:val="center"/>
              <w:rPr>
                <w:rFonts w:ascii="仿宋_GB2312" w:eastAsia="微软雅黑"/>
                <w:color w:val="000000"/>
                <w:sz w:val="28"/>
                <w:szCs w:val="28"/>
                <w:lang w:eastAsia="zh-CN"/>
              </w:rPr>
            </w:pPr>
            <w:r>
              <w:rPr>
                <w:rFonts w:hint="eastAsia" w:ascii="仿宋_GB2312" w:hAnsi="仿宋_GB2312" w:eastAsia="仿宋_GB2312" w:cs="仿宋_GB2312"/>
                <w:sz w:val="28"/>
                <w:szCs w:val="28"/>
                <w:lang w:eastAsia="zh-CN"/>
              </w:rPr>
              <w:t>完成</w:t>
            </w:r>
            <w:r>
              <w:rPr>
                <w:rFonts w:ascii="仿宋_GB2312" w:hAnsi="仿宋_GB2312" w:eastAsia="仿宋_GB2312" w:cs="仿宋_GB2312"/>
                <w:sz w:val="28"/>
                <w:szCs w:val="28"/>
                <w:lang w:eastAsia="zh-CN"/>
              </w:rPr>
              <w:t>PPP</w:t>
            </w:r>
            <w:r>
              <w:rPr>
                <w:rFonts w:hint="eastAsia" w:ascii="仿宋_GB2312" w:hAnsi="仿宋_GB2312" w:eastAsia="仿宋_GB2312" w:cs="仿宋_GB2312"/>
                <w:sz w:val="28"/>
                <w:szCs w:val="28"/>
                <w:lang w:eastAsia="zh-CN"/>
              </w:rPr>
              <w:t>项目农村生活污水治理工程第二、三批的全部工程。同时，建立完善管理台账，确保稳定运行。</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区发展改革委等</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21</w:t>
            </w:r>
          </w:p>
        </w:tc>
        <w:tc>
          <w:tcPr>
            <w:tcW w:w="1125" w:type="dxa"/>
            <w:vMerge w:val="continue"/>
            <w:tcBorders>
              <w:left w:val="single" w:color="000000" w:sz="2" w:space="0"/>
              <w:right w:val="single" w:color="000000"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eastAsia="仿宋_GB2312"/>
                <w:sz w:val="28"/>
                <w:szCs w:val="28"/>
                <w:lang w:eastAsia="zh-CN"/>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仿宋_GB2312" w:eastAsia="仿宋_GB2312"/>
                <w:color w:val="000000"/>
                <w:sz w:val="28"/>
                <w:szCs w:val="28"/>
                <w:lang w:eastAsia="zh-CN"/>
              </w:rPr>
            </w:pPr>
            <w:r>
              <w:rPr>
                <w:rFonts w:hint="eastAsia" w:ascii="仿宋_GB2312" w:eastAsia="仿宋_GB2312" w:cs="Calibri"/>
                <w:sz w:val="28"/>
                <w:szCs w:val="28"/>
                <w:lang w:eastAsia="zh-CN"/>
              </w:rPr>
              <w:t>落实全区临时性污水处理厂站规划选址，避免临时性污水处理厂站存在违法建设等问题；</w:t>
            </w:r>
            <w:r>
              <w:rPr>
                <w:rFonts w:hint="eastAsia" w:ascii="仿宋_GB2312" w:eastAsia="仿宋_GB2312"/>
                <w:color w:val="000000"/>
                <w:sz w:val="28"/>
                <w:szCs w:val="28"/>
                <w:lang w:eastAsia="zh-CN"/>
              </w:rPr>
              <w:t>完成全区临时性污水处理厂站评估；制定临时污水处理设施提标改造、纳管替代方案，并逐年推进实施。</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cs="Calibri"/>
                <w:sz w:val="28"/>
                <w:szCs w:val="28"/>
                <w:lang w:eastAsia="zh-CN"/>
              </w:rPr>
            </w:pPr>
            <w:r>
              <w:rPr>
                <w:rFonts w:hint="eastAsia" w:eastAsia="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p>
            <w:pPr>
              <w:widowControl/>
              <w:spacing w:line="280" w:lineRule="exact"/>
              <w:jc w:val="center"/>
              <w:textAlignment w:val="center"/>
              <w:rPr>
                <w:lang w:eastAsia="zh-CN"/>
              </w:rPr>
            </w:pPr>
            <w:r>
              <w:rPr>
                <w:rFonts w:hint="eastAsia" w:ascii="仿宋_GB2312" w:hAnsi="宋体" w:eastAsia="仿宋_GB2312" w:cs="仿宋_GB2312"/>
                <w:sz w:val="28"/>
                <w:szCs w:val="28"/>
                <w:lang w:eastAsia="zh-CN"/>
              </w:rPr>
              <w:t>卢庆雷</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hint="eastAsia" w:eastAsia="仿宋_GB2312"/>
                <w:sz w:val="28"/>
                <w:szCs w:val="28"/>
                <w:lang w:eastAsia="zh-CN"/>
              </w:rPr>
            </w:pPr>
            <w:r>
              <w:rPr>
                <w:rFonts w:hint="eastAsia" w:eastAsia="仿宋_GB2312"/>
                <w:sz w:val="28"/>
                <w:szCs w:val="28"/>
                <w:lang w:eastAsia="zh-CN"/>
              </w:rPr>
              <w:t>区生态环境局</w:t>
            </w:r>
          </w:p>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区水务局</w:t>
            </w:r>
          </w:p>
          <w:p>
            <w:pPr>
              <w:widowControl/>
              <w:spacing w:line="360" w:lineRule="exact"/>
              <w:jc w:val="center"/>
              <w:textAlignment w:val="center"/>
              <w:rPr>
                <w:lang w:eastAsia="zh-CN"/>
              </w:rPr>
            </w:pPr>
            <w:r>
              <w:rPr>
                <w:rFonts w:hint="eastAsia" w:eastAsia="仿宋_GB2312"/>
                <w:sz w:val="28"/>
                <w:szCs w:val="28"/>
                <w:lang w:eastAsia="zh-CN"/>
              </w:rPr>
              <w:t>市规划自然资源委通州分局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区发展改革委等</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6"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22</w:t>
            </w:r>
          </w:p>
        </w:tc>
        <w:tc>
          <w:tcPr>
            <w:tcW w:w="1125" w:type="dxa"/>
            <w:vMerge w:val="continue"/>
            <w:tcBorders>
              <w:left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both"/>
              <w:textAlignment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继续推进农村人居环境整治工作，完成国家下达的任务目标，任务村庄生活污水、黑臭水体、集中式饮用水水源地达到国家整治要求，村庄环境干净整洁。本区农村污水收集处理设施建设年度任务数量达到市级指标要求。</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ascii="仿宋_GB2312" w:eastAsia="仿宋_GB2312"/>
                <w:color w:val="000000"/>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rFonts w:ascii="仿宋_GB2312" w:hAnsi="Times New Roman" w:eastAsia="仿宋_GB2312"/>
                <w:color w:val="000000"/>
                <w:kern w:val="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区农业农村局</w:t>
            </w:r>
          </w:p>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区水务局</w:t>
            </w:r>
          </w:p>
          <w:p>
            <w:pPr>
              <w:widowControl/>
              <w:spacing w:line="360" w:lineRule="exact"/>
              <w:jc w:val="center"/>
              <w:textAlignment w:val="center"/>
              <w:rPr>
                <w:rFonts w:ascii="仿宋_GB2312" w:hAnsi="宋体" w:eastAsia="仿宋_GB2312" w:cs="仿宋_GB2312"/>
                <w:sz w:val="28"/>
                <w:szCs w:val="28"/>
              </w:rPr>
            </w:pPr>
            <w:r>
              <w:rPr>
                <w:rFonts w:hint="eastAsia" w:eastAsia="仿宋_GB2312"/>
                <w:sz w:val="28"/>
                <w:szCs w:val="28"/>
                <w:lang w:eastAsia="zh-CN"/>
              </w:rPr>
              <w:t>区生态环境局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ind w:left="-110" w:leftChars="-50" w:right="-110" w:rightChars="-50"/>
              <w:jc w:val="center"/>
              <w:rPr>
                <w:rFonts w:ascii="仿宋_GB2312" w:hAnsi="Times New Roman" w:eastAsia="仿宋_GB2312"/>
                <w:color w:val="000000"/>
                <w:kern w:val="2"/>
                <w:sz w:val="28"/>
                <w:szCs w:val="28"/>
              </w:rPr>
            </w:pPr>
            <w:r>
              <w:rPr>
                <w:rFonts w:hint="eastAsia" w:ascii="仿宋_GB2312" w:hAnsi="Times New Roman" w:eastAsia="仿宋_GB2312"/>
                <w:color w:val="000000"/>
                <w:kern w:val="2"/>
                <w:sz w:val="28"/>
                <w:szCs w:val="28"/>
              </w:rPr>
              <w:t>区城市管理委</w:t>
            </w:r>
          </w:p>
          <w:p>
            <w:pPr>
              <w:pStyle w:val="12"/>
              <w:adjustRightInd w:val="0"/>
              <w:snapToGrid w:val="0"/>
              <w:spacing w:before="0" w:beforeAutospacing="0" w:after="0" w:afterAutospacing="0"/>
              <w:ind w:left="-110" w:leftChars="-50" w:right="-110" w:rightChars="-50"/>
              <w:jc w:val="center"/>
              <w:rPr>
                <w:rFonts w:ascii="仿宋_GB2312" w:hAnsi="Times New Roman" w:eastAsia="仿宋_GB2312"/>
                <w:color w:val="000000"/>
                <w:kern w:val="2"/>
                <w:sz w:val="28"/>
                <w:szCs w:val="28"/>
              </w:rPr>
            </w:pPr>
            <w:r>
              <w:rPr>
                <w:rFonts w:hint="eastAsia" w:ascii="仿宋_GB2312" w:hAnsi="Times New Roman" w:eastAsia="仿宋_GB2312"/>
                <w:color w:val="000000"/>
                <w:kern w:val="2"/>
                <w:sz w:val="28"/>
                <w:szCs w:val="28"/>
              </w:rPr>
              <w:t>区卫生健康委</w:t>
            </w:r>
          </w:p>
          <w:p>
            <w:pPr>
              <w:widowControl/>
              <w:adjustRightInd w:val="0"/>
              <w:snapToGrid w:val="0"/>
              <w:spacing w:line="280" w:lineRule="exact"/>
              <w:ind w:left="-110" w:leftChars="-50" w:right="-110" w:rightChars="-50"/>
              <w:jc w:val="center"/>
              <w:textAlignment w:val="center"/>
              <w:rPr>
                <w:rFonts w:ascii="仿宋_GB2312" w:hAnsi="宋体" w:eastAsia="仿宋_GB2312" w:cs="仿宋_GB2312"/>
                <w:sz w:val="28"/>
                <w:szCs w:val="28"/>
                <w:lang w:eastAsia="zh-CN"/>
              </w:rPr>
            </w:pPr>
            <w:r>
              <w:rPr>
                <w:rFonts w:hint="eastAsia" w:ascii="仿宋_GB2312" w:hAnsi="Times New Roman" w:eastAsia="仿宋_GB2312"/>
                <w:color w:val="000000"/>
                <w:kern w:val="2"/>
                <w:sz w:val="28"/>
                <w:szCs w:val="28"/>
                <w:lang w:eastAsia="zh-CN"/>
              </w:rPr>
              <w:t>区财政局</w:t>
            </w:r>
            <w:r>
              <w:rPr>
                <w:rFonts w:hint="eastAsia" w:ascii="仿宋_GB2312" w:hAnsi="宋体" w:eastAsia="仿宋_GB2312" w:cs="仿宋_GB2312"/>
                <w:sz w:val="28"/>
                <w:szCs w:val="28"/>
                <w:lang w:eastAsia="zh-CN"/>
              </w:rPr>
              <w:t>等</w:t>
            </w:r>
          </w:p>
          <w:p>
            <w:pPr>
              <w:widowControl/>
              <w:adjustRightInd w:val="0"/>
              <w:snapToGrid w:val="0"/>
              <w:spacing w:line="280" w:lineRule="exact"/>
              <w:ind w:left="-110" w:leftChars="-50" w:right="-110" w:rightChars="-50"/>
              <w:jc w:val="center"/>
              <w:textAlignment w:val="center"/>
              <w:rPr>
                <w:rFonts w:ascii="仿宋_GB2312" w:hAnsi="Times New Roman" w:eastAsia="仿宋_GB2312"/>
                <w:color w:val="000000"/>
                <w:kern w:val="2"/>
                <w:sz w:val="28"/>
                <w:szCs w:val="28"/>
                <w:lang w:eastAsia="zh-CN"/>
              </w:rPr>
            </w:pPr>
            <w:r>
              <w:rPr>
                <w:rFonts w:hint="eastAsia" w:ascii="仿宋_GB2312" w:hAnsi="宋体" w:eastAsia="仿宋_GB2312" w:cs="仿宋_GB2312"/>
                <w:sz w:val="28"/>
                <w:szCs w:val="28"/>
                <w:lang w:eastAsia="zh-CN"/>
              </w:rPr>
              <w:t>有关部门</w:t>
            </w:r>
          </w:p>
          <w:p>
            <w:pPr>
              <w:pStyle w:val="12"/>
              <w:adjustRightInd w:val="0"/>
              <w:snapToGrid w:val="0"/>
              <w:spacing w:before="0" w:beforeAutospacing="0" w:after="0" w:afterAutospacing="0"/>
              <w:ind w:left="-110" w:leftChars="-50" w:right="-110" w:rightChars="-50"/>
              <w:jc w:val="center"/>
              <w:rPr>
                <w:rFonts w:ascii="仿宋_GB2312" w:hAnsi="宋体" w:eastAsia="仿宋_GB2312" w:cs="仿宋_GB2312"/>
                <w:sz w:val="28"/>
                <w:szCs w:val="28"/>
              </w:rPr>
            </w:pPr>
            <w:r>
              <w:rPr>
                <w:rFonts w:hint="eastAsia" w:ascii="仿宋_GB2312" w:hAnsi="Times New Roman" w:eastAsia="仿宋_GB2312"/>
                <w:color w:val="000000"/>
                <w:kern w:val="2"/>
                <w:sz w:val="28"/>
                <w:szCs w:val="28"/>
              </w:rPr>
              <w:t>各乡镇政府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23</w:t>
            </w:r>
          </w:p>
        </w:tc>
        <w:tc>
          <w:tcPr>
            <w:tcW w:w="1125" w:type="dxa"/>
            <w:tcBorders>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eastAsia="仿宋_GB2312"/>
                <w:sz w:val="28"/>
                <w:szCs w:val="28"/>
              </w:rPr>
            </w:pPr>
            <w:r>
              <w:rPr>
                <w:rFonts w:hint="eastAsia" w:ascii="仿宋_GB2312" w:hAnsi="Calibri" w:eastAsia="仿宋_GB2312" w:cs="Times New Roman"/>
                <w:sz w:val="28"/>
                <w:szCs w:val="28"/>
                <w:lang w:eastAsia="zh-CN"/>
              </w:rPr>
              <w:t>持续推进农村污染防治</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both"/>
              <w:textAlignment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加强水产养殖污染防治。严格水产养殖投入品管理，推广生态健康养殖，实施水产养殖池塘标准改造。开展水产养殖企业基础信息和环境现状调查。</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eastAsia="仿宋_GB2312"/>
                <w:color w:val="000000"/>
                <w:sz w:val="28"/>
                <w:szCs w:val="28"/>
              </w:rPr>
            </w:pPr>
            <w:r>
              <w:rPr>
                <w:rFonts w:hint="eastAsia" w:ascii="仿宋_GB2312" w:eastAsia="仿宋_GB2312"/>
                <w:color w:val="000000"/>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Times New Roman" w:eastAsia="仿宋_GB2312"/>
                <w:color w:val="000000"/>
                <w:kern w:val="2"/>
                <w:sz w:val="28"/>
                <w:szCs w:val="28"/>
                <w:lang w:eastAsia="zh-CN"/>
              </w:rPr>
            </w:pPr>
            <w:r>
              <w:rPr>
                <w:rFonts w:hint="eastAsia" w:ascii="仿宋_GB2312" w:hAnsi="Times New Roman" w:eastAsia="仿宋_GB2312"/>
                <w:color w:val="000000"/>
                <w:kern w:val="2"/>
                <w:sz w:val="28"/>
                <w:szCs w:val="28"/>
                <w:lang w:eastAsia="zh-CN"/>
              </w:rPr>
              <w:t>区</w:t>
            </w:r>
            <w:r>
              <w:rPr>
                <w:rFonts w:hint="eastAsia" w:ascii="仿宋_GB2312" w:hAnsi="Times New Roman" w:eastAsia="仿宋_GB2312"/>
                <w:color w:val="000000"/>
                <w:kern w:val="2"/>
                <w:sz w:val="28"/>
                <w:szCs w:val="28"/>
              </w:rPr>
              <w:t>农业农村局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ind w:left="-110" w:leftChars="-50" w:right="-110" w:rightChars="-50"/>
              <w:jc w:val="center"/>
              <w:rPr>
                <w:rFonts w:ascii="仿宋_GB2312" w:hAnsi="宋体" w:eastAsia="仿宋_GB2312" w:cs="仿宋_GB2312"/>
                <w:sz w:val="28"/>
                <w:szCs w:val="28"/>
              </w:rPr>
            </w:pPr>
            <w:r>
              <w:rPr>
                <w:rFonts w:hint="eastAsia" w:ascii="仿宋_GB2312" w:hAnsi="Times New Roman" w:eastAsia="仿宋_GB2312"/>
                <w:color w:val="000000"/>
                <w:kern w:val="2"/>
                <w:sz w:val="28"/>
                <w:szCs w:val="28"/>
              </w:rPr>
              <w:t>区生态环境局</w:t>
            </w:r>
            <w:r>
              <w:rPr>
                <w:rFonts w:hint="eastAsia" w:ascii="仿宋_GB2312" w:hAnsi="宋体" w:eastAsia="仿宋_GB2312" w:cs="仿宋_GB2312"/>
                <w:sz w:val="28"/>
                <w:szCs w:val="28"/>
              </w:rPr>
              <w:t>等</w:t>
            </w:r>
          </w:p>
          <w:p>
            <w:pPr>
              <w:pStyle w:val="12"/>
              <w:adjustRightInd w:val="0"/>
              <w:snapToGrid w:val="0"/>
              <w:spacing w:before="0" w:beforeAutospacing="0" w:after="0" w:afterAutospacing="0"/>
              <w:ind w:left="-110" w:leftChars="-50" w:right="-110" w:rightChars="-50"/>
              <w:jc w:val="center"/>
              <w:rPr>
                <w:rFonts w:ascii="仿宋_GB2312" w:hAnsi="Times New Roman" w:eastAsia="仿宋_GB2312"/>
                <w:color w:val="000000"/>
                <w:kern w:val="2"/>
                <w:sz w:val="28"/>
                <w:szCs w:val="28"/>
              </w:rPr>
            </w:pPr>
            <w:r>
              <w:rPr>
                <w:rFonts w:hint="eastAsia" w:ascii="仿宋_GB2312" w:hAnsi="宋体" w:eastAsia="仿宋_GB2312" w:cs="仿宋_GB2312"/>
                <w:sz w:val="28"/>
                <w:szCs w:val="28"/>
              </w:rPr>
              <w:t>有关部门</w:t>
            </w:r>
          </w:p>
          <w:p>
            <w:pPr>
              <w:pStyle w:val="12"/>
              <w:adjustRightInd w:val="0"/>
              <w:snapToGrid w:val="0"/>
              <w:spacing w:before="0" w:beforeAutospacing="0" w:after="0" w:afterAutospacing="0"/>
              <w:ind w:left="-110" w:leftChars="-50" w:right="-110" w:rightChars="-50"/>
              <w:jc w:val="center"/>
              <w:rPr>
                <w:rFonts w:ascii="仿宋_GB2312" w:hAnsi="Times New Roman" w:eastAsia="仿宋_GB2312"/>
                <w:color w:val="000000"/>
                <w:kern w:val="2"/>
                <w:sz w:val="28"/>
                <w:szCs w:val="28"/>
              </w:rPr>
            </w:pPr>
            <w:r>
              <w:rPr>
                <w:rFonts w:hint="eastAsia" w:ascii="仿宋_GB2312" w:hAnsi="Times New Roman" w:eastAsia="仿宋_GB2312"/>
                <w:color w:val="000000"/>
                <w:kern w:val="2"/>
                <w:sz w:val="28"/>
                <w:szCs w:val="28"/>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24</w:t>
            </w:r>
          </w:p>
        </w:tc>
        <w:tc>
          <w:tcPr>
            <w:tcW w:w="1125" w:type="dxa"/>
            <w:vMerge w:val="restart"/>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eastAsia="仿宋_GB2312"/>
                <w:sz w:val="28"/>
                <w:szCs w:val="28"/>
              </w:rPr>
            </w:pPr>
            <w:r>
              <w:rPr>
                <w:rFonts w:hint="eastAsia" w:ascii="仿宋_GB2312" w:eastAsia="仿宋_GB2312"/>
                <w:sz w:val="28"/>
                <w:szCs w:val="28"/>
              </w:rPr>
              <w:t>加强工业污染防治</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both"/>
              <w:textAlignment w:val="center"/>
              <w:rPr>
                <w:rFonts w:ascii="仿宋_GB2312" w:eastAsia="仿宋_GB2312"/>
                <w:color w:val="000000"/>
                <w:sz w:val="28"/>
                <w:szCs w:val="28"/>
                <w:lang w:eastAsia="zh-CN"/>
              </w:rPr>
            </w:pPr>
            <w:r>
              <w:rPr>
                <w:rFonts w:hint="eastAsia" w:ascii="仿宋_GB2312" w:eastAsia="仿宋_GB2312"/>
                <w:sz w:val="28"/>
                <w:szCs w:val="28"/>
                <w:lang w:eastAsia="zh-CN"/>
              </w:rPr>
              <w:t>加大工业污染防治力度，严厉处罚无证和不按证排放废水行为。</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长期</w:t>
            </w:r>
          </w:p>
          <w:p>
            <w:pPr>
              <w:widowControl/>
              <w:spacing w:line="280" w:lineRule="exact"/>
              <w:jc w:val="center"/>
              <w:textAlignment w:val="center"/>
              <w:rPr>
                <w:rFonts w:ascii="仿宋_GB2312" w:eastAsia="仿宋_GB2312"/>
                <w:color w:val="000000"/>
                <w:sz w:val="28"/>
                <w:szCs w:val="28"/>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cs="仿宋_GB2312"/>
                <w:sz w:val="28"/>
                <w:szCs w:val="28"/>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cs="Calibri"/>
                <w:sz w:val="28"/>
                <w:szCs w:val="28"/>
                <w:lang w:eastAsia="zh-CN"/>
              </w:rPr>
            </w:pPr>
            <w:r>
              <w:rPr>
                <w:rFonts w:hint="eastAsia" w:eastAsia="仿宋_GB2312"/>
                <w:sz w:val="28"/>
                <w:szCs w:val="28"/>
                <w:lang w:eastAsia="zh-CN"/>
              </w:rPr>
              <w:t>区</w:t>
            </w:r>
            <w:r>
              <w:rPr>
                <w:rFonts w:hint="eastAsia" w:eastAsia="仿宋_GB2312"/>
                <w:sz w:val="28"/>
                <w:szCs w:val="28"/>
              </w:rPr>
              <w:t>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ind w:left="-110" w:leftChars="-50" w:right="-110" w:rightChars="-50"/>
              <w:jc w:val="center"/>
              <w:rPr>
                <w:rFonts w:ascii="仿宋_GB2312" w:hAnsi="Times New Roman" w:eastAsia="仿宋_GB2312"/>
                <w:color w:val="000000"/>
                <w:kern w:val="2"/>
                <w:sz w:val="28"/>
                <w:szCs w:val="28"/>
              </w:rPr>
            </w:pPr>
            <w:r>
              <w:rPr>
                <w:rFonts w:hint="eastAsia" w:ascii="仿宋_GB2312" w:hAnsi="宋体" w:eastAsia="仿宋_GB2312" w:cs="仿宋_GB2312"/>
                <w:sz w:val="28"/>
                <w:szCs w:val="28"/>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4"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25</w:t>
            </w:r>
          </w:p>
        </w:tc>
        <w:tc>
          <w:tcPr>
            <w:tcW w:w="1125" w:type="dxa"/>
            <w:vMerge w:val="continue"/>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360" w:lineRule="exact"/>
              <w:jc w:val="both"/>
              <w:rPr>
                <w:rFonts w:ascii="仿宋_GB2312" w:eastAsia="仿宋_GB2312" w:cs="Calibri"/>
                <w:sz w:val="28"/>
                <w:szCs w:val="28"/>
                <w:lang w:eastAsia="zh-CN"/>
              </w:rPr>
            </w:pPr>
            <w:r>
              <w:rPr>
                <w:rFonts w:hint="eastAsia" w:ascii="仿宋_GB2312" w:eastAsia="仿宋_GB2312"/>
                <w:sz w:val="28"/>
                <w:szCs w:val="28"/>
                <w:lang w:eastAsia="zh-CN"/>
              </w:rPr>
              <w:t>开展持排污许可证排污单位执行报告提交率审核。配合市级开展排污许可证执行报告、排污许可证和排污登记表质量审核，审核数量不少于总数的</w:t>
            </w:r>
            <w:r>
              <w:rPr>
                <w:rFonts w:ascii="仿宋_GB2312" w:eastAsia="仿宋_GB2312"/>
                <w:sz w:val="28"/>
                <w:szCs w:val="28"/>
                <w:lang w:eastAsia="zh-CN"/>
              </w:rPr>
              <w:t>20%</w:t>
            </w:r>
            <w:r>
              <w:rPr>
                <w:rFonts w:hint="eastAsia" w:ascii="仿宋_GB2312" w:eastAsia="仿宋_GB2312"/>
                <w:sz w:val="28"/>
                <w:szCs w:val="28"/>
                <w:lang w:eastAsia="zh-CN"/>
              </w:rPr>
              <w:t>。</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长期</w:t>
            </w:r>
          </w:p>
          <w:p>
            <w:pPr>
              <w:adjustRightInd w:val="0"/>
              <w:snapToGrid w:val="0"/>
              <w:jc w:val="center"/>
              <w:rPr>
                <w:rFonts w:eastAsia="仿宋_GB2312" w:cs="Calibri"/>
                <w:sz w:val="28"/>
                <w:szCs w:val="28"/>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cs="仿宋_GB2312"/>
                <w:sz w:val="28"/>
                <w:szCs w:val="28"/>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cs="Calibri"/>
                <w:sz w:val="28"/>
                <w:szCs w:val="28"/>
                <w:lang w:eastAsia="zh-CN"/>
              </w:rPr>
            </w:pPr>
            <w:r>
              <w:rPr>
                <w:rFonts w:hint="eastAsia" w:eastAsia="仿宋_GB2312"/>
                <w:sz w:val="28"/>
                <w:szCs w:val="28"/>
                <w:lang w:eastAsia="zh-CN"/>
              </w:rPr>
              <w:t>区</w:t>
            </w:r>
            <w:r>
              <w:rPr>
                <w:rFonts w:hint="eastAsia" w:eastAsia="仿宋_GB2312"/>
                <w:sz w:val="28"/>
                <w:szCs w:val="28"/>
              </w:rPr>
              <w:t>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ind w:left="-110" w:leftChars="-50" w:right="-110" w:rightChars="-50"/>
              <w:jc w:val="center"/>
              <w:rPr>
                <w:rFonts w:ascii="仿宋_GB2312" w:hAnsi="宋体" w:eastAsia="仿宋_GB2312" w:cs="仿宋_GB2312"/>
                <w:sz w:val="28"/>
                <w:szCs w:val="28"/>
              </w:rPr>
            </w:pPr>
            <w:r>
              <w:rPr>
                <w:rFonts w:hint="eastAsia" w:ascii="仿宋_GB2312" w:hAnsi="宋体" w:eastAsia="仿宋_GB2312" w:cs="仿宋_GB2312"/>
                <w:sz w:val="28"/>
                <w:szCs w:val="28"/>
              </w:rPr>
              <w:t>区水务局等有关部门</w:t>
            </w:r>
          </w:p>
          <w:p>
            <w:pPr>
              <w:pStyle w:val="12"/>
              <w:adjustRightInd w:val="0"/>
              <w:snapToGrid w:val="0"/>
              <w:spacing w:before="0" w:beforeAutospacing="0" w:after="0" w:afterAutospacing="0"/>
              <w:ind w:left="-110" w:leftChars="-50" w:right="-110" w:rightChars="-50"/>
              <w:jc w:val="center"/>
              <w:rPr>
                <w:rFonts w:ascii="仿宋_GB2312" w:hAnsi="宋体" w:eastAsia="仿宋_GB2312" w:cs="仿宋_GB2312"/>
                <w:sz w:val="28"/>
                <w:szCs w:val="28"/>
              </w:rPr>
            </w:pPr>
            <w:r>
              <w:rPr>
                <w:rFonts w:hint="eastAsia" w:ascii="仿宋_GB2312" w:hAnsi="宋体" w:eastAsia="仿宋_GB2312" w:cs="仿宋_GB2312"/>
                <w:sz w:val="28"/>
                <w:szCs w:val="28"/>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1"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26</w:t>
            </w:r>
          </w:p>
        </w:tc>
        <w:tc>
          <w:tcPr>
            <w:tcW w:w="1125" w:type="dxa"/>
            <w:tcBorders>
              <w:top w:val="single" w:color="000000" w:sz="2" w:space="0"/>
              <w:left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cs="Calibri"/>
                <w:sz w:val="28"/>
                <w:szCs w:val="28"/>
              </w:rPr>
            </w:pPr>
            <w:r>
              <w:rPr>
                <w:rFonts w:hint="eastAsia" w:ascii="仿宋_GB2312" w:eastAsia="仿宋_GB2312"/>
                <w:sz w:val="28"/>
                <w:szCs w:val="28"/>
              </w:rPr>
              <w:t>整治入河排污口</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完成市级下达的全区入河排污口清理整治任务，污水直排、混排等问题排口动态清零；加强入河排口精细化管理，及时更新完善入河排口管理台账。</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cs="仿宋_GB2312"/>
                <w:sz w:val="28"/>
                <w:szCs w:val="28"/>
              </w:rPr>
              <w:t>倪德才</w:t>
            </w:r>
          </w:p>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cs="仿宋_GB2312"/>
                <w:sz w:val="28"/>
                <w:szCs w:val="28"/>
              </w:rPr>
              <w:t>秦</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区生态环境局</w:t>
            </w:r>
          </w:p>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pStyle w:val="12"/>
              <w:adjustRightInd w:val="0"/>
              <w:snapToGrid w:val="0"/>
              <w:spacing w:before="0" w:beforeAutospacing="0" w:after="0" w:afterAutospacing="0"/>
              <w:ind w:left="-110" w:leftChars="-50" w:right="-110" w:rightChars="-50"/>
              <w:jc w:val="center"/>
              <w:rPr>
                <w:rFonts w:ascii="仿宋_GB2312" w:hAnsi="宋体" w:eastAsia="仿宋_GB2312" w:cs="仿宋_GB2312"/>
                <w:sz w:val="28"/>
                <w:szCs w:val="28"/>
              </w:rPr>
            </w:pPr>
            <w:r>
              <w:rPr>
                <w:rFonts w:hint="eastAsia" w:ascii="仿宋_GB2312" w:hAnsi="宋体" w:eastAsia="仿宋_GB2312" w:cs="仿宋_GB2312"/>
                <w:sz w:val="28"/>
                <w:szCs w:val="28"/>
              </w:rPr>
              <w:t>区发展改革委等</w:t>
            </w:r>
          </w:p>
          <w:p>
            <w:pPr>
              <w:pStyle w:val="12"/>
              <w:adjustRightInd w:val="0"/>
              <w:snapToGrid w:val="0"/>
              <w:spacing w:before="0" w:beforeAutospacing="0" w:after="0" w:afterAutospacing="0"/>
              <w:ind w:left="-110" w:leftChars="-50" w:right="-110" w:rightChars="-50"/>
              <w:jc w:val="center"/>
              <w:rPr>
                <w:rFonts w:ascii="仿宋_GB2312" w:hAnsi="宋体" w:eastAsia="仿宋_GB2312" w:cs="仿宋_GB2312"/>
                <w:sz w:val="28"/>
                <w:szCs w:val="28"/>
              </w:rPr>
            </w:pPr>
            <w:r>
              <w:rPr>
                <w:rFonts w:hint="eastAsia" w:ascii="仿宋_GB2312" w:hAnsi="宋体" w:eastAsia="仿宋_GB2312" w:cs="仿宋_GB2312"/>
                <w:sz w:val="28"/>
                <w:szCs w:val="28"/>
              </w:rPr>
              <w:t>有关部门</w:t>
            </w:r>
          </w:p>
          <w:p>
            <w:pPr>
              <w:pStyle w:val="12"/>
              <w:adjustRightInd w:val="0"/>
              <w:snapToGrid w:val="0"/>
              <w:spacing w:before="0" w:beforeAutospacing="0" w:after="0" w:afterAutospacing="0"/>
              <w:ind w:left="-110" w:leftChars="-50" w:right="-110" w:rightChars="-50"/>
              <w:jc w:val="center"/>
              <w:rPr>
                <w:rFonts w:ascii="仿宋_GB2312" w:hAnsi="宋体" w:eastAsia="仿宋_GB2312" w:cs="仿宋_GB2312"/>
                <w:sz w:val="28"/>
                <w:szCs w:val="28"/>
              </w:rPr>
            </w:pPr>
            <w:r>
              <w:rPr>
                <w:rFonts w:hint="eastAsia" w:ascii="仿宋_GB2312" w:hAnsi="宋体" w:eastAsia="仿宋_GB2312" w:cs="仿宋_GB2312"/>
                <w:sz w:val="28"/>
                <w:szCs w:val="28"/>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27</w:t>
            </w:r>
          </w:p>
        </w:tc>
        <w:tc>
          <w:tcPr>
            <w:tcW w:w="1125" w:type="dxa"/>
            <w:vMerge w:val="restart"/>
            <w:tcBorders>
              <w:left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cs="Calibri"/>
                <w:sz w:val="28"/>
                <w:szCs w:val="28"/>
              </w:rPr>
            </w:pPr>
            <w:r>
              <w:rPr>
                <w:rFonts w:hint="eastAsia" w:ascii="仿宋_GB2312" w:eastAsia="仿宋_GB2312"/>
                <w:sz w:val="28"/>
                <w:szCs w:val="28"/>
              </w:rPr>
              <w:t>整治入河排污口</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精细绘制“污染源</w:t>
            </w:r>
            <w:r>
              <w:rPr>
                <w:rFonts w:ascii="仿宋_GB2312" w:eastAsia="仿宋_GB2312"/>
                <w:sz w:val="28"/>
                <w:szCs w:val="28"/>
                <w:lang w:eastAsia="zh-CN"/>
              </w:rPr>
              <w:t>-</w:t>
            </w:r>
            <w:r>
              <w:rPr>
                <w:rFonts w:hint="eastAsia" w:ascii="仿宋_GB2312" w:eastAsia="仿宋_GB2312"/>
                <w:sz w:val="28"/>
                <w:szCs w:val="28"/>
                <w:lang w:eastAsia="zh-CN"/>
              </w:rPr>
              <w:t>管网</w:t>
            </w:r>
            <w:r>
              <w:rPr>
                <w:rFonts w:ascii="仿宋_GB2312" w:eastAsia="仿宋_GB2312"/>
                <w:sz w:val="28"/>
                <w:szCs w:val="28"/>
                <w:lang w:eastAsia="zh-CN"/>
              </w:rPr>
              <w:t>-</w:t>
            </w:r>
            <w:r>
              <w:rPr>
                <w:rFonts w:hint="eastAsia" w:ascii="仿宋_GB2312" w:eastAsia="仿宋_GB2312"/>
                <w:sz w:val="28"/>
                <w:szCs w:val="28"/>
                <w:lang w:eastAsia="zh-CN"/>
              </w:rPr>
              <w:t>排口</w:t>
            </w:r>
            <w:r>
              <w:rPr>
                <w:rFonts w:ascii="仿宋_GB2312" w:eastAsia="仿宋_GB2312"/>
                <w:sz w:val="28"/>
                <w:szCs w:val="28"/>
                <w:lang w:eastAsia="zh-CN"/>
              </w:rPr>
              <w:t>-</w:t>
            </w:r>
            <w:r>
              <w:rPr>
                <w:rFonts w:hint="eastAsia" w:ascii="仿宋_GB2312" w:eastAsia="仿宋_GB2312"/>
                <w:sz w:val="28"/>
                <w:szCs w:val="28"/>
                <w:lang w:eastAsia="zh-CN"/>
              </w:rPr>
              <w:t>河流”关系图，强力推进入河排污口的清理整治工作。</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cs="仿宋_GB2312"/>
                <w:sz w:val="28"/>
                <w:szCs w:val="28"/>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区</w:t>
            </w:r>
            <w:r>
              <w:rPr>
                <w:rFonts w:hint="eastAsia" w:eastAsia="仿宋_GB2312"/>
                <w:sz w:val="28"/>
                <w:szCs w:val="28"/>
              </w:rPr>
              <w:t>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市规划自然资源委</w:t>
            </w:r>
          </w:p>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区发展改革委等</w:t>
            </w:r>
          </w:p>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28</w:t>
            </w:r>
          </w:p>
        </w:tc>
        <w:tc>
          <w:tcPr>
            <w:tcW w:w="1125" w:type="dxa"/>
            <w:vMerge w:val="continue"/>
            <w:tcBorders>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cs="Calibri"/>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360" w:lineRule="exact"/>
              <w:jc w:val="both"/>
              <w:rPr>
                <w:rFonts w:ascii="仿宋_GB2312" w:eastAsia="仿宋_GB2312" w:cs="Calibri"/>
                <w:spacing w:val="-6"/>
                <w:sz w:val="28"/>
                <w:szCs w:val="28"/>
                <w:lang w:eastAsia="zh-CN"/>
              </w:rPr>
            </w:pPr>
            <w:r>
              <w:rPr>
                <w:rFonts w:hint="eastAsia" w:ascii="仿宋_GB2312" w:eastAsia="仿宋_GB2312"/>
                <w:sz w:val="28"/>
                <w:szCs w:val="28"/>
                <w:lang w:eastAsia="zh-CN"/>
              </w:rPr>
              <w:t>完成辖区入河排污口清理整治任务，污水直排、混排等问题排口动态清零；加强入河排口精细化管理，及时更新完善入河排口管理台账。</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cs="仿宋_GB2312"/>
                <w:sz w:val="28"/>
                <w:szCs w:val="28"/>
              </w:rPr>
              <w:t>倪德才</w:t>
            </w:r>
          </w:p>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cs="仿宋_GB2312"/>
                <w:sz w:val="28"/>
                <w:szCs w:val="28"/>
              </w:rPr>
              <w:t>秦</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eastAsia="仿宋_GB2312"/>
                <w:sz w:val="28"/>
                <w:szCs w:val="28"/>
                <w:lang w:eastAsia="zh-CN"/>
              </w:rPr>
            </w:pPr>
            <w:r>
              <w:rPr>
                <w:rFonts w:hint="eastAsia" w:eastAsia="仿宋_GB2312"/>
                <w:sz w:val="28"/>
                <w:szCs w:val="28"/>
                <w:lang w:eastAsia="zh-CN"/>
              </w:rPr>
              <w:t>区生态环境局</w:t>
            </w:r>
          </w:p>
          <w:p>
            <w:pPr>
              <w:pStyle w:val="12"/>
              <w:adjustRightInd w:val="0"/>
              <w:snapToGrid w:val="0"/>
              <w:spacing w:before="0" w:beforeAutospacing="0" w:after="0" w:afterAutospacing="0" w:line="360" w:lineRule="exact"/>
              <w:ind w:left="-110" w:leftChars="-50" w:right="-110" w:rightChars="-50"/>
              <w:jc w:val="center"/>
              <w:rPr>
                <w:rFonts w:eastAsia="仿宋_GB2312"/>
              </w:rPr>
            </w:pPr>
            <w:r>
              <w:rPr>
                <w:rFonts w:hint="eastAsia" w:eastAsia="仿宋_GB2312"/>
                <w:sz w:val="28"/>
                <w:szCs w:val="28"/>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区发展改革委等</w:t>
            </w:r>
          </w:p>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9"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29</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color w:val="0000FF"/>
                <w:sz w:val="28"/>
                <w:szCs w:val="28"/>
              </w:rPr>
            </w:pPr>
            <w:r>
              <w:rPr>
                <w:rFonts w:hint="eastAsia" w:ascii="仿宋_GB2312" w:eastAsia="仿宋_GB2312"/>
                <w:sz w:val="28"/>
                <w:szCs w:val="28"/>
              </w:rPr>
              <w:t>落实涉疫污水监管</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加强基层医疗机构污水排放管理，确保涉疫医院、集中隔离点等污水消毒到位。</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Times New Roman" w:eastAsia="仿宋_GB2312"/>
                <w:kern w:val="2"/>
                <w:sz w:val="28"/>
                <w:szCs w:val="28"/>
              </w:rPr>
              <w:t>董明慧</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ind w:left="-110" w:leftChars="-50" w:right="-110" w:rightChars="-50"/>
              <w:jc w:val="center"/>
              <w:rPr>
                <w:rFonts w:eastAsia="仿宋_GB2312"/>
                <w:sz w:val="28"/>
                <w:szCs w:val="28"/>
                <w:lang w:eastAsia="zh-CN"/>
              </w:rPr>
            </w:pPr>
            <w:r>
              <w:rPr>
                <w:rFonts w:hint="eastAsia" w:eastAsia="仿宋_GB2312"/>
                <w:spacing w:val="-11"/>
                <w:sz w:val="28"/>
                <w:szCs w:val="28"/>
                <w:lang w:eastAsia="zh-CN"/>
              </w:rPr>
              <w:t>区</w:t>
            </w:r>
            <w:r>
              <w:rPr>
                <w:rFonts w:hint="eastAsia" w:eastAsia="仿宋_GB2312"/>
                <w:spacing w:val="-11"/>
                <w:sz w:val="28"/>
                <w:szCs w:val="28"/>
              </w:rPr>
              <w:t>卫生健康委</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110" w:leftChars="-50" w:right="-110" w:rightChars="-50"/>
              <w:jc w:val="center"/>
              <w:rPr>
                <w:rFonts w:eastAsia="仿宋_GB2312"/>
                <w:sz w:val="28"/>
                <w:szCs w:val="28"/>
                <w:lang w:eastAsia="zh-CN"/>
              </w:rPr>
            </w:pPr>
            <w:r>
              <w:rPr>
                <w:rFonts w:hint="eastAsia" w:eastAsia="仿宋_GB2312"/>
                <w:spacing w:val="-11"/>
                <w:sz w:val="28"/>
                <w:szCs w:val="28"/>
                <w:lang w:eastAsia="zh-CN"/>
              </w:rPr>
              <w:t>区生态环境局</w:t>
            </w:r>
          </w:p>
          <w:p>
            <w:pPr>
              <w:keepNext w:val="0"/>
              <w:keepLines w:val="0"/>
              <w:pageBreakBefore w:val="0"/>
              <w:kinsoku/>
              <w:wordWrap/>
              <w:overflowPunct/>
              <w:topLinePunct w:val="0"/>
              <w:autoSpaceDE/>
              <w:autoSpaceDN/>
              <w:bidi w:val="0"/>
              <w:adjustRightInd w:val="0"/>
              <w:snapToGrid w:val="0"/>
              <w:spacing w:line="320" w:lineRule="exact"/>
              <w:ind w:left="-110" w:leftChars="-50" w:right="-110" w:rightChars="-50"/>
              <w:jc w:val="center"/>
              <w:rPr>
                <w:rFonts w:eastAsia="仿宋_GB2312"/>
                <w:sz w:val="28"/>
                <w:szCs w:val="28"/>
                <w:lang w:eastAsia="zh-CN"/>
              </w:rPr>
            </w:pPr>
            <w:r>
              <w:rPr>
                <w:rFonts w:hint="eastAsia" w:eastAsia="仿宋_GB2312"/>
                <w:sz w:val="28"/>
                <w:szCs w:val="28"/>
                <w:lang w:eastAsia="zh-CN"/>
              </w:rPr>
              <w:t>区水务局</w:t>
            </w:r>
          </w:p>
          <w:p>
            <w:pPr>
              <w:keepNext w:val="0"/>
              <w:keepLines w:val="0"/>
              <w:pageBreakBefore w:val="0"/>
              <w:widowControl/>
              <w:kinsoku/>
              <w:wordWrap/>
              <w:overflowPunct/>
              <w:topLinePunct w:val="0"/>
              <w:autoSpaceDE/>
              <w:autoSpaceDN/>
              <w:bidi w:val="0"/>
              <w:spacing w:line="32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区发展改革委</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20" w:lineRule="exact"/>
              <w:ind w:left="-110" w:leftChars="-50" w:right="-110" w:rightChars="-50"/>
              <w:jc w:val="center"/>
              <w:rPr>
                <w:rFonts w:eastAsia="仿宋_GB2312"/>
                <w:sz w:val="28"/>
                <w:szCs w:val="28"/>
              </w:rPr>
            </w:pPr>
            <w:r>
              <w:rPr>
                <w:rFonts w:hint="eastAsia" w:eastAsia="仿宋_GB2312"/>
                <w:sz w:val="28"/>
                <w:szCs w:val="28"/>
              </w:rPr>
              <w:t>区财政局</w:t>
            </w:r>
            <w:r>
              <w:rPr>
                <w:rFonts w:hint="eastAsia" w:ascii="仿宋_GB2312" w:hAnsi="宋体" w:eastAsia="仿宋_GB2312" w:cs="仿宋_GB2312"/>
                <w:sz w:val="28"/>
                <w:szCs w:val="28"/>
              </w:rPr>
              <w:t>等有关部门</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20" w:lineRule="exact"/>
              <w:ind w:left="-110" w:leftChars="-50" w:right="-110" w:rightChars="-50"/>
              <w:jc w:val="center"/>
              <w:rPr>
                <w:rFonts w:eastAsia="仿宋_GB2312"/>
                <w:sz w:val="28"/>
                <w:szCs w:val="28"/>
              </w:rPr>
            </w:pPr>
            <w:r>
              <w:rPr>
                <w:rFonts w:hint="eastAsia" w:eastAsia="仿宋_GB2312"/>
                <w:sz w:val="28"/>
                <w:szCs w:val="28"/>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30</w:t>
            </w:r>
          </w:p>
        </w:tc>
        <w:tc>
          <w:tcPr>
            <w:tcW w:w="1125" w:type="dxa"/>
            <w:vMerge w:val="restart"/>
            <w:tcBorders>
              <w:top w:val="single" w:color="000000" w:sz="2" w:space="0"/>
              <w:left w:val="single" w:color="000000" w:sz="2" w:space="0"/>
              <w:right w:val="single" w:color="000000" w:sz="2" w:space="0"/>
            </w:tcBorders>
            <w:noWrap w:val="0"/>
            <w:tcMar>
              <w:top w:w="12" w:type="dxa"/>
              <w:left w:w="12" w:type="dxa"/>
              <w:right w:w="12" w:type="dxa"/>
            </w:tcMar>
            <w:vAlign w:val="center"/>
          </w:tcPr>
          <w:p>
            <w:pPr>
              <w:adjustRightInd w:val="0"/>
              <w:snapToGrid w:val="0"/>
              <w:spacing w:line="560" w:lineRule="exact"/>
              <w:jc w:val="center"/>
              <w:rPr>
                <w:rFonts w:hint="eastAsia" w:ascii="仿宋_GB2312" w:eastAsia="仿宋_GB2312"/>
                <w:sz w:val="28"/>
                <w:szCs w:val="28"/>
                <w:lang w:eastAsia="zh-CN"/>
              </w:rPr>
            </w:pPr>
            <w:r>
              <w:rPr>
                <w:rFonts w:hint="eastAsia" w:ascii="仿宋_GB2312" w:eastAsia="仿宋_GB2312"/>
                <w:sz w:val="28"/>
                <w:szCs w:val="28"/>
              </w:rPr>
              <w:t>巩固水体整治成效</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360" w:lineRule="exact"/>
              <w:jc w:val="both"/>
              <w:rPr>
                <w:rFonts w:ascii="仿宋_GB2312" w:eastAsia="仿宋_GB2312"/>
                <w:sz w:val="28"/>
                <w:szCs w:val="28"/>
                <w:lang w:eastAsia="zh-CN"/>
              </w:rPr>
            </w:pPr>
            <w:r>
              <w:rPr>
                <w:rFonts w:hint="eastAsia" w:ascii="仿宋_GB2312" w:eastAsia="仿宋_GB2312"/>
                <w:spacing w:val="-6"/>
                <w:sz w:val="28"/>
                <w:szCs w:val="28"/>
                <w:lang w:eastAsia="zh-CN"/>
              </w:rPr>
              <w:t>加强黑臭水体巡查排查，确保已治理的</w:t>
            </w:r>
            <w:r>
              <w:rPr>
                <w:rFonts w:ascii="仿宋_GB2312" w:eastAsia="仿宋_GB2312"/>
                <w:spacing w:val="-6"/>
                <w:sz w:val="28"/>
                <w:szCs w:val="28"/>
                <w:lang w:eastAsia="zh-CN"/>
              </w:rPr>
              <w:t>53</w:t>
            </w:r>
            <w:r>
              <w:rPr>
                <w:rFonts w:hint="eastAsia" w:ascii="仿宋_GB2312" w:eastAsia="仿宋_GB2312"/>
                <w:spacing w:val="-6"/>
                <w:sz w:val="28"/>
                <w:szCs w:val="28"/>
                <w:lang w:eastAsia="zh-CN"/>
              </w:rPr>
              <w:t>条段黑臭水体实现长治久清。</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sz w:val="28"/>
                <w:szCs w:val="28"/>
                <w:lang w:eastAsia="zh-CN"/>
              </w:rPr>
              <w:t>秦</w:t>
            </w:r>
            <w:r>
              <w:rPr>
                <w:rFonts w:ascii="仿宋_GB2312" w:hAnsi="宋体" w:eastAsia="仿宋_GB2312"/>
                <w:sz w:val="28"/>
                <w:szCs w:val="28"/>
                <w:lang w:eastAsia="zh-CN"/>
              </w:rPr>
              <w:t xml:space="preserve">  </w:t>
            </w:r>
            <w:r>
              <w:rPr>
                <w:rFonts w:hint="eastAsia" w:ascii="仿宋_GB2312" w:hAnsi="宋体" w:eastAsia="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区生态环境局等</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31</w:t>
            </w:r>
          </w:p>
        </w:tc>
        <w:tc>
          <w:tcPr>
            <w:tcW w:w="1125" w:type="dxa"/>
            <w:vMerge w:val="continue"/>
            <w:tcBorders>
              <w:left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360" w:lineRule="exact"/>
              <w:jc w:val="both"/>
              <w:rPr>
                <w:rFonts w:ascii="仿宋_GB2312" w:eastAsia="仿宋_GB2312"/>
                <w:spacing w:val="-6"/>
                <w:sz w:val="28"/>
                <w:szCs w:val="28"/>
                <w:lang w:eastAsia="zh-CN"/>
              </w:rPr>
            </w:pPr>
            <w:r>
              <w:rPr>
                <w:rFonts w:hint="eastAsia" w:ascii="仿宋_GB2312" w:eastAsia="仿宋_GB2312"/>
                <w:spacing w:val="-6"/>
                <w:sz w:val="28"/>
                <w:szCs w:val="28"/>
                <w:lang w:eastAsia="zh-CN"/>
              </w:rPr>
              <w:t>第二、三季度</w:t>
            </w:r>
            <w:r>
              <w:rPr>
                <w:rFonts w:hint="eastAsia" w:ascii="仿宋_GB2312" w:eastAsia="仿宋_GB2312"/>
                <w:sz w:val="28"/>
                <w:szCs w:val="28"/>
                <w:lang w:eastAsia="zh-CN"/>
              </w:rPr>
              <w:t>每月开展黑臭水体水质监测，加强监督，适时通报黑臭水体监测结果。</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sz w:val="28"/>
                <w:szCs w:val="28"/>
                <w:lang w:eastAsia="zh-CN"/>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区水务局等</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32</w:t>
            </w:r>
          </w:p>
        </w:tc>
        <w:tc>
          <w:tcPr>
            <w:tcW w:w="1125" w:type="dxa"/>
            <w:vMerge w:val="continue"/>
            <w:tcBorders>
              <w:left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400" w:lineRule="exact"/>
              <w:jc w:val="both"/>
              <w:rPr>
                <w:rFonts w:ascii="仿宋_GB2312" w:eastAsia="仿宋_GB2312"/>
                <w:spacing w:val="-6"/>
                <w:sz w:val="28"/>
                <w:szCs w:val="28"/>
                <w:lang w:eastAsia="zh-CN"/>
              </w:rPr>
            </w:pPr>
            <w:r>
              <w:rPr>
                <w:rFonts w:hint="eastAsia" w:eastAsia="仿宋_GB2312"/>
                <w:sz w:val="28"/>
                <w:szCs w:val="28"/>
                <w:lang w:eastAsia="zh-CN"/>
              </w:rPr>
              <w:t>加强污染减排与生态扩容，防止劣</w:t>
            </w:r>
            <w:r>
              <w:rPr>
                <w:rFonts w:hint="eastAsia" w:ascii="仿宋_GB2312" w:hAnsi="宋体" w:eastAsia="仿宋_GB2312" w:cs="宋体"/>
                <w:sz w:val="28"/>
                <w:szCs w:val="28"/>
                <w:lang w:eastAsia="zh-CN"/>
              </w:rPr>
              <w:t>Ⅴ</w:t>
            </w:r>
            <w:r>
              <w:rPr>
                <w:rFonts w:hint="eastAsia" w:ascii="仿宋_GB2312" w:eastAsia="仿宋_GB2312"/>
                <w:sz w:val="28"/>
                <w:szCs w:val="28"/>
                <w:lang w:eastAsia="zh-CN"/>
              </w:rPr>
              <w:t>类水体出现反弹，推进通州区玉带河等重点水体稳定达标。</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p>
            <w:pPr>
              <w:widowControl/>
              <w:spacing w:line="360" w:lineRule="exact"/>
              <w:jc w:val="center"/>
              <w:textAlignment w:val="center"/>
              <w:rPr>
                <w:lang w:eastAsia="zh-CN"/>
              </w:rPr>
            </w:pPr>
            <w:r>
              <w:rPr>
                <w:rFonts w:hint="eastAsia" w:ascii="仿宋_GB2312" w:hAnsi="宋体" w:eastAsia="仿宋_GB2312" w:cs="仿宋_GB2312"/>
                <w:sz w:val="28"/>
                <w:szCs w:val="28"/>
                <w:lang w:eastAsia="zh-CN"/>
              </w:rPr>
              <w:t>区生态环境局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等有关部门</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33</w:t>
            </w:r>
          </w:p>
        </w:tc>
        <w:tc>
          <w:tcPr>
            <w:tcW w:w="1125" w:type="dxa"/>
            <w:vMerge w:val="continue"/>
            <w:tcBorders>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400" w:lineRule="exact"/>
              <w:jc w:val="both"/>
              <w:rPr>
                <w:rFonts w:eastAsia="仿宋_GB2312"/>
                <w:sz w:val="28"/>
                <w:szCs w:val="28"/>
                <w:lang w:eastAsia="zh-CN"/>
              </w:rPr>
            </w:pPr>
            <w:r>
              <w:rPr>
                <w:rFonts w:hint="eastAsia" w:ascii="仿宋_GB2312" w:hAnsi="宋体" w:eastAsia="仿宋_GB2312" w:cs="仿宋_GB2312"/>
                <w:sz w:val="28"/>
                <w:szCs w:val="28"/>
                <w:lang w:eastAsia="zh-CN"/>
              </w:rPr>
              <w:t>启动玉带河、凤港减河、港沟河等设置国市控考核断面的河流稳定实现Ⅲ类或</w:t>
            </w:r>
            <w:r>
              <w:rPr>
                <w:rFonts w:ascii="仿宋_GB2312" w:hAnsi="宋体" w:eastAsia="仿宋_GB2312" w:cs="仿宋_GB2312"/>
                <w:sz w:val="28"/>
                <w:szCs w:val="28"/>
                <w:lang w:eastAsia="zh-CN"/>
              </w:rPr>
              <w:t>IV</w:t>
            </w:r>
            <w:r>
              <w:rPr>
                <w:rFonts w:hint="eastAsia" w:ascii="仿宋_GB2312" w:hAnsi="宋体" w:eastAsia="仿宋_GB2312" w:cs="仿宋_GB2312"/>
                <w:sz w:val="28"/>
                <w:szCs w:val="28"/>
                <w:lang w:eastAsia="zh-CN"/>
              </w:rPr>
              <w:t>类水质综合治理方案研究。</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pStyle w:val="12"/>
              <w:adjustRightInd w:val="0"/>
              <w:snapToGrid w:val="0"/>
              <w:spacing w:before="0" w:beforeAutospacing="0" w:after="0" w:afterAutospacing="0"/>
              <w:jc w:val="center"/>
              <w:rPr>
                <w:rFonts w:ascii="仿宋_GB2312" w:hAnsi="宋体" w:eastAsia="仿宋_GB2312" w:cs="仿宋_GB2312"/>
                <w:sz w:val="28"/>
                <w:szCs w:val="28"/>
              </w:rPr>
            </w:pPr>
            <w:r>
              <w:rPr>
                <w:rFonts w:hint="eastAsia" w:ascii="仿宋_GB2312" w:hAnsi="宋体" w:eastAsia="仿宋_GB2312"/>
                <w:sz w:val="28"/>
                <w:szCs w:val="28"/>
              </w:rPr>
              <w:t>秦</w:t>
            </w:r>
            <w:r>
              <w:rPr>
                <w:rFonts w:ascii="仿宋_GB2312" w:hAnsi="宋体" w:eastAsia="仿宋_GB2312"/>
                <w:sz w:val="28"/>
                <w:szCs w:val="28"/>
              </w:rPr>
              <w:t xml:space="preserve">  </w:t>
            </w:r>
            <w:r>
              <w:rPr>
                <w:rFonts w:hint="eastAsia" w:ascii="仿宋_GB2312" w:hAnsi="宋体" w:eastAsia="仿宋_GB2312"/>
                <w:sz w:val="28"/>
                <w:szCs w:val="28"/>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line="360" w:lineRule="exact"/>
              <w:ind w:left="-110" w:leftChars="-50" w:right="-110" w:rightChars="-50"/>
              <w:jc w:val="center"/>
              <w:rPr>
                <w:rFonts w:eastAsia="仿宋_GB2312"/>
                <w:sz w:val="28"/>
                <w:szCs w:val="28"/>
              </w:rPr>
            </w:pPr>
            <w:r>
              <w:rPr>
                <w:rFonts w:hint="eastAsia" w:eastAsia="仿宋_GB2312"/>
                <w:sz w:val="28"/>
                <w:szCs w:val="28"/>
              </w:rPr>
              <w:t>区生态环境局</w:t>
            </w:r>
          </w:p>
          <w:p>
            <w:pPr>
              <w:pStyle w:val="12"/>
              <w:adjustRightInd w:val="0"/>
              <w:snapToGrid w:val="0"/>
              <w:spacing w:before="0" w:beforeAutospacing="0" w:after="0" w:afterAutospacing="0" w:line="360" w:lineRule="exact"/>
              <w:ind w:left="-110" w:leftChars="-50" w:right="-110" w:rightChars="-50"/>
              <w:jc w:val="center"/>
              <w:rPr>
                <w:rFonts w:eastAsia="仿宋_GB2312"/>
                <w:sz w:val="28"/>
                <w:szCs w:val="28"/>
              </w:rPr>
            </w:pPr>
            <w:r>
              <w:rPr>
                <w:rFonts w:hint="eastAsia" w:eastAsia="仿宋_GB2312"/>
                <w:sz w:val="28"/>
                <w:szCs w:val="28"/>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eastAsia="仿宋_GB2312"/>
                <w:sz w:val="28"/>
                <w:szCs w:val="28"/>
                <w:lang w:eastAsia="zh-CN"/>
              </w:rPr>
            </w:pPr>
            <w:r>
              <w:rPr>
                <w:rFonts w:hint="eastAsia" w:ascii="仿宋_GB2312" w:hAnsi="宋体" w:eastAsia="仿宋_GB2312" w:cs="仿宋_GB2312"/>
                <w:sz w:val="28"/>
                <w:szCs w:val="28"/>
                <w:lang w:eastAsia="zh-CN"/>
              </w:rPr>
              <w:t>等有关部门</w:t>
            </w:r>
          </w:p>
          <w:p>
            <w:pPr>
              <w:pStyle w:val="12"/>
              <w:adjustRightInd w:val="0"/>
              <w:snapToGrid w:val="0"/>
              <w:spacing w:before="0" w:beforeAutospacing="0" w:after="0" w:afterAutospacing="0"/>
              <w:ind w:left="-110" w:leftChars="-50" w:right="-110" w:rightChars="-50"/>
              <w:jc w:val="center"/>
              <w:rPr>
                <w:rFonts w:ascii="仿宋_GB2312" w:hAnsi="宋体" w:eastAsia="仿宋_GB2312" w:cs="仿宋_GB2312"/>
                <w:sz w:val="28"/>
                <w:szCs w:val="28"/>
              </w:rPr>
            </w:pPr>
            <w:r>
              <w:rPr>
                <w:rFonts w:hint="eastAsia" w:ascii="仿宋_GB2312" w:hAnsi="宋体" w:eastAsia="仿宋_GB2312" w:cs="仿宋_GB2312"/>
                <w:sz w:val="28"/>
                <w:szCs w:val="28"/>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34</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加快小微水体治理</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400" w:lineRule="exact"/>
              <w:jc w:val="both"/>
              <w:rPr>
                <w:rFonts w:ascii="仿宋_GB2312" w:eastAsia="仿宋_GB2312"/>
                <w:spacing w:val="-6"/>
                <w:sz w:val="28"/>
                <w:szCs w:val="28"/>
                <w:lang w:eastAsia="zh-CN"/>
              </w:rPr>
            </w:pPr>
            <w:r>
              <w:rPr>
                <w:rFonts w:hint="eastAsia" w:ascii="仿宋_GB2312" w:hAnsi="宋体" w:eastAsia="仿宋_GB2312" w:cs="仿宋_GB2312"/>
                <w:sz w:val="28"/>
                <w:szCs w:val="28"/>
                <w:lang w:eastAsia="zh-CN"/>
              </w:rPr>
              <w:t>持续推进整治小微水体，完成北京市年度治理任务。</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lang w:eastAsia="zh-CN"/>
              </w:rPr>
            </w:pPr>
            <w:r>
              <w:rPr>
                <w:rFonts w:hint="eastAsia" w:eastAsia="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ascii="仿宋_GB2312" w:hAnsi="宋体" w:eastAsia="仿宋_GB2312" w:cs="仿宋_GB2312"/>
                <w:color w:val="0000FF"/>
                <w:sz w:val="28"/>
                <w:szCs w:val="28"/>
              </w:rPr>
            </w:pPr>
            <w:r>
              <w:rPr>
                <w:rFonts w:hint="eastAsia" w:ascii="仿宋_GB2312" w:hAnsi="宋体" w:eastAsia="仿宋_GB2312" w:cs="仿宋_GB2312"/>
                <w:sz w:val="28"/>
                <w:szCs w:val="28"/>
              </w:rPr>
              <w:t>秦</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eastAsia="仿宋_GB2312"/>
                <w:sz w:val="28"/>
                <w:szCs w:val="28"/>
                <w:lang w:eastAsia="zh-CN"/>
              </w:rPr>
              <w:t>区农业农村局</w:t>
            </w:r>
            <w:r>
              <w:rPr>
                <w:rFonts w:hint="eastAsia" w:ascii="仿宋_GB2312" w:hAnsi="宋体" w:eastAsia="仿宋_GB2312" w:cs="仿宋_GB2312"/>
                <w:sz w:val="28"/>
                <w:szCs w:val="28"/>
                <w:lang w:eastAsia="zh-CN"/>
              </w:rPr>
              <w:t>等</w:t>
            </w:r>
          </w:p>
          <w:p>
            <w:pPr>
              <w:widowControl/>
              <w:spacing w:line="280" w:lineRule="exact"/>
              <w:jc w:val="center"/>
              <w:textAlignment w:val="center"/>
              <w:rPr>
                <w:rFonts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0"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35</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560" w:lineRule="exact"/>
              <w:jc w:val="center"/>
              <w:rPr>
                <w:rFonts w:hint="eastAsia" w:eastAsia="仿宋_GB2312"/>
                <w:spacing w:val="-11"/>
                <w:sz w:val="28"/>
                <w:szCs w:val="28"/>
                <w:lang w:eastAsia="zh-CN"/>
              </w:rPr>
            </w:pPr>
            <w:r>
              <w:rPr>
                <w:rFonts w:hint="eastAsia" w:ascii="仿宋_GB2312" w:eastAsia="仿宋_GB2312"/>
                <w:sz w:val="28"/>
                <w:szCs w:val="28"/>
              </w:rPr>
              <w:t>实</w:t>
            </w:r>
            <w:r>
              <w:rPr>
                <w:rFonts w:hint="eastAsia" w:eastAsia="仿宋_GB2312"/>
                <w:spacing w:val="-11"/>
                <w:sz w:val="28"/>
                <w:szCs w:val="28"/>
              </w:rPr>
              <w:t>施</w:t>
            </w:r>
          </w:p>
          <w:p>
            <w:pPr>
              <w:adjustRightInd w:val="0"/>
              <w:snapToGrid w:val="0"/>
              <w:spacing w:line="560" w:lineRule="exact"/>
              <w:jc w:val="center"/>
              <w:rPr>
                <w:rFonts w:ascii="仿宋_GB2312" w:eastAsia="仿宋_GB2312"/>
                <w:sz w:val="28"/>
                <w:szCs w:val="28"/>
              </w:rPr>
            </w:pPr>
            <w:r>
              <w:rPr>
                <w:rFonts w:hint="eastAsia" w:eastAsia="仿宋_GB2312"/>
                <w:spacing w:val="-11"/>
                <w:sz w:val="28"/>
                <w:szCs w:val="28"/>
              </w:rPr>
              <w:t>“河长制”</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400" w:lineRule="exact"/>
              <w:jc w:val="both"/>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实施“河长制”任务，发挥河长制统筹作用，将市级下达的汛期面源污染治理、河流消劣等任务纳入河长制重点工作中统一实施。</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长期</w:t>
            </w:r>
          </w:p>
          <w:p>
            <w:pPr>
              <w:adjustRightInd w:val="0"/>
              <w:snapToGrid w:val="0"/>
              <w:jc w:val="center"/>
              <w:rPr>
                <w:rFonts w:eastAsia="仿宋_GB2312"/>
                <w:sz w:val="28"/>
                <w:szCs w:val="28"/>
                <w:lang w:eastAsia="zh-CN"/>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pStyle w:val="12"/>
              <w:adjustRightInd w:val="0"/>
              <w:snapToGrid w:val="0"/>
              <w:spacing w:before="0" w:beforeAutospacing="0" w:after="0" w:afterAutospacing="0"/>
              <w:jc w:val="center"/>
              <w:rPr>
                <w:rFonts w:eastAsia="仿宋_GB2312" w:cs="Calibri"/>
                <w:sz w:val="28"/>
                <w:szCs w:val="28"/>
              </w:rPr>
            </w:pPr>
            <w:r>
              <w:rPr>
                <w:rFonts w:hint="eastAsia" w:eastAsia="仿宋_GB2312" w:cs="Calibri"/>
                <w:sz w:val="28"/>
                <w:szCs w:val="28"/>
              </w:rPr>
              <w:t>秦</w:t>
            </w:r>
            <w:r>
              <w:rPr>
                <w:rFonts w:eastAsia="仿宋_GB2312" w:cs="Calibri"/>
                <w:sz w:val="28"/>
                <w:szCs w:val="28"/>
              </w:rPr>
              <w:t xml:space="preserve">  </w:t>
            </w:r>
            <w:r>
              <w:rPr>
                <w:rFonts w:hint="eastAsia" w:eastAsia="仿宋_GB2312" w:cs="Calibri"/>
                <w:sz w:val="28"/>
                <w:szCs w:val="28"/>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区</w:t>
            </w:r>
            <w:r>
              <w:rPr>
                <w:rFonts w:hint="eastAsia" w:eastAsia="仿宋_GB2312"/>
                <w:sz w:val="28"/>
                <w:szCs w:val="28"/>
              </w:rPr>
              <w:t>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通州公安分局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区园林绿化局</w:t>
            </w:r>
          </w:p>
          <w:p>
            <w:pPr>
              <w:widowControl/>
              <w:spacing w:line="280" w:lineRule="exact"/>
              <w:jc w:val="center"/>
              <w:textAlignment w:val="center"/>
              <w:rPr>
                <w:rFonts w:ascii="仿宋_GB2312" w:hAnsi="仿宋_GB2312" w:eastAsia="仿宋_GB2312"/>
                <w:sz w:val="28"/>
                <w:szCs w:val="28"/>
                <w:lang w:eastAsia="zh-CN"/>
              </w:rPr>
            </w:pPr>
            <w:r>
              <w:rPr>
                <w:rFonts w:hint="eastAsia" w:ascii="仿宋_GB2312" w:hAnsi="仿宋_GB2312" w:eastAsia="仿宋_GB2312" w:cs="仿宋_GB2312"/>
                <w:sz w:val="28"/>
                <w:szCs w:val="28"/>
                <w:lang w:eastAsia="zh-CN"/>
              </w:rPr>
              <w:t>通州公路分局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区城市管理委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区城管执法局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等有关部门</w:t>
            </w:r>
          </w:p>
          <w:p>
            <w:pPr>
              <w:pStyle w:val="12"/>
              <w:adjustRightInd w:val="0"/>
              <w:snapToGrid w:val="0"/>
              <w:spacing w:before="0" w:beforeAutospacing="0" w:after="0" w:afterAutospacing="0"/>
              <w:ind w:left="-110" w:leftChars="-50" w:right="-110" w:rightChars="-50"/>
              <w:jc w:val="center"/>
              <w:rPr>
                <w:rFonts w:eastAsia="仿宋_GB2312"/>
                <w:sz w:val="28"/>
                <w:szCs w:val="28"/>
              </w:rPr>
            </w:pPr>
            <w:r>
              <w:rPr>
                <w:rFonts w:hint="eastAsia" w:ascii="仿宋_GB2312" w:hAnsi="宋体" w:eastAsia="仿宋_GB2312" w:cs="仿宋_GB2312"/>
                <w:sz w:val="28"/>
                <w:szCs w:val="28"/>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36</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推进流域共治</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400" w:lineRule="exact"/>
              <w:jc w:val="both"/>
              <w:rPr>
                <w:rFonts w:eastAsia="仿宋_GB2312"/>
                <w:sz w:val="28"/>
                <w:szCs w:val="28"/>
                <w:lang w:eastAsia="zh-CN"/>
              </w:rPr>
            </w:pPr>
            <w:r>
              <w:rPr>
                <w:rFonts w:hint="eastAsia" w:ascii="仿宋_GB2312" w:hAnsi="宋体" w:eastAsia="仿宋_GB2312" w:cs="仿宋_GB2312"/>
                <w:sz w:val="28"/>
                <w:szCs w:val="28"/>
                <w:lang w:eastAsia="zh-CN"/>
              </w:rPr>
              <w:t>推进通州区与河北廊坊地区</w:t>
            </w:r>
            <w:r>
              <w:rPr>
                <w:rFonts w:hint="eastAsia" w:ascii="仿宋_GB2312" w:hAnsi="Times New Roman" w:eastAsia="仿宋_GB2312"/>
                <w:kern w:val="2"/>
                <w:sz w:val="28"/>
                <w:szCs w:val="28"/>
                <w:lang w:eastAsia="zh-CN"/>
              </w:rPr>
              <w:t>在监测、执法、应急方面的联动合作</w:t>
            </w:r>
            <w:r>
              <w:rPr>
                <w:rFonts w:hint="eastAsia" w:ascii="仿宋_GB2312" w:hAnsi="宋体" w:eastAsia="仿宋_GB2312" w:cs="仿宋_GB2312"/>
                <w:sz w:val="28"/>
                <w:szCs w:val="28"/>
                <w:lang w:eastAsia="zh-CN"/>
              </w:rPr>
              <w:t>，确保吴村断面稳定达标。</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hint="eastAsia" w:eastAsia="仿宋_GB2312"/>
                <w:sz w:val="28"/>
                <w:szCs w:val="28"/>
              </w:rPr>
            </w:pPr>
            <w:r>
              <w:rPr>
                <w:rFonts w:hint="eastAsia" w:eastAsia="仿宋_GB2312"/>
                <w:sz w:val="28"/>
                <w:szCs w:val="28"/>
              </w:rPr>
              <w:t>长期</w:t>
            </w:r>
          </w:p>
          <w:p>
            <w:pPr>
              <w:adjustRightInd w:val="0"/>
              <w:snapToGrid w:val="0"/>
              <w:jc w:val="center"/>
              <w:rPr>
                <w:rFonts w:eastAsia="仿宋_GB2312"/>
                <w:sz w:val="28"/>
                <w:szCs w:val="28"/>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sz w:val="28"/>
                <w:szCs w:val="28"/>
                <w:lang w:eastAsia="zh-CN"/>
              </w:rPr>
              <w:t>秦</w:t>
            </w:r>
            <w:r>
              <w:rPr>
                <w:rFonts w:ascii="仿宋_GB2312" w:hAnsi="宋体" w:eastAsia="仿宋_GB2312"/>
                <w:sz w:val="28"/>
                <w:szCs w:val="28"/>
                <w:lang w:eastAsia="zh-CN"/>
              </w:rPr>
              <w:t xml:space="preserve">  </w:t>
            </w:r>
            <w:r>
              <w:rPr>
                <w:rFonts w:hint="eastAsia" w:ascii="仿宋_GB2312" w:hAnsi="宋体" w:eastAsia="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区生态环境局区水务局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8"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37</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深化流域生态补偿</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400" w:lineRule="exact"/>
              <w:jc w:val="both"/>
              <w:rPr>
                <w:rFonts w:ascii="仿宋_GB2312" w:hAnsi="宋体" w:eastAsia="仿宋_GB2312" w:cs="仿宋_GB2312"/>
                <w:sz w:val="28"/>
                <w:szCs w:val="28"/>
                <w:lang w:eastAsia="zh-CN"/>
              </w:rPr>
            </w:pPr>
            <w:r>
              <w:rPr>
                <w:rFonts w:hint="eastAsia" w:ascii="仿宋_GB2312" w:eastAsia="仿宋_GB2312"/>
                <w:sz w:val="28"/>
                <w:szCs w:val="28"/>
                <w:lang w:eastAsia="zh-CN"/>
              </w:rPr>
              <w:t>配合市级完善并继续实施本市地表水区域补偿办法，以经济政策推动水生态环境质量持续达标改善。</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p>
            <w:pPr>
              <w:widowControl/>
              <w:spacing w:line="36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38</w:t>
            </w:r>
          </w:p>
        </w:tc>
        <w:tc>
          <w:tcPr>
            <w:tcW w:w="1125" w:type="dxa"/>
            <w:vMerge w:val="restart"/>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强化环境执法</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400" w:lineRule="exact"/>
              <w:jc w:val="both"/>
              <w:rPr>
                <w:rFonts w:ascii="仿宋_GB2312" w:eastAsia="仿宋_GB2312"/>
                <w:sz w:val="28"/>
                <w:szCs w:val="28"/>
                <w:lang w:eastAsia="zh-CN"/>
              </w:rPr>
            </w:pPr>
            <w:r>
              <w:rPr>
                <w:rFonts w:hint="eastAsia" w:eastAsia="仿宋_GB2312"/>
                <w:sz w:val="28"/>
                <w:szCs w:val="28"/>
                <w:lang w:eastAsia="zh-CN"/>
              </w:rPr>
              <w:t>加强部门联合执法，以饮用水水源地、重点地表水体、入河排污口、黑臭水体、小微水体等为重点，开展流域专项执法。</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p>
            <w:pPr>
              <w:widowControl/>
              <w:spacing w:line="280" w:lineRule="exact"/>
              <w:jc w:val="center"/>
              <w:textAlignment w:val="center"/>
              <w:rPr>
                <w:lang w:eastAsia="zh-CN"/>
              </w:rPr>
            </w:pPr>
            <w:r>
              <w:rPr>
                <w:rFonts w:hint="eastAsia" w:ascii="仿宋_GB2312" w:hAnsi="宋体" w:eastAsia="仿宋_GB2312" w:cs="仿宋_GB2312"/>
                <w:sz w:val="28"/>
                <w:szCs w:val="28"/>
                <w:lang w:eastAsia="zh-CN"/>
              </w:rPr>
              <w:t>王翔宇</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36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区生态环境局</w:t>
            </w:r>
          </w:p>
          <w:p>
            <w:pPr>
              <w:widowControl/>
              <w:spacing w:line="36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区水务局</w:t>
            </w:r>
          </w:p>
          <w:p>
            <w:pPr>
              <w:widowControl/>
              <w:spacing w:line="36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区城管执法局</w:t>
            </w:r>
          </w:p>
          <w:p>
            <w:pPr>
              <w:widowControl/>
              <w:spacing w:line="36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区农业农村局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39</w:t>
            </w:r>
          </w:p>
        </w:tc>
        <w:tc>
          <w:tcPr>
            <w:tcW w:w="1125" w:type="dxa"/>
            <w:vMerge w:val="continue"/>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400" w:lineRule="exact"/>
              <w:jc w:val="both"/>
              <w:rPr>
                <w:rFonts w:eastAsia="仿宋_GB2312"/>
                <w:sz w:val="28"/>
                <w:szCs w:val="28"/>
                <w:lang w:eastAsia="zh-CN"/>
              </w:rPr>
            </w:pPr>
            <w:r>
              <w:rPr>
                <w:rFonts w:hint="eastAsia" w:eastAsia="仿宋_GB2312"/>
                <w:sz w:val="28"/>
                <w:szCs w:val="28"/>
                <w:lang w:eastAsia="zh-CN"/>
              </w:rPr>
              <w:t>严厉打击向城市雨水管道排污及倾倒垃圾等违法行为，切实降低初期雨水污染对河流水质的影响。</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王翔宇</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区城管执法局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区生态环境局等</w:t>
            </w:r>
          </w:p>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40</w:t>
            </w:r>
          </w:p>
        </w:tc>
        <w:tc>
          <w:tcPr>
            <w:tcW w:w="1125" w:type="dxa"/>
            <w:vMerge w:val="restart"/>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ascii="仿宋_GB2312" w:eastAsia="仿宋_GB2312"/>
                <w:sz w:val="28"/>
                <w:szCs w:val="28"/>
              </w:rPr>
              <w:t>落实监督指导</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spacing w:line="400" w:lineRule="exact"/>
              <w:jc w:val="both"/>
              <w:rPr>
                <w:rFonts w:eastAsia="仿宋_GB2312"/>
                <w:sz w:val="28"/>
                <w:szCs w:val="28"/>
                <w:lang w:eastAsia="zh-CN"/>
              </w:rPr>
            </w:pPr>
            <w:r>
              <w:rPr>
                <w:rFonts w:hint="eastAsia" w:ascii="仿宋_GB2312" w:hAnsi="宋体" w:eastAsia="仿宋_GB2312" w:cs="仿宋_GB2312"/>
                <w:sz w:val="28"/>
                <w:szCs w:val="28"/>
                <w:lang w:eastAsia="zh-CN"/>
              </w:rPr>
              <w:t>配合市级</w:t>
            </w:r>
            <w:r>
              <w:rPr>
                <w:rFonts w:hint="eastAsia" w:ascii="仿宋_GB2312" w:eastAsia="仿宋_GB2312"/>
                <w:sz w:val="28"/>
                <w:szCs w:val="28"/>
                <w:lang w:eastAsia="zh-CN"/>
              </w:rPr>
              <w:t>继续实施覆盖到各街道（乡镇）的水环境质量监测评价体系，每月进行监测、评价，依据市级评价结果实施通报。</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区水务局等有关部门</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41</w:t>
            </w:r>
          </w:p>
        </w:tc>
        <w:tc>
          <w:tcPr>
            <w:tcW w:w="1125" w:type="dxa"/>
            <w:vMerge w:val="continue"/>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both"/>
              <w:rPr>
                <w:rFonts w:ascii="仿宋_GB2312" w:hAnsi="宋体" w:eastAsia="仿宋_GB2312" w:cs="仿宋_GB2312"/>
                <w:sz w:val="28"/>
                <w:szCs w:val="28"/>
                <w:lang w:eastAsia="zh-CN"/>
              </w:rPr>
            </w:pPr>
            <w:r>
              <w:rPr>
                <w:rFonts w:hint="eastAsia" w:ascii="仿宋_GB2312" w:eastAsia="仿宋_GB2312"/>
                <w:sz w:val="28"/>
                <w:szCs w:val="28"/>
                <w:lang w:eastAsia="zh-CN"/>
              </w:rPr>
              <w:t>以饮用水水源地规范化治理、入河排污口整治、地表水劣Ⅴ类消除等工作为重点，对各部门、各街乡任务完成情况实施第三方评估，推动年度任务落实，发挥实效。</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倪德才</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区生态环境局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区水务局等有关部门</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13764" w:type="dxa"/>
            <w:gridSpan w:val="7"/>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黑体"/>
                <w:sz w:val="28"/>
                <w:szCs w:val="28"/>
              </w:rPr>
            </w:pPr>
            <w:r>
              <w:rPr>
                <w:rFonts w:hint="eastAsia" w:eastAsia="黑体"/>
                <w:sz w:val="28"/>
                <w:szCs w:val="28"/>
              </w:rPr>
              <w:t>四、水生态修复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42</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cs="Calibri"/>
                <w:sz w:val="28"/>
                <w:szCs w:val="28"/>
              </w:rPr>
            </w:pPr>
            <w:r>
              <w:rPr>
                <w:rFonts w:hint="eastAsia" w:ascii="仿宋_GB2312" w:eastAsia="仿宋_GB2312"/>
                <w:sz w:val="28"/>
                <w:szCs w:val="28"/>
              </w:rPr>
              <w:t>强化水生态空间管控</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both"/>
              <w:rPr>
                <w:rFonts w:eastAsia="仿宋_GB2312" w:cs="Calibri"/>
                <w:sz w:val="28"/>
                <w:szCs w:val="28"/>
                <w:lang w:eastAsia="zh-CN"/>
              </w:rPr>
            </w:pPr>
            <w:r>
              <w:rPr>
                <w:rFonts w:hint="eastAsia" w:eastAsia="仿宋_GB2312"/>
                <w:sz w:val="28"/>
                <w:szCs w:val="28"/>
                <w:lang w:eastAsia="zh-CN"/>
              </w:rPr>
              <w:t>按照优先落实水域空间，推进流域整体保护的原则，制定北运河、潮白河等河流水生态空间管控方案并落实。</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hint="eastAsia" w:eastAsia="仿宋_GB2312"/>
                <w:sz w:val="28"/>
                <w:szCs w:val="28"/>
              </w:rPr>
            </w:pPr>
            <w:r>
              <w:rPr>
                <w:rFonts w:hint="eastAsia" w:eastAsia="仿宋_GB2312"/>
                <w:sz w:val="28"/>
                <w:szCs w:val="28"/>
              </w:rPr>
              <w:t>长期</w:t>
            </w:r>
          </w:p>
          <w:p>
            <w:pPr>
              <w:widowControl/>
              <w:spacing w:line="280" w:lineRule="exact"/>
              <w:jc w:val="center"/>
              <w:textAlignment w:val="center"/>
              <w:rPr>
                <w:rFonts w:ascii="仿宋_GB2312" w:hAnsi="宋体" w:eastAsia="仿宋_GB2312" w:cs="仿宋_GB2312"/>
                <w:sz w:val="28"/>
                <w:szCs w:val="28"/>
                <w:lang w:eastAsia="zh-CN"/>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区发展改革委</w:t>
            </w:r>
          </w:p>
          <w:p>
            <w:pPr>
              <w:widowControl/>
              <w:spacing w:line="280" w:lineRule="exact"/>
              <w:jc w:val="center"/>
              <w:textAlignment w:val="center"/>
              <w:rPr>
                <w:rFonts w:ascii="仿宋_GB2312" w:hAnsi="宋体" w:eastAsia="仿宋_GB2312" w:cs="仿宋_GB2312"/>
                <w:sz w:val="28"/>
                <w:szCs w:val="28"/>
                <w:lang w:eastAsia="zh-CN"/>
              </w:rPr>
            </w:pPr>
            <w:r>
              <w:rPr>
                <w:rFonts w:hint="eastAsia" w:eastAsia="仿宋_GB2312"/>
                <w:sz w:val="28"/>
                <w:szCs w:val="28"/>
                <w:lang w:eastAsia="zh-CN"/>
              </w:rPr>
              <w:t>区生态环境局</w:t>
            </w:r>
            <w:r>
              <w:rPr>
                <w:rFonts w:hint="eastAsia" w:ascii="仿宋_GB2312" w:hAnsi="宋体" w:eastAsia="仿宋_GB2312" w:cs="仿宋_GB2312"/>
                <w:sz w:val="28"/>
                <w:szCs w:val="28"/>
                <w:lang w:eastAsia="zh-CN"/>
              </w:rPr>
              <w:t>等</w:t>
            </w:r>
          </w:p>
          <w:p>
            <w:pPr>
              <w:widowControl/>
              <w:spacing w:line="280" w:lineRule="exact"/>
              <w:jc w:val="center"/>
              <w:textAlignment w:val="center"/>
              <w:rPr>
                <w:rFonts w:eastAsia="仿宋_GB2312"/>
                <w:sz w:val="28"/>
                <w:szCs w:val="28"/>
                <w:lang w:eastAsia="zh-CN"/>
              </w:rPr>
            </w:pPr>
            <w:r>
              <w:rPr>
                <w:rFonts w:hint="eastAsia" w:ascii="仿宋_GB2312" w:hAnsi="宋体" w:eastAsia="仿宋_GB2312" w:cs="仿宋_GB2312"/>
                <w:sz w:val="28"/>
                <w:szCs w:val="28"/>
                <w:lang w:eastAsia="zh-CN"/>
              </w:rPr>
              <w:t>有关部门</w:t>
            </w:r>
          </w:p>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43</w:t>
            </w:r>
          </w:p>
        </w:tc>
        <w:tc>
          <w:tcPr>
            <w:tcW w:w="1125" w:type="dxa"/>
            <w:vMerge w:val="restart"/>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推进水生态保护与修复</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配合市级部门继续实施潮白河生态补水</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秦</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cs="Calibri"/>
                <w:sz w:val="28"/>
                <w:szCs w:val="28"/>
                <w:lang w:eastAsia="zh-CN"/>
              </w:rPr>
            </w:pPr>
            <w:r>
              <w:rPr>
                <w:rFonts w:hint="eastAsia" w:eastAsia="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区生态环境局</w:t>
            </w:r>
            <w:r>
              <w:rPr>
                <w:rFonts w:hint="eastAsia" w:ascii="仿宋_GB2312" w:hAnsi="宋体" w:eastAsia="仿宋_GB2312" w:cs="仿宋_GB2312"/>
                <w:sz w:val="28"/>
                <w:szCs w:val="28"/>
                <w:lang w:eastAsia="zh-CN"/>
              </w:rPr>
              <w:t>等有关部门</w:t>
            </w:r>
          </w:p>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44</w:t>
            </w:r>
          </w:p>
        </w:tc>
        <w:tc>
          <w:tcPr>
            <w:tcW w:w="1125" w:type="dxa"/>
            <w:vMerge w:val="continue"/>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sz w:val="28"/>
                <w:szCs w:val="28"/>
              </w:rPr>
            </w:pP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both"/>
              <w:rPr>
                <w:rFonts w:eastAsia="仿宋_GB2312"/>
                <w:color w:val="0000FF"/>
                <w:sz w:val="28"/>
                <w:szCs w:val="28"/>
                <w:lang w:eastAsia="zh-CN"/>
              </w:rPr>
            </w:pPr>
            <w:r>
              <w:rPr>
                <w:rFonts w:hint="eastAsia" w:ascii="仿宋_GB2312" w:eastAsia="仿宋_GB2312"/>
                <w:sz w:val="28"/>
                <w:szCs w:val="28"/>
                <w:lang w:eastAsia="zh-CN"/>
              </w:rPr>
              <w:t>配合市级部门推进减污降碳协同，启动低碳背景下的污水治理、水生态修复路径与技术研究。</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rPr>
              <w:t>年底前</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eastAsia="仿宋_GB2312"/>
                <w:sz w:val="28"/>
                <w:szCs w:val="28"/>
                <w:lang w:eastAsia="zh-CN"/>
              </w:rPr>
            </w:pPr>
            <w:r>
              <w:rPr>
                <w:rFonts w:hint="eastAsia" w:eastAsia="仿宋_GB2312"/>
                <w:sz w:val="28"/>
                <w:szCs w:val="28"/>
                <w:lang w:eastAsia="zh-CN"/>
              </w:rPr>
              <w:t>倪德才</w:t>
            </w:r>
          </w:p>
          <w:p>
            <w:pPr>
              <w:widowControl/>
              <w:spacing w:line="280" w:lineRule="exact"/>
              <w:jc w:val="center"/>
              <w:textAlignment w:val="center"/>
              <w:rPr>
                <w:lang w:eastAsia="zh-CN"/>
              </w:rPr>
            </w:pPr>
            <w:r>
              <w:rPr>
                <w:rFonts w:hint="eastAsia" w:eastAsia="仿宋_GB2312"/>
                <w:sz w:val="28"/>
                <w:szCs w:val="28"/>
                <w:lang w:eastAsia="zh-CN"/>
              </w:rPr>
              <w:t>秦</w:t>
            </w:r>
            <w:r>
              <w:rPr>
                <w:rFonts w:eastAsia="仿宋_GB2312"/>
                <w:sz w:val="28"/>
                <w:szCs w:val="28"/>
                <w:lang w:eastAsia="zh-CN"/>
              </w:rPr>
              <w:t xml:space="preserve">  </w:t>
            </w:r>
            <w:r>
              <w:rPr>
                <w:rFonts w:hint="eastAsia" w:eastAsia="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400" w:lineRule="exact"/>
              <w:jc w:val="center"/>
              <w:textAlignment w:val="center"/>
              <w:rPr>
                <w:rFonts w:eastAsia="仿宋_GB2312"/>
                <w:sz w:val="28"/>
                <w:szCs w:val="28"/>
                <w:lang w:eastAsia="zh-CN"/>
              </w:rPr>
            </w:pPr>
            <w:r>
              <w:rPr>
                <w:rFonts w:hint="eastAsia" w:eastAsia="仿宋_GB2312"/>
                <w:sz w:val="28"/>
                <w:szCs w:val="28"/>
                <w:lang w:eastAsia="zh-CN"/>
              </w:rPr>
              <w:t>区生态环境局</w:t>
            </w:r>
          </w:p>
          <w:p>
            <w:pPr>
              <w:widowControl/>
              <w:spacing w:line="400" w:lineRule="exact"/>
              <w:jc w:val="center"/>
              <w:textAlignment w:val="center"/>
              <w:rPr>
                <w:lang w:eastAsia="zh-CN"/>
              </w:rPr>
            </w:pPr>
            <w:r>
              <w:rPr>
                <w:rFonts w:hint="eastAsia" w:eastAsia="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jc w:val="center"/>
        </w:trPr>
        <w:tc>
          <w:tcPr>
            <w:tcW w:w="71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45</w:t>
            </w:r>
          </w:p>
        </w:tc>
        <w:tc>
          <w:tcPr>
            <w:tcW w:w="1125"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ascii="仿宋_GB2312" w:eastAsia="仿宋_GB2312" w:cs="Calibri"/>
                <w:sz w:val="28"/>
                <w:szCs w:val="28"/>
              </w:rPr>
            </w:pPr>
            <w:r>
              <w:rPr>
                <w:rFonts w:hint="eastAsia" w:ascii="仿宋_GB2312" w:eastAsia="仿宋_GB2312"/>
                <w:sz w:val="28"/>
                <w:szCs w:val="28"/>
              </w:rPr>
              <w:t>开展水生态监测评估</w:t>
            </w:r>
          </w:p>
        </w:tc>
        <w:tc>
          <w:tcPr>
            <w:tcW w:w="479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both"/>
              <w:rPr>
                <w:rFonts w:ascii="仿宋_GB2312" w:eastAsia="仿宋_GB2312" w:cs="Calibri"/>
                <w:sz w:val="28"/>
                <w:szCs w:val="28"/>
                <w:lang w:eastAsia="zh-CN"/>
              </w:rPr>
            </w:pPr>
            <w:r>
              <w:rPr>
                <w:rFonts w:hint="eastAsia" w:ascii="仿宋_GB2312" w:eastAsia="仿宋_GB2312"/>
                <w:sz w:val="28"/>
                <w:szCs w:val="28"/>
                <w:lang w:eastAsia="zh-CN"/>
              </w:rPr>
              <w:t>开展主要河流水生态监测评价工作，科学合理评价流域水生态状况。</w:t>
            </w:r>
          </w:p>
        </w:tc>
        <w:tc>
          <w:tcPr>
            <w:tcW w:w="105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adjustRightInd w:val="0"/>
              <w:snapToGrid w:val="0"/>
              <w:jc w:val="center"/>
              <w:rPr>
                <w:rFonts w:eastAsia="仿宋_GB2312"/>
                <w:sz w:val="28"/>
                <w:szCs w:val="28"/>
              </w:rPr>
            </w:pPr>
            <w:r>
              <w:rPr>
                <w:rFonts w:hint="eastAsia" w:eastAsia="仿宋_GB2312"/>
                <w:sz w:val="28"/>
                <w:szCs w:val="28"/>
              </w:rPr>
              <w:t>长期</w:t>
            </w:r>
          </w:p>
          <w:p>
            <w:pPr>
              <w:widowControl/>
              <w:spacing w:line="280" w:lineRule="exact"/>
              <w:jc w:val="center"/>
              <w:textAlignment w:val="center"/>
              <w:rPr>
                <w:rFonts w:eastAsia="仿宋_GB2312"/>
                <w:sz w:val="28"/>
                <w:szCs w:val="28"/>
              </w:rPr>
            </w:pPr>
            <w:r>
              <w:rPr>
                <w:rFonts w:hint="eastAsia" w:eastAsia="仿宋_GB2312"/>
                <w:sz w:val="28"/>
                <w:szCs w:val="28"/>
              </w:rPr>
              <w:t>实施</w:t>
            </w:r>
          </w:p>
        </w:tc>
        <w:tc>
          <w:tcPr>
            <w:tcW w:w="117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倪德才</w:t>
            </w:r>
          </w:p>
          <w:p>
            <w:pPr>
              <w:widowControl/>
              <w:spacing w:line="280" w:lineRule="exact"/>
              <w:jc w:val="center"/>
              <w:textAlignment w:val="center"/>
              <w:rPr>
                <w:lang w:eastAsia="zh-CN"/>
              </w:rPr>
            </w:pPr>
            <w:r>
              <w:rPr>
                <w:rFonts w:hint="eastAsia" w:eastAsia="仿宋_GB2312"/>
                <w:sz w:val="28"/>
                <w:szCs w:val="28"/>
                <w:lang w:eastAsia="zh-CN"/>
              </w:rPr>
              <w:t>秦</w:t>
            </w:r>
            <w:r>
              <w:rPr>
                <w:rFonts w:eastAsia="仿宋_GB2312"/>
                <w:sz w:val="28"/>
                <w:szCs w:val="28"/>
                <w:lang w:eastAsia="zh-CN"/>
              </w:rPr>
              <w:t xml:space="preserve">  </w:t>
            </w:r>
            <w:r>
              <w:rPr>
                <w:rFonts w:hint="eastAsia" w:eastAsia="仿宋_GB2312"/>
                <w:sz w:val="28"/>
                <w:szCs w:val="28"/>
                <w:lang w:eastAsia="zh-CN"/>
              </w:rPr>
              <w:t>涛</w:t>
            </w:r>
          </w:p>
        </w:tc>
        <w:tc>
          <w:tcPr>
            <w:tcW w:w="2460"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40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区生态环境局</w:t>
            </w:r>
          </w:p>
          <w:p>
            <w:pPr>
              <w:widowControl/>
              <w:spacing w:line="400" w:lineRule="exact"/>
              <w:jc w:val="center"/>
              <w:textAlignment w:val="center"/>
              <w:rPr>
                <w:lang w:eastAsia="zh-CN"/>
              </w:rPr>
            </w:pPr>
            <w:r>
              <w:rPr>
                <w:rFonts w:hint="eastAsia" w:eastAsia="仿宋_GB2312"/>
                <w:sz w:val="28"/>
                <w:szCs w:val="28"/>
                <w:lang w:eastAsia="zh-CN"/>
              </w:rPr>
              <w:t>区水务局</w:t>
            </w:r>
          </w:p>
        </w:tc>
        <w:tc>
          <w:tcPr>
            <w:tcW w:w="2454" w:type="dxa"/>
            <w:tcBorders>
              <w:top w:val="single" w:color="000000" w:sz="2" w:space="0"/>
              <w:left w:val="single" w:color="000000" w:sz="2" w:space="0"/>
              <w:bottom w:val="single" w:color="000000" w:sz="2" w:space="0"/>
              <w:right w:val="single" w:color="000000" w:sz="2" w:space="0"/>
            </w:tcBorders>
            <w:noWrap w:val="0"/>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各街道乡镇</w:t>
            </w:r>
          </w:p>
        </w:tc>
      </w:tr>
    </w:tbl>
    <w:p>
      <w:pPr>
        <w:spacing w:line="560" w:lineRule="exact"/>
        <w:rPr>
          <w:rFonts w:hint="eastAsia" w:ascii="黑体" w:hAnsi="黑体" w:eastAsia="黑体" w:cs="黑体"/>
          <w:sz w:val="32"/>
          <w:szCs w:val="32"/>
          <w:lang w:eastAsia="zh-CN"/>
        </w:rPr>
      </w:pPr>
    </w:p>
    <w:p>
      <w:pPr>
        <w:spacing w:line="560" w:lineRule="exact"/>
        <w:rPr>
          <w:rFonts w:ascii="黑体" w:hAnsi="黑体" w:eastAsia="黑体" w:cs="黑体"/>
          <w:sz w:val="32"/>
          <w:szCs w:val="32"/>
          <w:lang w:eastAsia="zh-CN"/>
        </w:rPr>
      </w:pPr>
      <w:r>
        <w:rPr>
          <w:rFonts w:hint="eastAsia" w:ascii="黑体" w:hAnsi="黑体" w:eastAsia="黑体" w:cs="黑体"/>
          <w:sz w:val="32"/>
          <w:szCs w:val="32"/>
          <w:lang w:eastAsia="zh-CN"/>
        </w:rPr>
        <w:t>附件</w:t>
      </w:r>
      <w:r>
        <w:rPr>
          <w:rFonts w:ascii="黑体" w:hAnsi="黑体" w:eastAsia="黑体" w:cs="黑体"/>
          <w:sz w:val="32"/>
          <w:szCs w:val="32"/>
          <w:lang w:eastAsia="zh-CN"/>
        </w:rPr>
        <w:t>4</w:t>
      </w:r>
    </w:p>
    <w:p>
      <w:pPr>
        <w:spacing w:line="56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通州区土壤污染防治</w:t>
      </w:r>
      <w:r>
        <w:rPr>
          <w:rFonts w:ascii="方正小标宋简体" w:eastAsia="方正小标宋简体"/>
          <w:sz w:val="44"/>
          <w:szCs w:val="44"/>
          <w:lang w:eastAsia="zh-CN"/>
        </w:rPr>
        <w:t>2022</w:t>
      </w:r>
      <w:r>
        <w:rPr>
          <w:rFonts w:hint="eastAsia" w:ascii="方正小标宋简体" w:eastAsia="方正小标宋简体"/>
          <w:sz w:val="44"/>
          <w:szCs w:val="44"/>
          <w:lang w:eastAsia="zh-CN"/>
        </w:rPr>
        <w:t>年行动计划</w:t>
      </w:r>
    </w:p>
    <w:tbl>
      <w:tblPr>
        <w:tblStyle w:val="15"/>
        <w:tblW w:w="137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73"/>
        <w:gridCol w:w="5077"/>
        <w:gridCol w:w="1065"/>
        <w:gridCol w:w="1095"/>
        <w:gridCol w:w="2505"/>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序号</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重点任务</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工作措施</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完成</w:t>
            </w:r>
          </w:p>
          <w:p>
            <w:pPr>
              <w:adjustRightInd w:val="0"/>
              <w:snapToGrid w:val="0"/>
              <w:jc w:val="center"/>
              <w:rPr>
                <w:rFonts w:ascii="黑体" w:hAnsi="黑体" w:eastAsia="黑体"/>
                <w:sz w:val="28"/>
                <w:szCs w:val="28"/>
              </w:rPr>
            </w:pPr>
            <w:r>
              <w:rPr>
                <w:rFonts w:hint="eastAsia" w:ascii="黑体" w:hAnsi="黑体" w:eastAsia="黑体"/>
                <w:sz w:val="28"/>
                <w:szCs w:val="28"/>
              </w:rPr>
              <w:t>时限</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8"/>
                <w:szCs w:val="28"/>
                <w:lang w:eastAsia="zh-CN"/>
              </w:rPr>
            </w:pPr>
            <w:r>
              <w:rPr>
                <w:rFonts w:hint="eastAsia" w:ascii="黑体" w:hAnsi="黑体" w:eastAsia="黑体"/>
                <w:sz w:val="28"/>
                <w:szCs w:val="28"/>
                <w:lang w:eastAsia="zh-CN"/>
              </w:rPr>
              <w:t>牵头</w:t>
            </w:r>
          </w:p>
          <w:p>
            <w:pPr>
              <w:adjustRightInd w:val="0"/>
              <w:snapToGrid w:val="0"/>
              <w:jc w:val="center"/>
              <w:rPr>
                <w:rFonts w:ascii="黑体" w:hAnsi="黑体" w:eastAsia="黑体"/>
                <w:sz w:val="28"/>
                <w:szCs w:val="28"/>
                <w:lang w:eastAsia="zh-CN"/>
              </w:rPr>
            </w:pPr>
            <w:r>
              <w:rPr>
                <w:rFonts w:hint="eastAsia" w:ascii="黑体" w:hAnsi="黑体" w:eastAsia="黑体"/>
                <w:sz w:val="28"/>
                <w:szCs w:val="28"/>
                <w:lang w:eastAsia="zh-CN"/>
              </w:rPr>
              <w:t>领导</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主责单位</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7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8"/>
                <w:szCs w:val="28"/>
                <w:lang w:eastAsia="zh-CN"/>
              </w:rPr>
            </w:pPr>
            <w:r>
              <w:rPr>
                <w:rFonts w:hint="eastAsia" w:ascii="黑体" w:hAnsi="黑体" w:eastAsia="黑体"/>
                <w:sz w:val="28"/>
                <w:szCs w:val="28"/>
                <w:lang w:eastAsia="zh-CN"/>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ascii="仿宋_GB2312" w:eastAsia="仿宋_GB2312"/>
                <w:sz w:val="28"/>
                <w:szCs w:val="28"/>
              </w:rPr>
              <w:t>1</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目标任务</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全区土壤污染风险得到有效管控，受污染耕地及重点建设用地安全利用得到有效保障。</w:t>
            </w: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p>
            <w:pPr>
              <w:adjustRightInd w:val="0"/>
              <w:snapToGrid w:val="0"/>
              <w:jc w:val="center"/>
              <w:rPr>
                <w:lang w:eastAsia="zh-CN"/>
              </w:rPr>
            </w:pPr>
            <w:r>
              <w:rPr>
                <w:rFonts w:hint="eastAsia" w:ascii="仿宋_GB2312" w:eastAsia="仿宋_GB2312"/>
                <w:sz w:val="28"/>
                <w:szCs w:val="28"/>
                <w:lang w:eastAsia="zh-CN"/>
              </w:rPr>
              <w:t>卢庆雷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区农业农村局</w:t>
            </w:r>
          </w:p>
          <w:p>
            <w:pPr>
              <w:adjustRightInd w:val="0"/>
              <w:snapToGrid w:val="0"/>
              <w:spacing w:line="320" w:lineRule="exact"/>
              <w:jc w:val="center"/>
              <w:rPr>
                <w:rFonts w:ascii="仿宋_GB2312" w:eastAsia="仿宋_GB2312"/>
                <w:sz w:val="28"/>
                <w:szCs w:val="28"/>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委通州分局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区发展改革委</w:t>
            </w:r>
          </w:p>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区园林绿化局</w:t>
            </w:r>
          </w:p>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区住房城乡建设委等有关部门</w:t>
            </w:r>
          </w:p>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w:t>
            </w: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全区重点建设用地安全利用率达到</w:t>
            </w:r>
            <w:r>
              <w:rPr>
                <w:rFonts w:ascii="仿宋_GB2312" w:eastAsia="仿宋_GB2312"/>
                <w:sz w:val="28"/>
                <w:szCs w:val="28"/>
                <w:lang w:eastAsia="zh-CN"/>
              </w:rPr>
              <w:t>100%</w:t>
            </w: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倪德才卢庆雷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委通州分局</w:t>
            </w:r>
          </w:p>
          <w:p>
            <w:pPr>
              <w:adjustRightInd w:val="0"/>
              <w:snapToGrid w:val="0"/>
              <w:spacing w:line="320" w:lineRule="exact"/>
              <w:jc w:val="center"/>
              <w:rPr>
                <w:rFonts w:ascii="仿宋_GB2312" w:eastAsia="仿宋_GB2312"/>
                <w:sz w:val="28"/>
                <w:szCs w:val="28"/>
                <w:lang w:eastAsia="zh-CN"/>
              </w:rPr>
            </w:pPr>
            <w:r>
              <w:rPr>
                <w:rFonts w:hint="eastAsia" w:ascii="仿宋_GB2312" w:hAnsi="仿宋_GB2312" w:eastAsia="仿宋_GB2312" w:cs="仿宋_GB2312"/>
                <w:sz w:val="28"/>
                <w:szCs w:val="28"/>
                <w:lang w:eastAsia="zh-CN"/>
              </w:rPr>
              <w:t>区生态环境局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区住房城乡建设委等有关部门</w:t>
            </w:r>
          </w:p>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3</w:t>
            </w: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全区受污染耕地安全利用率达到</w:t>
            </w:r>
            <w:r>
              <w:rPr>
                <w:rFonts w:ascii="仿宋_GB2312" w:eastAsia="仿宋_GB2312"/>
                <w:sz w:val="28"/>
                <w:szCs w:val="28"/>
                <w:lang w:eastAsia="zh-CN"/>
              </w:rPr>
              <w:t>100%</w:t>
            </w: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w:t>
            </w:r>
            <w:r>
              <w:rPr>
                <w:rFonts w:hint="eastAsia" w:ascii="仿宋_GB2312" w:eastAsia="仿宋_GB2312"/>
                <w:sz w:val="28"/>
                <w:szCs w:val="28"/>
              </w:rPr>
              <w:t>农业农村局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区园林绿化局等</w:t>
            </w:r>
          </w:p>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有关部门</w:t>
            </w:r>
          </w:p>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4</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严格源头管控</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严管重点监管单位。更新名录并公开，督促重点监管单位</w:t>
            </w:r>
            <w:r>
              <w:rPr>
                <w:rFonts w:ascii="仿宋_GB2312" w:eastAsia="仿宋_GB2312"/>
                <w:sz w:val="28"/>
                <w:szCs w:val="28"/>
                <w:lang w:eastAsia="zh-CN"/>
              </w:rPr>
              <w:t>6</w:t>
            </w:r>
            <w:r>
              <w:rPr>
                <w:rFonts w:hint="eastAsia" w:ascii="仿宋_GB2312" w:eastAsia="仿宋_GB2312"/>
                <w:sz w:val="28"/>
                <w:szCs w:val="28"/>
                <w:lang w:eastAsia="zh-CN"/>
              </w:rPr>
              <w:t>月底前开展隐患排查，</w:t>
            </w:r>
            <w:r>
              <w:rPr>
                <w:rFonts w:ascii="仿宋_GB2312" w:eastAsia="仿宋_GB2312"/>
                <w:sz w:val="28"/>
                <w:szCs w:val="28"/>
                <w:lang w:eastAsia="zh-CN"/>
              </w:rPr>
              <w:t>10</w:t>
            </w:r>
            <w:r>
              <w:rPr>
                <w:rFonts w:hint="eastAsia" w:ascii="仿宋_GB2312" w:eastAsia="仿宋_GB2312"/>
                <w:sz w:val="28"/>
                <w:szCs w:val="28"/>
                <w:lang w:eastAsia="zh-CN"/>
              </w:rPr>
              <w:t>月底前开展自行监测。在其排污许可证中注明土壤污染防治要求并监督落实。</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w:t>
            </w:r>
            <w:r>
              <w:rPr>
                <w:rFonts w:hint="eastAsia" w:ascii="仿宋_GB2312" w:eastAsia="仿宋_GB2312"/>
                <w:sz w:val="28"/>
                <w:szCs w:val="28"/>
              </w:rPr>
              <w:t>生态环境局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5</w:t>
            </w: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严查高、中风险企业。</w:t>
            </w:r>
            <w:r>
              <w:rPr>
                <w:rFonts w:ascii="仿宋_GB2312" w:eastAsia="仿宋_GB2312"/>
                <w:sz w:val="28"/>
                <w:szCs w:val="28"/>
                <w:lang w:eastAsia="zh-CN"/>
              </w:rPr>
              <w:t>6</w:t>
            </w:r>
            <w:r>
              <w:rPr>
                <w:rFonts w:hint="eastAsia" w:ascii="仿宋_GB2312" w:eastAsia="仿宋_GB2312"/>
                <w:sz w:val="28"/>
                <w:szCs w:val="28"/>
                <w:lang w:eastAsia="zh-CN"/>
              </w:rPr>
              <w:t>月底前，完成</w:t>
            </w:r>
            <w:r>
              <w:rPr>
                <w:rFonts w:ascii="仿宋_GB2312" w:eastAsia="仿宋_GB2312"/>
                <w:sz w:val="28"/>
                <w:szCs w:val="28"/>
                <w:lang w:eastAsia="zh-CN"/>
              </w:rPr>
              <w:t>2021</w:t>
            </w:r>
            <w:r>
              <w:rPr>
                <w:rFonts w:hint="eastAsia" w:ascii="仿宋_GB2312" w:eastAsia="仿宋_GB2312"/>
                <w:sz w:val="28"/>
                <w:szCs w:val="28"/>
                <w:lang w:eastAsia="zh-CN"/>
              </w:rPr>
              <w:t>年隐患排查及整改措施落实情况的监督检查</w:t>
            </w:r>
            <w:r>
              <w:rPr>
                <w:rFonts w:ascii="仿宋_GB2312" w:eastAsia="仿宋_GB2312"/>
                <w:sz w:val="28"/>
                <w:szCs w:val="28"/>
                <w:lang w:eastAsia="zh-CN"/>
              </w:rPr>
              <w:t>;12</w:t>
            </w:r>
            <w:r>
              <w:rPr>
                <w:rFonts w:hint="eastAsia" w:ascii="仿宋_GB2312" w:eastAsia="仿宋_GB2312"/>
                <w:sz w:val="28"/>
                <w:szCs w:val="28"/>
                <w:lang w:eastAsia="zh-CN"/>
              </w:rPr>
              <w:t>月底前，督促</w:t>
            </w:r>
            <w:r>
              <w:rPr>
                <w:rFonts w:hint="eastAsia" w:ascii="仿宋_GB2312" w:hAnsi="Times New Roman" w:eastAsia="仿宋_GB2312"/>
                <w:sz w:val="28"/>
                <w:szCs w:val="28"/>
                <w:lang w:eastAsia="zh-CN"/>
              </w:rPr>
              <w:t>各</w:t>
            </w:r>
            <w:r>
              <w:rPr>
                <w:rFonts w:hint="eastAsia" w:ascii="仿宋_GB2312" w:eastAsia="仿宋_GB2312"/>
                <w:sz w:val="28"/>
                <w:szCs w:val="28"/>
                <w:lang w:eastAsia="zh-CN"/>
              </w:rPr>
              <w:t>企业完成重点场所、重点设施设备的新一轮隐患“再排查”。</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lang w:eastAsia="zh-CN"/>
              </w:rPr>
              <w:t>区</w:t>
            </w:r>
            <w:r>
              <w:rPr>
                <w:rFonts w:hint="eastAsia" w:ascii="仿宋_GB2312" w:eastAsia="仿宋_GB2312"/>
                <w:sz w:val="28"/>
                <w:szCs w:val="28"/>
              </w:rPr>
              <w:t>生态环境局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8"/>
                <w:szCs w:val="28"/>
                <w:lang w:eastAsia="zh-CN"/>
              </w:rPr>
            </w:pPr>
            <w:r>
              <w:rPr>
                <w:rFonts w:hint="eastAsia" w:ascii="仿宋_GB2312" w:eastAsia="仿宋_GB2312"/>
                <w:sz w:val="28"/>
                <w:szCs w:val="28"/>
                <w:lang w:eastAsia="zh-CN"/>
              </w:rPr>
              <w:t>区经济和信息化局</w:t>
            </w:r>
            <w:r>
              <w:rPr>
                <w:rFonts w:hint="eastAsia" w:ascii="仿宋_GB2312" w:hAnsi="仿宋_GB2312" w:eastAsia="仿宋_GB2312" w:cs="仿宋_GB2312"/>
                <w:sz w:val="28"/>
                <w:szCs w:val="28"/>
                <w:lang w:eastAsia="zh-CN"/>
              </w:rPr>
              <w:t>等有关部门</w:t>
            </w:r>
          </w:p>
          <w:p>
            <w:pPr>
              <w:adjustRightInd w:val="0"/>
              <w:snapToGrid w:val="0"/>
              <w:jc w:val="center"/>
              <w:rPr>
                <w:rFonts w:eastAsia="仿宋_GB2312"/>
                <w:sz w:val="28"/>
                <w:szCs w:val="28"/>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6</w:t>
            </w: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严控重金属污染，持续开展涉镉等重金属重点行业企业排查，发现问题及时整治。</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lang w:eastAsia="zh-CN"/>
              </w:rPr>
              <w:t>区</w:t>
            </w:r>
            <w:r>
              <w:rPr>
                <w:rFonts w:hint="eastAsia" w:ascii="仿宋_GB2312" w:eastAsia="仿宋_GB2312"/>
                <w:sz w:val="28"/>
                <w:szCs w:val="28"/>
              </w:rPr>
              <w:t>生态环境局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77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黑体" w:hAnsi="黑体" w:eastAsia="黑体"/>
                <w:sz w:val="28"/>
                <w:szCs w:val="28"/>
                <w:lang w:eastAsia="zh-CN"/>
              </w:rPr>
              <w:t>二、持续强化建设用地风险防控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强化规划统筹</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eastAsia="仿宋_GB2312"/>
                <w:sz w:val="28"/>
                <w:szCs w:val="28"/>
                <w:lang w:eastAsia="zh-CN"/>
              </w:rPr>
            </w:pPr>
            <w:r>
              <w:rPr>
                <w:rFonts w:hint="eastAsia" w:ascii="仿宋_GB2312" w:eastAsia="仿宋_GB2312"/>
                <w:sz w:val="28"/>
                <w:szCs w:val="28"/>
                <w:lang w:eastAsia="zh-CN"/>
              </w:rPr>
              <w:t>严筛企业用地。完成</w:t>
            </w:r>
            <w:r>
              <w:rPr>
                <w:rFonts w:ascii="仿宋_GB2312" w:eastAsia="仿宋_GB2312"/>
                <w:sz w:val="28"/>
                <w:szCs w:val="28"/>
                <w:lang w:eastAsia="zh-CN"/>
              </w:rPr>
              <w:t>2021</w:t>
            </w:r>
            <w:r>
              <w:rPr>
                <w:rFonts w:hint="eastAsia" w:ascii="仿宋_GB2312" w:eastAsia="仿宋_GB2312"/>
                <w:sz w:val="28"/>
                <w:szCs w:val="28"/>
                <w:lang w:eastAsia="zh-CN"/>
              </w:rPr>
              <w:t>年关停企业原址用地筛查，纳入管理台账，掌握高风险地块的空间信息。</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w:t>
            </w:r>
            <w:r>
              <w:rPr>
                <w:rFonts w:hint="eastAsia" w:ascii="仿宋_GB2312" w:eastAsia="仿宋_GB2312"/>
                <w:sz w:val="28"/>
                <w:szCs w:val="28"/>
              </w:rPr>
              <w:t>生态环境局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区经济和信息化局</w:t>
            </w:r>
            <w:r>
              <w:rPr>
                <w:rFonts w:hint="eastAsia" w:ascii="仿宋_GB2312" w:hAnsi="仿宋_GB2312" w:eastAsia="仿宋_GB2312" w:cs="仿宋_GB2312"/>
                <w:sz w:val="28"/>
                <w:szCs w:val="28"/>
                <w:lang w:eastAsia="zh-CN"/>
              </w:rPr>
              <w:t>等有关部门</w:t>
            </w:r>
          </w:p>
          <w:p>
            <w:pPr>
              <w:adjustRightInd w:val="0"/>
              <w:snapToGrid w:val="0"/>
              <w:jc w:val="center"/>
              <w:rPr>
                <w:rFonts w:ascii="仿宋_GB2312" w:eastAsia="仿宋_GB2312"/>
                <w:sz w:val="28"/>
                <w:szCs w:val="28"/>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强化规划统筹</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eastAsia="仿宋_GB2312"/>
                <w:sz w:val="28"/>
                <w:szCs w:val="28"/>
                <w:lang w:eastAsia="zh-CN"/>
              </w:rPr>
              <w:t>合理规划用途。</w:t>
            </w:r>
            <w:r>
              <w:rPr>
                <w:rFonts w:hint="eastAsia" w:ascii="仿宋_GB2312" w:eastAsia="仿宋_GB2312"/>
                <w:sz w:val="28"/>
                <w:szCs w:val="28"/>
                <w:lang w:eastAsia="zh-CN"/>
              </w:rPr>
              <w:t>生态环境部门将管理过程中发现的可能存在土壤污染风险的</w:t>
            </w:r>
            <w:r>
              <w:rPr>
                <w:rFonts w:hint="eastAsia" w:eastAsia="仿宋_GB2312"/>
                <w:sz w:val="28"/>
                <w:szCs w:val="28"/>
                <w:lang w:eastAsia="zh-CN"/>
              </w:rPr>
              <w:t>地块信息共享给规划自然资源部门，</w:t>
            </w:r>
            <w:r>
              <w:rPr>
                <w:rFonts w:hint="eastAsia" w:ascii="仿宋_GB2312" w:eastAsia="仿宋_GB2312"/>
                <w:sz w:val="28"/>
                <w:szCs w:val="28"/>
                <w:lang w:eastAsia="zh-CN"/>
              </w:rPr>
              <w:t>规划自然资源部门根据国家及市有关要求，</w:t>
            </w:r>
            <w:r>
              <w:rPr>
                <w:rFonts w:hint="eastAsia" w:eastAsia="仿宋_GB2312"/>
                <w:sz w:val="28"/>
                <w:szCs w:val="28"/>
                <w:lang w:eastAsia="zh-CN"/>
              </w:rPr>
              <w:t>不宜将上述地块规划为</w:t>
            </w:r>
            <w:r>
              <w:rPr>
                <w:rFonts w:hint="eastAsia" w:ascii="仿宋_GB2312" w:eastAsia="仿宋_GB2312"/>
                <w:sz w:val="28"/>
                <w:szCs w:val="28"/>
                <w:lang w:eastAsia="zh-CN"/>
              </w:rPr>
              <w:t>住宅、公共管理与公共服务用地。</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rPr>
              <w:t>持续</w:t>
            </w:r>
          </w:p>
          <w:p>
            <w:pPr>
              <w:adjustRightInd w:val="0"/>
              <w:snapToGrid w:val="0"/>
              <w:jc w:val="center"/>
              <w:rPr>
                <w:rFonts w:ascii="仿宋_GB2312" w:eastAsia="仿宋_GB2312"/>
                <w:sz w:val="28"/>
                <w:szCs w:val="28"/>
              </w:rPr>
            </w:pPr>
            <w:r>
              <w:rPr>
                <w:rFonts w:hint="eastAsia" w:ascii="仿宋_GB2312" w:eastAsia="仿宋_GB2312"/>
                <w:sz w:val="28"/>
                <w:szCs w:val="28"/>
              </w:rPr>
              <w:t>推进</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卢庆雷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ascii="仿宋_GB2312" w:eastAsia="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委通州分局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adjustRightInd w:val="0"/>
              <w:snapToGrid w:val="0"/>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区住房城乡建设委等有关部门</w:t>
            </w:r>
          </w:p>
          <w:p>
            <w:pPr>
              <w:adjustRightInd w:val="0"/>
              <w:snapToGrid w:val="0"/>
              <w:jc w:val="center"/>
              <w:rPr>
                <w:rFonts w:eastAsia="仿宋_GB2312"/>
                <w:sz w:val="28"/>
                <w:szCs w:val="28"/>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9</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开展污染状况调查</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对超过土壤风险筛选值的地块，依法组织开展土壤污染状况调查。因主体设施设备未拆除等不具备调查条件的，督促制定风险管控方案、采取风险管控措施。</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w:t>
            </w:r>
            <w:r>
              <w:rPr>
                <w:rFonts w:hint="eastAsia" w:ascii="仿宋_GB2312" w:eastAsia="仿宋_GB2312"/>
                <w:sz w:val="28"/>
                <w:szCs w:val="28"/>
              </w:rPr>
              <w:t>生态环境局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10</w:t>
            </w: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用途拟变更为住宅、公共管理与公共服务用地的，在核发用地规划条件时，告知相关责任人开展土壤污染状况调查，并以“多规合一”等方式，将原土地用途、拟规划用途等信息及时共享给生态环境部门。</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rPr>
              <w:t>长期</w:t>
            </w:r>
          </w:p>
          <w:p>
            <w:pPr>
              <w:adjustRightInd w:val="0"/>
              <w:snapToGrid w:val="0"/>
              <w:jc w:val="center"/>
              <w:rPr>
                <w:rFonts w:ascii="仿宋_GB2312" w:eastAsia="仿宋_GB2312"/>
                <w:sz w:val="28"/>
                <w:szCs w:val="28"/>
              </w:rPr>
            </w:pPr>
            <w:r>
              <w:rPr>
                <w:rFonts w:hint="eastAsia" w:ascii="仿宋_GB2312" w:eastAsia="仿宋_GB2312"/>
                <w:sz w:val="28"/>
                <w:szCs w:val="28"/>
              </w:rPr>
              <w:t>实施</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卢庆雷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仿宋_GB2312" w:eastAsia="仿宋_GB2312"/>
                <w:sz w:val="28"/>
                <w:szCs w:val="28"/>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委通州分局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区住房城乡建设委等有关部门</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11</w:t>
            </w: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对拟利用老旧厂房等改造为住宅、公共管理与公共服务用途的地块，督促土地使用权人开展土壤污染状况调查。</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adjustRightInd w:val="0"/>
              <w:snapToGrid w:val="0"/>
              <w:jc w:val="center"/>
              <w:rPr>
                <w:lang w:eastAsia="zh-CN"/>
              </w:rPr>
            </w:pPr>
            <w:r>
              <w:rPr>
                <w:rFonts w:hint="eastAsia" w:ascii="仿宋_GB2312" w:eastAsia="仿宋_GB2312"/>
                <w:sz w:val="28"/>
                <w:szCs w:val="28"/>
                <w:lang w:eastAsia="zh-CN"/>
              </w:rPr>
              <w:t>卢庆雷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委通州分局</w:t>
            </w:r>
          </w:p>
          <w:p>
            <w:pPr>
              <w:adjustRightInd w:val="0"/>
              <w:snapToGrid w:val="0"/>
              <w:spacing w:line="360" w:lineRule="exact"/>
              <w:jc w:val="center"/>
              <w:rPr>
                <w:rFonts w:ascii="仿宋_GB2312" w:eastAsia="仿宋_GB2312"/>
                <w:sz w:val="28"/>
                <w:szCs w:val="28"/>
                <w:lang w:eastAsia="zh-CN"/>
              </w:rPr>
            </w:pPr>
            <w:r>
              <w:rPr>
                <w:rFonts w:hint="eastAsia" w:ascii="仿宋_GB2312" w:eastAsia="仿宋_GB2312"/>
                <w:sz w:val="28"/>
                <w:szCs w:val="28"/>
                <w:lang w:eastAsia="zh-CN"/>
              </w:rPr>
              <w:t>区住房城乡建设委</w:t>
            </w:r>
          </w:p>
          <w:p>
            <w:pPr>
              <w:adjustRightInd w:val="0"/>
              <w:snapToGrid w:val="0"/>
              <w:spacing w:line="360" w:lineRule="exact"/>
              <w:jc w:val="center"/>
              <w:rPr>
                <w:rFonts w:ascii="仿宋_GB2312" w:eastAsia="仿宋_GB2312"/>
                <w:sz w:val="28"/>
                <w:szCs w:val="28"/>
                <w:lang w:eastAsia="zh-CN"/>
              </w:rPr>
            </w:pPr>
            <w:r>
              <w:rPr>
                <w:rFonts w:hint="eastAsia" w:ascii="仿宋_GB2312" w:eastAsia="仿宋_GB2312"/>
                <w:sz w:val="28"/>
                <w:szCs w:val="28"/>
                <w:lang w:eastAsia="zh-CN"/>
              </w:rPr>
              <w:t>区发展改革委</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区国资委</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等有关部门</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12</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管控风险保障安全利用</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严格管控风险。未依法完成土壤污染状况调查、风险评估、风险管控或修复的地块，生态环境、规划自然资源、住房城乡建设等部门不得批准与土壤污染风险管控与修复无关的项目。</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p>
            <w:pPr>
              <w:adjustRightInd w:val="0"/>
              <w:snapToGrid w:val="0"/>
              <w:jc w:val="center"/>
              <w:rPr>
                <w:lang w:eastAsia="zh-CN"/>
              </w:rPr>
            </w:pPr>
            <w:r>
              <w:rPr>
                <w:rFonts w:hint="eastAsia" w:ascii="仿宋_GB2312" w:eastAsia="仿宋_GB2312"/>
                <w:sz w:val="28"/>
                <w:szCs w:val="28"/>
                <w:lang w:eastAsia="zh-CN"/>
              </w:rPr>
              <w:t>卢庆雷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widowControl/>
              <w:spacing w:line="36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36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lang w:eastAsia="zh-CN"/>
              </w:rPr>
              <w:t>区</w:t>
            </w:r>
            <w:r>
              <w:rPr>
                <w:rFonts w:hint="eastAsia" w:ascii="仿宋_GB2312" w:eastAsia="仿宋_GB2312"/>
                <w:sz w:val="28"/>
                <w:szCs w:val="28"/>
              </w:rPr>
              <w:t>住房城乡建设委</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仿宋_GB2312"/>
                <w:sz w:val="28"/>
                <w:szCs w:val="28"/>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13</w:t>
            </w: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对暂不开发利用的受污染地块，制定风险管控年度计划并组织实施。</w:t>
            </w:r>
          </w:p>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对建设用地土壤污染风险管控和修复名录内地块，督促相关责任人按照风险管控或修复方案开展工作，加强过程监管。</w:t>
            </w:r>
          </w:p>
          <w:p>
            <w:pPr>
              <w:adjustRightInd w:val="0"/>
              <w:snapToGrid w:val="0"/>
              <w:rPr>
                <w:rFonts w:ascii="仿宋_GB2312" w:eastAsia="仿宋_GB2312"/>
                <w:sz w:val="28"/>
                <w:szCs w:val="28"/>
                <w:lang w:eastAsia="zh-CN"/>
              </w:rPr>
            </w:pPr>
            <w:r>
              <w:rPr>
                <w:rFonts w:hint="eastAsia" w:ascii="仿宋_GB2312" w:eastAsia="仿宋_GB2312"/>
                <w:sz w:val="28"/>
                <w:szCs w:val="28"/>
                <w:lang w:eastAsia="zh-CN"/>
              </w:rPr>
              <w:t>对于需要后期管理的地块，依法督促相关责任人制定并落实后期管理计划，定期报告落实情况。</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w:t>
            </w:r>
            <w:r>
              <w:rPr>
                <w:rFonts w:hint="eastAsia" w:ascii="仿宋_GB2312" w:eastAsia="仿宋_GB2312"/>
                <w:sz w:val="28"/>
                <w:szCs w:val="28"/>
              </w:rPr>
              <w:t>生态环境局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77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黑体" w:hAnsi="黑体" w:eastAsia="黑体"/>
                <w:sz w:val="28"/>
                <w:szCs w:val="28"/>
                <w:lang w:eastAsia="zh-CN"/>
              </w:rPr>
              <w:t>三、不断推进农用地安全利用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强化种植业污染预防</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持续推进化肥农药减量增效，</w:t>
            </w:r>
            <w:r>
              <w:rPr>
                <w:rFonts w:hint="eastAsia" w:ascii="仿宋_GB2312" w:hAnsi="仿宋" w:eastAsia="仿宋_GB2312" w:cs="仿宋"/>
                <w:sz w:val="28"/>
                <w:szCs w:val="28"/>
                <w:lang w:eastAsia="zh-CN"/>
              </w:rPr>
              <w:t>降低单位面积施用强度，化肥利用率</w:t>
            </w:r>
            <w:r>
              <w:rPr>
                <w:rFonts w:hint="eastAsia" w:ascii="仿宋_GB2312" w:eastAsia="仿宋_GB2312"/>
                <w:sz w:val="28"/>
                <w:szCs w:val="28"/>
                <w:lang w:eastAsia="zh-CN"/>
              </w:rPr>
              <w:t>达到</w:t>
            </w:r>
            <w:r>
              <w:rPr>
                <w:rFonts w:ascii="仿宋_GB2312" w:hAnsi="仿宋" w:eastAsia="仿宋_GB2312" w:cs="仿宋"/>
                <w:sz w:val="28"/>
                <w:szCs w:val="28"/>
                <w:lang w:eastAsia="zh-CN"/>
              </w:rPr>
              <w:t>41%</w:t>
            </w:r>
            <w:r>
              <w:rPr>
                <w:rFonts w:hint="eastAsia" w:ascii="仿宋_GB2312" w:hAnsi="仿宋" w:eastAsia="仿宋_GB2312" w:cs="仿宋"/>
                <w:sz w:val="28"/>
                <w:szCs w:val="28"/>
                <w:lang w:eastAsia="zh-CN"/>
              </w:rPr>
              <w:t>，农药利用率达到</w:t>
            </w:r>
            <w:r>
              <w:rPr>
                <w:rFonts w:ascii="仿宋_GB2312" w:hAnsi="仿宋" w:eastAsia="仿宋_GB2312" w:cs="仿宋"/>
                <w:sz w:val="28"/>
                <w:szCs w:val="28"/>
                <w:lang w:eastAsia="zh-CN"/>
              </w:rPr>
              <w:t>45%</w:t>
            </w:r>
            <w:r>
              <w:rPr>
                <w:rFonts w:hint="eastAsia" w:ascii="仿宋_GB2312" w:hAnsi="仿宋" w:eastAsia="仿宋_GB2312" w:cs="仿宋"/>
                <w:sz w:val="28"/>
                <w:szCs w:val="28"/>
                <w:lang w:eastAsia="zh-CN"/>
              </w:rPr>
              <w:t>。</w:t>
            </w:r>
          </w:p>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加强农膜、包装废弃物回收，涉农区建成规范的回收网络体系，农膜综合回收率达到</w:t>
            </w:r>
            <w:r>
              <w:rPr>
                <w:rFonts w:ascii="仿宋_GB2312" w:eastAsia="仿宋_GB2312"/>
                <w:sz w:val="28"/>
                <w:szCs w:val="28"/>
                <w:lang w:eastAsia="zh-CN"/>
              </w:rPr>
              <w:t>92%</w:t>
            </w:r>
            <w:r>
              <w:rPr>
                <w:rFonts w:hint="eastAsia" w:ascii="仿宋_GB2312" w:eastAsia="仿宋_GB2312"/>
                <w:sz w:val="28"/>
                <w:szCs w:val="28"/>
                <w:lang w:eastAsia="zh-CN"/>
              </w:rPr>
              <w:t>，试点开展包装废弃物回收率统计。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区农业农村局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15</w:t>
            </w:r>
          </w:p>
        </w:tc>
        <w:tc>
          <w:tcPr>
            <w:tcW w:w="87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强化种植业污染预防</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建立园林绿化用地农药使用统计制度并实施。加大绿色防控力度，降低单位面积农药使用强度。</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区园林绿化局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16</w:t>
            </w:r>
          </w:p>
        </w:tc>
        <w:tc>
          <w:tcPr>
            <w:tcW w:w="87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完善农田灌溉用水水质管理机制，按计划完成农田灌溉用水水质监测和监督检查，确保水质达标。</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区水务局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区农业农村局等</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有关部门</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强化养殖业污染预防</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全区规模化畜禽养殖场粪污处理设施全覆盖，畜禽粪污综合利用率达到</w:t>
            </w:r>
            <w:r>
              <w:rPr>
                <w:rFonts w:ascii="仿宋_GB2312" w:eastAsia="仿宋_GB2312"/>
                <w:sz w:val="28"/>
                <w:szCs w:val="28"/>
                <w:lang w:eastAsia="zh-CN"/>
              </w:rPr>
              <w:t>95%</w:t>
            </w:r>
            <w:r>
              <w:rPr>
                <w:rFonts w:hint="eastAsia" w:ascii="仿宋_GB2312" w:eastAsia="仿宋_GB2312"/>
                <w:sz w:val="28"/>
                <w:szCs w:val="28"/>
                <w:lang w:eastAsia="zh-CN"/>
              </w:rPr>
              <w:t>以上。开展绿色种养循环农业试点，保障粪污还田利用满足相关标准要求。</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区农业农村局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进一步开展农用地污染状况调查</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组织对复耕（新增耕地）、复垦地块开展土壤污染状况调查，相关地块根据调查结果纳入耕地分类管理清单。</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区农业农村局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32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区生态环境局等</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有关部门</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19</w:t>
            </w: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至少选择</w:t>
            </w:r>
            <w:r>
              <w:rPr>
                <w:rFonts w:ascii="仿宋_GB2312" w:eastAsia="仿宋_GB2312"/>
                <w:sz w:val="28"/>
                <w:szCs w:val="28"/>
                <w:lang w:eastAsia="zh-CN"/>
              </w:rPr>
              <w:t>1</w:t>
            </w:r>
            <w:r>
              <w:rPr>
                <w:rFonts w:hint="eastAsia" w:ascii="仿宋_GB2312" w:eastAsia="仿宋_GB2312"/>
                <w:sz w:val="28"/>
                <w:szCs w:val="28"/>
                <w:lang w:eastAsia="zh-CN"/>
              </w:rPr>
              <w:t>万平方米以上集中连片且生产年限较长的</w:t>
            </w:r>
            <w:r>
              <w:rPr>
                <w:rFonts w:ascii="仿宋_GB2312" w:eastAsia="仿宋_GB2312"/>
                <w:sz w:val="28"/>
                <w:szCs w:val="28"/>
                <w:lang w:eastAsia="zh-CN"/>
              </w:rPr>
              <w:t>2</w:t>
            </w:r>
            <w:r>
              <w:rPr>
                <w:rFonts w:hint="eastAsia" w:ascii="仿宋_GB2312" w:eastAsia="仿宋_GB2312"/>
                <w:sz w:val="28"/>
                <w:szCs w:val="28"/>
                <w:lang w:eastAsia="zh-CN"/>
              </w:rPr>
              <w:t>块典型设施农用地开展土壤环境状况调查与评估。</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区农业农村局</w:t>
            </w:r>
            <w:r>
              <w:rPr>
                <w:rFonts w:ascii="仿宋_GB2312" w:eastAsia="仿宋_GB2312"/>
                <w:sz w:val="28"/>
                <w:szCs w:val="28"/>
                <w:lang w:eastAsia="zh-CN"/>
              </w:rPr>
              <w:t xml:space="preserve">  </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区园林绿化局等</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有关部门</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分类施策保障食用农产品安全</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安全利用类农用地因地制宜采取措施，食用农产品“产出一季、检测一季”。</w:t>
            </w:r>
          </w:p>
          <w:p>
            <w:pPr>
              <w:adjustRightInd w:val="0"/>
              <w:snapToGrid w:val="0"/>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严格管控类耕地禁止种植食用农产品，严格管控类园地试点采取限根栽培等“无土”安全利用方式。</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区农业农村局</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区园林绿化局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77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黑体" w:hAnsi="黑体" w:eastAsia="黑体"/>
                <w:sz w:val="28"/>
                <w:szCs w:val="28"/>
                <w:lang w:eastAsia="zh-CN"/>
              </w:rPr>
              <w:t>四、持续开展生态修复和未利用地保护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严格未利用地保护</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加强未利用地巡查检查，依法查处发现的堆存垃圾、侵占使用等情形，建立问题台账，落实整改“销号”制。</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卢庆雷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adjustRightInd w:val="0"/>
              <w:snapToGrid w:val="0"/>
              <w:spacing w:line="400" w:lineRule="exact"/>
              <w:jc w:val="center"/>
              <w:rPr>
                <w:rFonts w:ascii="仿宋_GB2312" w:eastAsia="仿宋_GB2312"/>
                <w:sz w:val="28"/>
                <w:szCs w:val="28"/>
                <w:lang w:eastAsia="zh-CN"/>
              </w:rPr>
            </w:pPr>
            <w:r>
              <w:rPr>
                <w:rFonts w:hint="eastAsia" w:ascii="仿宋_GB2312" w:hAnsi="宋体" w:eastAsia="仿宋_GB2312" w:cs="仿宋_GB2312"/>
                <w:sz w:val="28"/>
                <w:szCs w:val="28"/>
                <w:lang w:eastAsia="zh-CN"/>
              </w:rPr>
              <w:t>通州分局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区城管执法局等</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有关部门</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77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黑体" w:hAnsi="黑体" w:eastAsia="黑体"/>
                <w:sz w:val="28"/>
                <w:szCs w:val="28"/>
                <w:lang w:eastAsia="zh-CN"/>
              </w:rPr>
              <w:t>五、巩固完善防治保障体系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22</w:t>
            </w:r>
          </w:p>
        </w:tc>
        <w:tc>
          <w:tcPr>
            <w:tcW w:w="87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提升固体废物危险废物收运处置能力</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开展全区非正规垃圾堆放点、填埋点排查整治。建立工作台账，分步进行清理整治，完成新增非正规垃圾堆放点、填埋点整治任务，并形成长效管理机制。</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王翔宇</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区城市管理委</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区住房城乡建设委</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区卫生健康委等</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有关部门</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23</w:t>
            </w:r>
          </w:p>
        </w:tc>
        <w:tc>
          <w:tcPr>
            <w:tcW w:w="87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落实疫情防控要求，及时组织清运重点管控生活垃圾。</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王翔宇</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区城市管理委</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区卫生健康委</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通州交通支队</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区交通局</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通州公安分局等</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有关部门</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lang w:eastAsia="zh-CN"/>
              </w:rPr>
              <w:t>提升固体废物危险废物收运处置能力</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提高处置能力，确保涉疫医疗废物无害化处置。</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董明慧</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区卫生健康委</w:t>
            </w:r>
          </w:p>
          <w:p>
            <w:pPr>
              <w:adjustRightInd w:val="0"/>
              <w:snapToGrid w:val="0"/>
              <w:jc w:val="center"/>
              <w:rPr>
                <w:rFonts w:ascii="仿宋_GB2312" w:eastAsia="仿宋_GB2312"/>
                <w:sz w:val="28"/>
                <w:szCs w:val="28"/>
                <w:lang w:eastAsia="zh-CN"/>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区城市管理委</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通州交通支队</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区交通局</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通州公安分局等</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有关部门</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推进土壤环境监测</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配合市级开展市控土壤环境点位监测，以及农产品产地、园林绿化用地、地球化学元素调查等土壤环境监测，加强监测数据分析应用。</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区生态环境局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30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adjustRightInd w:val="0"/>
              <w:snapToGrid w:val="0"/>
              <w:spacing w:line="300" w:lineRule="exact"/>
              <w:jc w:val="center"/>
              <w:rPr>
                <w:rFonts w:ascii="仿宋_GB2312" w:eastAsia="仿宋_GB2312"/>
                <w:sz w:val="28"/>
                <w:szCs w:val="28"/>
                <w:lang w:eastAsia="zh-CN"/>
              </w:rPr>
            </w:pPr>
            <w:r>
              <w:rPr>
                <w:rFonts w:hint="eastAsia" w:ascii="仿宋_GB2312" w:eastAsia="仿宋_GB2312"/>
                <w:sz w:val="28"/>
                <w:szCs w:val="28"/>
                <w:lang w:eastAsia="zh-CN"/>
              </w:rPr>
              <w:t>区农业农村局</w:t>
            </w:r>
          </w:p>
          <w:p>
            <w:pPr>
              <w:adjustRightInd w:val="0"/>
              <w:snapToGrid w:val="0"/>
              <w:spacing w:line="300" w:lineRule="exact"/>
              <w:jc w:val="center"/>
              <w:rPr>
                <w:rFonts w:ascii="仿宋_GB2312" w:eastAsia="仿宋_GB2312"/>
                <w:sz w:val="28"/>
                <w:szCs w:val="28"/>
                <w:lang w:eastAsia="zh-CN"/>
              </w:rPr>
            </w:pPr>
            <w:r>
              <w:rPr>
                <w:rFonts w:hint="eastAsia" w:ascii="仿宋_GB2312" w:eastAsia="仿宋_GB2312"/>
                <w:sz w:val="28"/>
                <w:szCs w:val="28"/>
                <w:lang w:eastAsia="zh-CN"/>
              </w:rPr>
              <w:t>区园林绿化局等</w:t>
            </w:r>
          </w:p>
          <w:p>
            <w:pPr>
              <w:adjustRightInd w:val="0"/>
              <w:snapToGrid w:val="0"/>
              <w:spacing w:line="300" w:lineRule="exact"/>
              <w:jc w:val="center"/>
              <w:rPr>
                <w:rFonts w:ascii="仿宋_GB2312" w:eastAsia="仿宋_GB2312"/>
                <w:sz w:val="28"/>
                <w:szCs w:val="28"/>
                <w:lang w:eastAsia="zh-CN"/>
              </w:rPr>
            </w:pPr>
            <w:r>
              <w:rPr>
                <w:rFonts w:hint="eastAsia" w:ascii="仿宋_GB2312" w:eastAsia="仿宋_GB2312"/>
                <w:sz w:val="28"/>
                <w:szCs w:val="28"/>
                <w:lang w:eastAsia="zh-CN"/>
              </w:rPr>
              <w:t>有关部门</w:t>
            </w:r>
          </w:p>
          <w:p>
            <w:pPr>
              <w:adjustRightInd w:val="0"/>
              <w:snapToGrid w:val="0"/>
              <w:spacing w:line="300" w:lineRule="exact"/>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强化执法监管</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加强土壤污染防治执法检查，生态环境和规划自然资源部门</w:t>
            </w:r>
            <w:r>
              <w:rPr>
                <w:rFonts w:ascii="仿宋_GB2312" w:eastAsia="仿宋_GB2312"/>
                <w:sz w:val="28"/>
                <w:szCs w:val="28"/>
                <w:lang w:eastAsia="zh-CN"/>
              </w:rPr>
              <w:t>6</w:t>
            </w:r>
            <w:r>
              <w:rPr>
                <w:rFonts w:hint="eastAsia" w:ascii="仿宋_GB2312" w:eastAsia="仿宋_GB2312"/>
                <w:sz w:val="28"/>
                <w:szCs w:val="28"/>
                <w:lang w:eastAsia="zh-CN"/>
              </w:rPr>
              <w:t>月、</w:t>
            </w:r>
            <w:r>
              <w:rPr>
                <w:rFonts w:ascii="仿宋_GB2312" w:eastAsia="仿宋_GB2312"/>
                <w:sz w:val="28"/>
                <w:szCs w:val="28"/>
                <w:lang w:eastAsia="zh-CN"/>
              </w:rPr>
              <w:t>10</w:t>
            </w:r>
            <w:r>
              <w:rPr>
                <w:rFonts w:hint="eastAsia" w:ascii="仿宋_GB2312" w:eastAsia="仿宋_GB2312"/>
                <w:sz w:val="28"/>
                <w:szCs w:val="28"/>
                <w:lang w:eastAsia="zh-CN"/>
              </w:rPr>
              <w:t>月各开展一次联合专项执法，重点检查用途变更为住宅、公共管理与公共服务用地的地块及其它地块，依法开展土壤污染状况调查及风险管控、修复的情况。</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p>
            <w:pPr>
              <w:adjustRightInd w:val="0"/>
              <w:snapToGrid w:val="0"/>
              <w:jc w:val="center"/>
              <w:rPr>
                <w:lang w:eastAsia="zh-CN"/>
              </w:rPr>
            </w:pPr>
            <w:r>
              <w:rPr>
                <w:rFonts w:hint="eastAsia" w:ascii="仿宋_GB2312" w:eastAsia="仿宋_GB2312"/>
                <w:sz w:val="28"/>
                <w:szCs w:val="28"/>
                <w:lang w:eastAsia="zh-CN"/>
              </w:rPr>
              <w:t>卢庆雷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widowControl/>
              <w:spacing w:line="36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360" w:lineRule="exact"/>
              <w:jc w:val="center"/>
              <w:textAlignment w:val="center"/>
              <w:rPr>
                <w:rFonts w:ascii="仿宋_GB2312" w:hAnsi="宋体" w:eastAsia="仿宋_GB2312"/>
                <w:sz w:val="24"/>
                <w:szCs w:val="24"/>
                <w:lang w:eastAsia="zh-CN"/>
              </w:rPr>
            </w:pPr>
            <w:r>
              <w:rPr>
                <w:rFonts w:hint="eastAsia" w:ascii="仿宋_GB2312" w:hAnsi="宋体" w:eastAsia="仿宋_GB2312" w:cs="仿宋_GB2312"/>
                <w:sz w:val="28"/>
                <w:szCs w:val="28"/>
                <w:lang w:eastAsia="zh-CN"/>
              </w:rPr>
              <w:t>通州分局</w:t>
            </w:r>
          </w:p>
          <w:p>
            <w:pPr>
              <w:adjustRightInd w:val="0"/>
              <w:snapToGrid w:val="0"/>
              <w:jc w:val="center"/>
              <w:rPr>
                <w:rFonts w:ascii="仿宋_GB2312" w:eastAsia="仿宋_GB2312"/>
                <w:sz w:val="28"/>
                <w:szCs w:val="28"/>
                <w:lang w:eastAsia="zh-CN"/>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规范行业健康发展</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配合市局开展土壤污染状况调查报告质量监督抽查。公布调查报告评审一次性通过率。按照市级要求，指导建设用地土壤污染风险管控和修复从业单位和个人在信用记录系统中填报相关信息。</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年底前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区生态环境局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32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等有关部门</w:t>
            </w:r>
          </w:p>
          <w:p>
            <w:pPr>
              <w:adjustRightInd w:val="0"/>
              <w:snapToGrid w:val="0"/>
              <w:spacing w:line="320" w:lineRule="exact"/>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ascii="仿宋_GB2312" w:eastAsia="仿宋_GB2312"/>
                <w:sz w:val="28"/>
                <w:szCs w:val="28"/>
                <w:lang w:eastAsia="zh-CN"/>
              </w:rPr>
              <w:t>28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加强培训指导</w:t>
            </w:r>
          </w:p>
        </w:tc>
        <w:tc>
          <w:tcPr>
            <w:tcW w:w="5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eastAsia="仿宋_GB2312"/>
                <w:sz w:val="28"/>
                <w:szCs w:val="28"/>
                <w:lang w:eastAsia="zh-CN"/>
              </w:rPr>
            </w:pPr>
            <w:r>
              <w:rPr>
                <w:rFonts w:hint="eastAsia" w:ascii="仿宋_GB2312" w:eastAsia="仿宋_GB2312"/>
                <w:sz w:val="28"/>
                <w:szCs w:val="28"/>
                <w:lang w:eastAsia="zh-CN"/>
              </w:rPr>
              <w:t>生态环境、规划自然资源、农业农村、园林绿化等部门分别开展本系统土壤污染防治法律法规培训，提升土壤污染防治责任意识。</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rPr>
              <w:t>长期</w:t>
            </w:r>
          </w:p>
          <w:p>
            <w:pPr>
              <w:adjustRightInd w:val="0"/>
              <w:snapToGrid w:val="0"/>
              <w:jc w:val="center"/>
              <w:rPr>
                <w:rFonts w:ascii="仿宋_GB2312" w:eastAsia="仿宋_GB2312"/>
                <w:sz w:val="28"/>
                <w:szCs w:val="28"/>
              </w:rPr>
            </w:pPr>
            <w:r>
              <w:rPr>
                <w:rFonts w:hint="eastAsia" w:ascii="仿宋_GB2312" w:eastAsia="仿宋_GB2312"/>
                <w:sz w:val="28"/>
                <w:szCs w:val="28"/>
              </w:rPr>
              <w:t>实施</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倪德才</w:t>
            </w:r>
          </w:p>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秦</w:t>
            </w:r>
            <w:r>
              <w:rPr>
                <w:rFonts w:ascii="仿宋_GB2312" w:eastAsia="仿宋_GB2312"/>
                <w:sz w:val="28"/>
                <w:szCs w:val="28"/>
                <w:lang w:eastAsia="zh-CN"/>
              </w:rPr>
              <w:t xml:space="preserve">  </w:t>
            </w:r>
            <w:r>
              <w:rPr>
                <w:rFonts w:hint="eastAsia" w:ascii="仿宋_GB2312" w:eastAsia="仿宋_GB2312"/>
                <w:sz w:val="28"/>
                <w:szCs w:val="28"/>
                <w:lang w:eastAsia="zh-CN"/>
              </w:rPr>
              <w:t>涛</w:t>
            </w:r>
          </w:p>
          <w:p>
            <w:pPr>
              <w:adjustRightInd w:val="0"/>
              <w:snapToGrid w:val="0"/>
              <w:jc w:val="center"/>
              <w:rPr>
                <w:lang w:eastAsia="zh-CN"/>
              </w:rPr>
            </w:pPr>
            <w:r>
              <w:rPr>
                <w:rFonts w:hint="eastAsia" w:ascii="仿宋_GB2312" w:eastAsia="仿宋_GB2312"/>
                <w:sz w:val="28"/>
                <w:szCs w:val="28"/>
                <w:lang w:eastAsia="zh-CN"/>
              </w:rPr>
              <w:t>卢庆雷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lang w:eastAsia="zh-CN"/>
              </w:rPr>
            </w:pPr>
            <w:r>
              <w:rPr>
                <w:rFonts w:hint="eastAsia" w:ascii="仿宋_GB2312" w:eastAsia="仿宋_GB2312"/>
                <w:sz w:val="28"/>
                <w:szCs w:val="28"/>
                <w:lang w:eastAsia="zh-CN"/>
              </w:rPr>
              <w:t>区生态环境局</w:t>
            </w:r>
          </w:p>
          <w:p>
            <w:pPr>
              <w:widowControl/>
              <w:spacing w:line="360" w:lineRule="exact"/>
              <w:jc w:val="center"/>
              <w:textAlignment w:val="center"/>
              <w:rPr>
                <w:rFonts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市规划自</w:t>
            </w:r>
            <w:r>
              <w:rPr>
                <w:rFonts w:hint="eastAsia" w:ascii="仿宋_GB2312" w:hAnsi="宋体" w:eastAsia="仿宋_GB2312" w:cs="宋体"/>
                <w:sz w:val="28"/>
                <w:szCs w:val="28"/>
                <w:lang w:eastAsia="zh-CN"/>
              </w:rPr>
              <w:t>然资源</w:t>
            </w:r>
            <w:r>
              <w:rPr>
                <w:rFonts w:hint="eastAsia" w:ascii="仿宋_GB2312" w:hAnsi="宋体" w:eastAsia="仿宋_GB2312" w:cs="仿宋_GB2312"/>
                <w:sz w:val="28"/>
                <w:szCs w:val="28"/>
                <w:lang w:eastAsia="zh-CN"/>
              </w:rPr>
              <w:t>委</w:t>
            </w:r>
          </w:p>
          <w:p>
            <w:pPr>
              <w:widowControl/>
              <w:spacing w:line="360" w:lineRule="exact"/>
              <w:jc w:val="center"/>
              <w:textAlignment w:val="center"/>
              <w:rPr>
                <w:rFonts w:ascii="仿宋_GB2312" w:hAnsi="宋体" w:eastAsia="仿宋_GB2312"/>
                <w:sz w:val="28"/>
                <w:szCs w:val="28"/>
                <w:lang w:eastAsia="zh-CN"/>
              </w:rPr>
            </w:pPr>
            <w:r>
              <w:rPr>
                <w:rFonts w:hint="eastAsia" w:ascii="仿宋_GB2312" w:hAnsi="宋体" w:eastAsia="仿宋_GB2312" w:cs="仿宋_GB2312"/>
                <w:sz w:val="28"/>
                <w:szCs w:val="28"/>
                <w:lang w:eastAsia="zh-CN"/>
              </w:rPr>
              <w:t>通州分局</w:t>
            </w:r>
          </w:p>
          <w:p>
            <w:pPr>
              <w:adjustRightInd w:val="0"/>
              <w:snapToGrid w:val="0"/>
              <w:spacing w:line="360" w:lineRule="exact"/>
              <w:jc w:val="center"/>
              <w:rPr>
                <w:rFonts w:ascii="仿宋_GB2312" w:eastAsia="仿宋_GB2312"/>
                <w:sz w:val="28"/>
                <w:szCs w:val="28"/>
                <w:lang w:eastAsia="zh-CN"/>
              </w:rPr>
            </w:pPr>
            <w:r>
              <w:rPr>
                <w:rFonts w:hint="eastAsia" w:ascii="仿宋_GB2312" w:eastAsia="仿宋_GB2312"/>
                <w:sz w:val="28"/>
                <w:szCs w:val="28"/>
                <w:lang w:eastAsia="zh-CN"/>
              </w:rPr>
              <w:t>区农业农村局</w:t>
            </w:r>
          </w:p>
          <w:p>
            <w:pPr>
              <w:adjustRightInd w:val="0"/>
              <w:snapToGrid w:val="0"/>
              <w:spacing w:line="360" w:lineRule="exact"/>
              <w:jc w:val="center"/>
              <w:rPr>
                <w:rFonts w:ascii="仿宋_GB2312" w:eastAsia="仿宋_GB2312"/>
                <w:sz w:val="28"/>
                <w:szCs w:val="28"/>
                <w:lang w:eastAsia="zh-CN"/>
              </w:rPr>
            </w:pPr>
            <w:r>
              <w:rPr>
                <w:rFonts w:hint="eastAsia" w:ascii="仿宋_GB2312" w:eastAsia="仿宋_GB2312"/>
                <w:sz w:val="28"/>
                <w:szCs w:val="28"/>
                <w:lang w:eastAsia="zh-CN"/>
              </w:rPr>
              <w:t>区园林绿化局</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lang w:eastAsia="zh-CN"/>
              </w:rPr>
            </w:pPr>
            <w:r>
              <w:rPr>
                <w:rFonts w:hint="eastAsia" w:ascii="仿宋_GB2312" w:eastAsia="仿宋_GB2312"/>
                <w:sz w:val="28"/>
                <w:szCs w:val="28"/>
                <w:lang w:eastAsia="zh-CN"/>
              </w:rPr>
              <w:t>各街道乡镇</w:t>
            </w:r>
          </w:p>
        </w:tc>
      </w:tr>
    </w:tbl>
    <w:p>
      <w:pPr>
        <w:spacing w:line="20" w:lineRule="exact"/>
        <w:rPr>
          <w:lang w:eastAsia="zh-CN"/>
        </w:rPr>
      </w:pPr>
    </w:p>
    <w:p>
      <w:pPr>
        <w:pStyle w:val="7"/>
        <w:rPr>
          <w:lang w:eastAsia="zh-CN"/>
        </w:rPr>
      </w:pPr>
    </w:p>
    <w:p>
      <w:pPr>
        <w:rPr>
          <w:lang w:eastAsia="zh-CN"/>
        </w:rPr>
      </w:pPr>
    </w:p>
    <w:p>
      <w:pPr>
        <w:pStyle w:val="2"/>
        <w:rPr>
          <w:lang w:eastAsia="zh-CN"/>
        </w:rPr>
      </w:pPr>
    </w:p>
    <w:p>
      <w:pPr>
        <w:pStyle w:val="2"/>
        <w:ind w:left="0" w:leftChars="0" w:firstLine="0" w:firstLineChars="0"/>
        <w:rPr>
          <w:lang w:eastAsia="zh-CN"/>
        </w:rPr>
      </w:pPr>
    </w:p>
    <w:p>
      <w:pPr>
        <w:pStyle w:val="2"/>
        <w:rPr>
          <w:lang w:eastAsia="zh-CN"/>
        </w:rPr>
      </w:pPr>
    </w:p>
    <w:p>
      <w:pPr>
        <w:pStyle w:val="2"/>
        <w:rPr>
          <w:lang w:eastAsia="zh-CN"/>
        </w:rPr>
        <w:sectPr>
          <w:headerReference r:id="rId13" w:type="default"/>
          <w:footerReference r:id="rId15" w:type="default"/>
          <w:headerReference r:id="rId14" w:type="even"/>
          <w:footerReference r:id="rId16" w:type="even"/>
          <w:pgSz w:w="16838" w:h="11906" w:orient="landscape"/>
          <w:pgMar w:top="1701" w:right="1474" w:bottom="1701" w:left="1587" w:header="851" w:footer="1474" w:gutter="0"/>
          <w:pgNumType w:fmt="decimal"/>
          <w:cols w:space="720" w:num="1"/>
          <w:docGrid w:type="lines" w:linePitch="312" w:charSpace="0"/>
        </w:sectPr>
      </w:pPr>
    </w:p>
    <w:p>
      <w:pPr>
        <w:pStyle w:val="2"/>
        <w:ind w:left="0" w:leftChars="0" w:firstLine="0" w:firstLineChars="0"/>
        <w:rPr>
          <w:lang w:eastAsia="zh-CN"/>
        </w:rPr>
      </w:pPr>
    </w:p>
    <w:p>
      <w:pPr>
        <w:adjustRightInd w:val="0"/>
        <w:snapToGrid w:val="0"/>
        <w:spacing w:line="400" w:lineRule="exact"/>
        <w:jc w:val="both"/>
        <w:rPr>
          <w:rFonts w:ascii="黑体" w:hAnsi="黑体" w:eastAsia="黑体" w:cs="黑体"/>
          <w:sz w:val="32"/>
          <w:szCs w:val="32"/>
          <w:lang w:eastAsia="zh-CN"/>
        </w:rPr>
      </w:pPr>
      <w:r>
        <w:rPr>
          <w:rFonts w:hint="eastAsia" w:ascii="黑体" w:hAnsi="黑体" w:eastAsia="黑体" w:cs="黑体"/>
          <w:sz w:val="32"/>
          <w:szCs w:val="32"/>
          <w:lang w:eastAsia="zh-CN"/>
        </w:rPr>
        <w:t>附件</w:t>
      </w:r>
      <w:r>
        <w:rPr>
          <w:rFonts w:ascii="黑体" w:hAnsi="黑体" w:eastAsia="黑体" w:cs="黑体"/>
          <w:sz w:val="32"/>
          <w:szCs w:val="32"/>
          <w:lang w:eastAsia="zh-CN"/>
        </w:rPr>
        <w:t>5</w:t>
      </w:r>
    </w:p>
    <w:p>
      <w:pPr>
        <w:adjustRightInd w:val="0"/>
        <w:snapToGrid w:val="0"/>
        <w:spacing w:line="440" w:lineRule="exact"/>
        <w:jc w:val="center"/>
        <w:rPr>
          <w:rFonts w:ascii="方正小标宋简体" w:hAnsi="黑体" w:eastAsia="方正小标宋简体" w:cs="方正小标宋简体"/>
          <w:sz w:val="44"/>
          <w:szCs w:val="44"/>
          <w:lang w:eastAsia="zh-CN"/>
        </w:rPr>
      </w:pPr>
      <w:r>
        <w:rPr>
          <w:rFonts w:hint="eastAsia" w:ascii="方正小标宋简体" w:hAnsi="黑体" w:eastAsia="方正小标宋简体" w:cs="方正小标宋简体"/>
          <w:sz w:val="44"/>
          <w:szCs w:val="44"/>
          <w:lang w:eastAsia="zh-CN"/>
        </w:rPr>
        <w:t>通州区生态保护</w:t>
      </w:r>
      <w:r>
        <w:rPr>
          <w:rFonts w:ascii="方正小标宋简体" w:hAnsi="黑体" w:eastAsia="方正小标宋简体" w:cs="方正小标宋简体"/>
          <w:sz w:val="44"/>
          <w:szCs w:val="44"/>
          <w:lang w:eastAsia="zh-CN"/>
        </w:rPr>
        <w:t>2022</w:t>
      </w:r>
      <w:r>
        <w:rPr>
          <w:rFonts w:hint="eastAsia" w:ascii="方正小标宋简体" w:hAnsi="黑体" w:eastAsia="方正小标宋简体" w:cs="方正小标宋简体"/>
          <w:sz w:val="44"/>
          <w:szCs w:val="44"/>
          <w:lang w:eastAsia="zh-CN"/>
        </w:rPr>
        <w:t>年行动计划</w:t>
      </w:r>
    </w:p>
    <w:tbl>
      <w:tblPr>
        <w:tblStyle w:val="15"/>
        <w:tblW w:w="13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10"/>
        <w:gridCol w:w="5401"/>
        <w:gridCol w:w="1140"/>
        <w:gridCol w:w="1119"/>
        <w:gridCol w:w="1985"/>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ascii="黑体" w:hAnsi="黑体" w:eastAsia="黑体"/>
                <w:sz w:val="28"/>
                <w:szCs w:val="28"/>
              </w:rPr>
              <w:t>序号</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ascii="黑体" w:hAnsi="黑体" w:eastAsia="黑体"/>
                <w:sz w:val="28"/>
                <w:szCs w:val="28"/>
              </w:rPr>
              <w:t>重点任务</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ascii="黑体" w:hAnsi="黑体" w:eastAsia="黑体"/>
                <w:sz w:val="28"/>
                <w:szCs w:val="28"/>
              </w:rPr>
              <w:t>工作措施</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sz w:val="28"/>
                <w:szCs w:val="28"/>
                <w:lang w:eastAsia="zh-CN"/>
              </w:rPr>
            </w:pPr>
            <w:r>
              <w:rPr>
                <w:rFonts w:hint="eastAsia" w:ascii="黑体" w:hAnsi="黑体" w:eastAsia="黑体"/>
                <w:sz w:val="28"/>
                <w:szCs w:val="28"/>
              </w:rPr>
              <w:t>完成</w:t>
            </w:r>
          </w:p>
          <w:p>
            <w:pPr>
              <w:snapToGrid w:val="0"/>
              <w:jc w:val="center"/>
            </w:pPr>
            <w:r>
              <w:rPr>
                <w:rFonts w:hint="eastAsia" w:ascii="黑体" w:hAnsi="黑体" w:eastAsia="黑体"/>
                <w:sz w:val="28"/>
                <w:szCs w:val="28"/>
              </w:rPr>
              <w:t>时限</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sz w:val="28"/>
                <w:szCs w:val="28"/>
                <w:lang w:eastAsia="zh-CN"/>
              </w:rPr>
            </w:pPr>
            <w:r>
              <w:rPr>
                <w:rFonts w:hint="eastAsia" w:ascii="黑体" w:hAnsi="黑体" w:eastAsia="黑体"/>
                <w:sz w:val="28"/>
                <w:szCs w:val="28"/>
                <w:lang w:eastAsia="zh-CN"/>
              </w:rPr>
              <w:t>牵头</w:t>
            </w:r>
          </w:p>
          <w:p>
            <w:pPr>
              <w:snapToGrid w:val="0"/>
              <w:jc w:val="center"/>
              <w:rPr>
                <w:rFonts w:ascii="黑体" w:hAnsi="黑体" w:eastAsia="黑体"/>
                <w:sz w:val="28"/>
                <w:szCs w:val="28"/>
                <w:lang w:eastAsia="zh-CN"/>
              </w:rPr>
            </w:pPr>
            <w:r>
              <w:rPr>
                <w:rFonts w:hint="eastAsia" w:ascii="黑体" w:hAnsi="黑体" w:eastAsia="黑体"/>
                <w:sz w:val="28"/>
                <w:szCs w:val="28"/>
                <w:lang w:eastAsia="zh-CN"/>
              </w:rPr>
              <w:t>领导</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ascii="黑体" w:hAnsi="黑体" w:eastAsia="黑体"/>
                <w:sz w:val="28"/>
                <w:szCs w:val="28"/>
              </w:rPr>
              <w:t>主责单位</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ascii="黑体" w:hAnsi="黑体" w:eastAsia="黑体"/>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5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lang w:eastAsia="zh-CN"/>
              </w:rPr>
            </w:pPr>
            <w:r>
              <w:rPr>
                <w:rFonts w:hint="eastAsia" w:ascii="黑体" w:hAnsi="黑体" w:eastAsia="黑体"/>
                <w:sz w:val="28"/>
                <w:szCs w:val="28"/>
                <w:lang w:eastAsia="zh-CN"/>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8"/>
                <w:szCs w:val="28"/>
              </w:rPr>
            </w:pPr>
            <w:r>
              <w:rPr>
                <w:rFonts w:ascii="仿宋_GB2312" w:eastAsia="仿宋_GB2312" w:cs="仿宋_GB2312"/>
                <w:sz w:val="28"/>
                <w:szCs w:val="28"/>
              </w:rPr>
              <w:t>1</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8"/>
                <w:szCs w:val="28"/>
              </w:rPr>
            </w:pPr>
            <w:r>
              <w:rPr>
                <w:rFonts w:hint="eastAsia" w:ascii="仿宋_GB2312" w:eastAsia="仿宋_GB2312" w:cs="仿宋_GB2312"/>
                <w:sz w:val="28"/>
                <w:szCs w:val="28"/>
              </w:rPr>
              <w:t>目标任务</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sz w:val="28"/>
                <w:szCs w:val="28"/>
                <w:lang w:eastAsia="zh-CN"/>
              </w:rPr>
            </w:pPr>
            <w:r>
              <w:rPr>
                <w:rFonts w:hint="eastAsia" w:ascii="仿宋_GB2312" w:hAnsi="仿宋_GB2312" w:eastAsia="仿宋_GB2312" w:cs="仿宋_GB2312"/>
                <w:sz w:val="28"/>
                <w:szCs w:val="28"/>
                <w:lang w:eastAsia="zh-CN"/>
              </w:rPr>
              <w:t>生态环境质量持续改善，生态环境状况指数（</w:t>
            </w:r>
            <w:r>
              <w:rPr>
                <w:rFonts w:ascii="仿宋_GB2312" w:hAnsi="仿宋_GB2312" w:eastAsia="仿宋_GB2312" w:cs="仿宋_GB2312"/>
                <w:sz w:val="28"/>
                <w:szCs w:val="28"/>
                <w:lang w:eastAsia="zh-CN"/>
              </w:rPr>
              <w:t>EI</w:t>
            </w:r>
            <w:r>
              <w:rPr>
                <w:rFonts w:hint="eastAsia" w:ascii="仿宋_GB2312" w:hAnsi="仿宋_GB2312" w:eastAsia="仿宋_GB2312" w:cs="仿宋_GB2312"/>
                <w:sz w:val="28"/>
                <w:szCs w:val="28"/>
                <w:lang w:eastAsia="zh-CN"/>
              </w:rPr>
              <w:t>）力争同比提高。</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8"/>
                <w:szCs w:val="28"/>
              </w:rPr>
            </w:pPr>
            <w:r>
              <w:rPr>
                <w:rFonts w:hint="eastAsia" w:ascii="仿宋_GB2312" w:eastAsia="仿宋_GB2312" w:cs="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倪德才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8"/>
                <w:szCs w:val="28"/>
              </w:rPr>
            </w:pPr>
            <w:r>
              <w:rPr>
                <w:rFonts w:hint="eastAsia" w:ascii="仿宋_GB2312" w:eastAsia="仿宋_GB2312" w:cs="仿宋_GB2312"/>
                <w:sz w:val="28"/>
                <w:szCs w:val="28"/>
                <w:lang w:eastAsia="zh-CN"/>
              </w:rPr>
              <w:t>区生态环境局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8"/>
                <w:szCs w:val="28"/>
              </w:rPr>
            </w:pPr>
            <w:r>
              <w:rPr>
                <w:rFonts w:hint="eastAsia" w:ascii="仿宋_GB2312" w:eastAsia="仿宋_GB2312" w:cs="仿宋_GB2312"/>
                <w:sz w:val="28"/>
                <w:szCs w:val="28"/>
                <w:lang w:eastAsia="zh-CN"/>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55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_GB2312" w:eastAsia="仿宋_GB2312" w:cs="仿宋_GB2312"/>
                <w:sz w:val="28"/>
                <w:szCs w:val="28"/>
                <w:lang w:eastAsia="zh-CN"/>
              </w:rPr>
            </w:pPr>
            <w:r>
              <w:rPr>
                <w:rFonts w:hint="eastAsia" w:ascii="黑体" w:hAnsi="黑体" w:eastAsia="黑体"/>
                <w:sz w:val="28"/>
                <w:szCs w:val="28"/>
                <w:lang w:eastAsia="zh-CN"/>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2</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rPr>
            </w:pPr>
            <w:r>
              <w:rPr>
                <w:rFonts w:hint="eastAsia" w:ascii="仿宋_GB2312" w:hAnsi="Times New Roman" w:eastAsia="仿宋_GB2312"/>
                <w:sz w:val="28"/>
                <w:szCs w:val="28"/>
                <w:lang w:eastAsia="zh-CN"/>
              </w:rPr>
              <w:t>协助</w:t>
            </w:r>
            <w:r>
              <w:rPr>
                <w:rFonts w:hint="eastAsia" w:ascii="仿宋_GB2312" w:hAnsi="Times New Roman" w:eastAsia="仿宋_GB2312"/>
                <w:sz w:val="28"/>
                <w:szCs w:val="28"/>
              </w:rPr>
              <w:t>制定保护规划</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ascii="仿宋_GB2312" w:hAnsi="仿宋_GB2312" w:eastAsia="仿宋_GB2312" w:cs="仿宋_GB2312"/>
                <w:sz w:val="28"/>
                <w:szCs w:val="28"/>
                <w:lang w:eastAsia="zh-CN"/>
              </w:rPr>
            </w:pPr>
            <w:r>
              <w:rPr>
                <w:rFonts w:hint="eastAsia" w:eastAsia="仿宋_GB2312"/>
                <w:sz w:val="28"/>
                <w:szCs w:val="28"/>
                <w:lang w:eastAsia="zh-CN"/>
              </w:rPr>
              <w:t>配合市级部门做好生物多样性保护规划编制工作，落实规划重点任务，适时启动区级生物多样性保护规划编制工作，统筹提升全区生物多样性保护水平。</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 w:val="28"/>
                <w:szCs w:val="28"/>
                <w:lang w:eastAsia="zh-CN"/>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倪德才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ascii="仿宋_GB2312" w:eastAsia="仿宋_GB2312" w:cs="仿宋_GB2312"/>
                <w:sz w:val="28"/>
                <w:szCs w:val="28"/>
                <w:lang w:eastAsia="zh-CN"/>
              </w:rPr>
              <w:t>区生态环境局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区园林绿化局</w:t>
            </w:r>
          </w:p>
          <w:p>
            <w:pPr>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区农业农村局</w:t>
            </w:r>
          </w:p>
          <w:p>
            <w:pPr>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区水务局</w:t>
            </w:r>
          </w:p>
          <w:p>
            <w:pPr>
              <w:spacing w:line="320" w:lineRule="exact"/>
              <w:jc w:val="center"/>
              <w:rPr>
                <w:lang w:eastAsia="zh-CN"/>
              </w:rPr>
            </w:pPr>
            <w:r>
              <w:rPr>
                <w:rFonts w:hint="eastAsia" w:ascii="仿宋_GB2312" w:eastAsia="仿宋_GB2312" w:cs="仿宋_GB2312"/>
                <w:sz w:val="28"/>
                <w:szCs w:val="28"/>
                <w:lang w:eastAsia="zh-CN"/>
              </w:rPr>
              <w:t>市规划自然资源委通州分局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3</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有序开展本底调查</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eastAsia="仿宋_GB2312"/>
                <w:sz w:val="28"/>
                <w:szCs w:val="28"/>
                <w:lang w:eastAsia="zh-CN"/>
              </w:rPr>
            </w:pPr>
            <w:r>
              <w:rPr>
                <w:rFonts w:hint="eastAsia" w:ascii="仿宋_GB2312" w:eastAsia="仿宋_GB2312"/>
                <w:sz w:val="28"/>
                <w:szCs w:val="28"/>
                <w:lang w:eastAsia="zh-CN"/>
              </w:rPr>
              <w:t>配合市级部门积极落实生物多样性本底调查工作，完成</w:t>
            </w:r>
            <w:r>
              <w:rPr>
                <w:rFonts w:ascii="仿宋_GB2312" w:eastAsia="仿宋_GB2312"/>
                <w:sz w:val="28"/>
                <w:szCs w:val="28"/>
                <w:lang w:eastAsia="zh-CN"/>
              </w:rPr>
              <w:t>2022</w:t>
            </w:r>
            <w:r>
              <w:rPr>
                <w:rFonts w:hint="eastAsia" w:ascii="仿宋_GB2312" w:eastAsia="仿宋_GB2312"/>
                <w:sz w:val="28"/>
                <w:szCs w:val="28"/>
                <w:lang w:eastAsia="zh-CN"/>
              </w:rPr>
              <w:t>年鸟类、鱼类、大型真菌等生物多样性调查，探索开展指示物种观测工作。</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rPr>
            </w:pPr>
            <w:r>
              <w:rPr>
                <w:rFonts w:hint="eastAsia" w:ascii="仿宋_GB2312" w:eastAsia="仿宋_GB2312" w:cs="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hint="eastAsia" w:ascii="仿宋_GB2312" w:hAnsi="仿宋_GB2312" w:eastAsia="仿宋_GB2312" w:cs="仿宋_GB2312"/>
                <w:sz w:val="28"/>
                <w:szCs w:val="28"/>
                <w:lang w:eastAsia="zh-CN"/>
              </w:rPr>
              <w:t>倪德才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仿宋_GB2312" w:hAnsi="仿宋_GB2312" w:eastAsia="仿宋_GB2312" w:cs="仿宋_GB2312"/>
                <w:sz w:val="28"/>
                <w:szCs w:val="28"/>
                <w:lang w:eastAsia="zh-CN"/>
              </w:rPr>
            </w:pPr>
            <w:r>
              <w:rPr>
                <w:rFonts w:hint="eastAsia" w:eastAsia="仿宋_GB2312"/>
                <w:sz w:val="28"/>
                <w:szCs w:val="28"/>
                <w:lang w:eastAsia="zh-CN"/>
              </w:rPr>
              <w:t>区</w:t>
            </w:r>
            <w:r>
              <w:rPr>
                <w:rFonts w:hint="eastAsia" w:eastAsia="仿宋_GB2312"/>
                <w:sz w:val="28"/>
                <w:szCs w:val="28"/>
              </w:rPr>
              <w:t>生态环境局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Times New Roman" w:eastAsia="仿宋_GB2312"/>
                <w:sz w:val="28"/>
                <w:szCs w:val="28"/>
                <w:lang w:eastAsia="zh-CN"/>
              </w:rPr>
            </w:pPr>
            <w:r>
              <w:rPr>
                <w:rFonts w:hint="eastAsia" w:ascii="仿宋_GB2312" w:hAnsi="Times New Roman" w:eastAsia="仿宋_GB2312"/>
                <w:sz w:val="28"/>
                <w:szCs w:val="28"/>
                <w:lang w:eastAsia="zh-CN"/>
              </w:rPr>
              <w:t>区园林绿化局</w:t>
            </w:r>
          </w:p>
          <w:p>
            <w:pPr>
              <w:snapToGrid w:val="0"/>
              <w:jc w:val="center"/>
              <w:rPr>
                <w:rFonts w:eastAsia="仿宋_GB2312"/>
                <w:sz w:val="28"/>
                <w:szCs w:val="28"/>
                <w:lang w:eastAsia="zh-CN"/>
              </w:rPr>
            </w:pPr>
            <w:r>
              <w:rPr>
                <w:rFonts w:hint="eastAsia" w:ascii="仿宋_GB2312" w:hAnsi="Times New Roman" w:eastAsia="仿宋_GB2312"/>
                <w:sz w:val="28"/>
                <w:szCs w:val="28"/>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4</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lang w:eastAsia="zh-CN"/>
              </w:rPr>
            </w:pPr>
            <w:r>
              <w:rPr>
                <w:rFonts w:hint="eastAsia" w:ascii="仿宋_GB2312" w:hAnsi="Times New Roman" w:eastAsia="仿宋_GB2312"/>
                <w:sz w:val="28"/>
                <w:szCs w:val="28"/>
              </w:rPr>
              <w:t>全面加强物种保护</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eastAsia="仿宋_GB2312"/>
                <w:sz w:val="28"/>
                <w:szCs w:val="28"/>
                <w:lang w:eastAsia="zh-CN"/>
              </w:rPr>
            </w:pPr>
            <w:r>
              <w:rPr>
                <w:rFonts w:hint="eastAsia" w:ascii="Times New Roman" w:hAnsi="Times New Roman" w:eastAsia="仿宋_GB2312"/>
                <w:sz w:val="28"/>
                <w:szCs w:val="28"/>
                <w:lang w:eastAsia="zh-CN"/>
              </w:rPr>
              <w:t>按照市级部门要求，开展外来入侵物种普查，严格外来物种引入管理，强化农业等重点领域和森林、草地、湿地、河湖水系等重点区域外来入侵物种治理。</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秦</w:t>
            </w:r>
            <w:r>
              <w:rPr>
                <w:rFonts w:ascii="仿宋_GB2312" w:eastAsia="仿宋_GB2312" w:cs="仿宋_GB2312"/>
                <w:sz w:val="28"/>
                <w:szCs w:val="28"/>
                <w:lang w:eastAsia="zh-CN"/>
              </w:rPr>
              <w:t xml:space="preserve">  </w:t>
            </w:r>
            <w:r>
              <w:rPr>
                <w:rFonts w:hint="eastAsia" w:ascii="仿宋_GB2312" w:eastAsia="仿宋_GB2312" w:cs="仿宋_GB2312"/>
                <w:sz w:val="28"/>
                <w:szCs w:val="28"/>
                <w:lang w:eastAsia="zh-CN"/>
              </w:rPr>
              <w:t>涛</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eastAsia="仿宋_GB2312"/>
                <w:sz w:val="28"/>
                <w:szCs w:val="28"/>
                <w:lang w:eastAsia="zh-CN"/>
              </w:rPr>
              <w:t>区</w:t>
            </w:r>
            <w:r>
              <w:rPr>
                <w:rFonts w:hint="eastAsia" w:eastAsia="仿宋_GB2312"/>
                <w:sz w:val="28"/>
                <w:szCs w:val="28"/>
              </w:rPr>
              <w:t>农业农村局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仿宋_GB2312"/>
                <w:sz w:val="28"/>
                <w:szCs w:val="28"/>
                <w:lang w:eastAsia="zh-CN"/>
              </w:rPr>
            </w:pPr>
            <w:r>
              <w:rPr>
                <w:rFonts w:hint="eastAsia" w:eastAsia="仿宋_GB2312"/>
                <w:sz w:val="28"/>
                <w:szCs w:val="28"/>
                <w:lang w:eastAsia="zh-CN"/>
              </w:rPr>
              <w:t>区水务局</w:t>
            </w:r>
          </w:p>
          <w:p>
            <w:pPr>
              <w:spacing w:line="320" w:lineRule="exact"/>
              <w:jc w:val="center"/>
              <w:rPr>
                <w:rFonts w:eastAsia="仿宋_GB2312"/>
                <w:sz w:val="28"/>
                <w:szCs w:val="28"/>
                <w:lang w:eastAsia="zh-CN"/>
              </w:rPr>
            </w:pPr>
            <w:r>
              <w:rPr>
                <w:rFonts w:hint="eastAsia" w:eastAsia="仿宋_GB2312"/>
                <w:sz w:val="28"/>
                <w:szCs w:val="28"/>
                <w:lang w:eastAsia="zh-CN"/>
              </w:rPr>
              <w:t>区园林绿化局</w:t>
            </w:r>
          </w:p>
          <w:p>
            <w:pPr>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p>
        </w:tc>
        <w:tc>
          <w:tcPr>
            <w:tcW w:w="1010"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全面加强物种保护</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Times New Roman" w:hAnsi="Times New Roman" w:eastAsia="仿宋_GB2312"/>
                <w:sz w:val="28"/>
                <w:szCs w:val="28"/>
                <w:lang w:eastAsia="zh-CN"/>
              </w:rPr>
            </w:pPr>
            <w:r>
              <w:rPr>
                <w:rFonts w:hint="eastAsia" w:ascii="Times New Roman" w:hAnsi="Times New Roman" w:eastAsia="仿宋_GB2312"/>
                <w:sz w:val="28"/>
                <w:szCs w:val="28"/>
                <w:lang w:eastAsia="zh-CN"/>
              </w:rPr>
              <w:t>加强水生野生动物保护，做好珍稀濒危野生动物的拯救工作。</w:t>
            </w:r>
            <w:r>
              <w:rPr>
                <w:rFonts w:hint="eastAsia" w:ascii="Times New Roman" w:hAnsi="Times New Roman" w:eastAsia="仿宋_GB2312"/>
                <w:sz w:val="28"/>
                <w:szCs w:val="28"/>
              </w:rPr>
              <w:t>严格种质资源管理。</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秦</w:t>
            </w:r>
            <w:r>
              <w:rPr>
                <w:rFonts w:ascii="仿宋_GB2312" w:eastAsia="仿宋_GB2312" w:cs="仿宋_GB2312"/>
                <w:sz w:val="28"/>
                <w:szCs w:val="28"/>
                <w:lang w:eastAsia="zh-CN"/>
              </w:rPr>
              <w:t xml:space="preserve">  </w:t>
            </w:r>
            <w:r>
              <w:rPr>
                <w:rFonts w:hint="eastAsia" w:ascii="仿宋_GB2312" w:eastAsia="仿宋_GB2312" w:cs="仿宋_GB2312"/>
                <w:sz w:val="28"/>
                <w:szCs w:val="28"/>
                <w:lang w:eastAsia="zh-CN"/>
              </w:rPr>
              <w:t>涛</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lang w:eastAsia="zh-CN"/>
              </w:rPr>
            </w:pPr>
            <w:r>
              <w:rPr>
                <w:rFonts w:hint="eastAsia" w:eastAsia="仿宋_GB2312"/>
                <w:sz w:val="28"/>
                <w:szCs w:val="28"/>
                <w:lang w:eastAsia="zh-CN"/>
              </w:rPr>
              <w:t>区</w:t>
            </w:r>
            <w:r>
              <w:rPr>
                <w:rFonts w:hint="eastAsia" w:eastAsia="仿宋_GB2312"/>
                <w:sz w:val="28"/>
                <w:szCs w:val="28"/>
              </w:rPr>
              <w:t>农业农村局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仿宋_GB2312"/>
                <w:sz w:val="28"/>
                <w:szCs w:val="28"/>
                <w:lang w:eastAsia="zh-CN"/>
              </w:rPr>
            </w:pPr>
            <w:r>
              <w:rPr>
                <w:rFonts w:hint="eastAsia" w:eastAsia="仿宋_GB2312"/>
                <w:sz w:val="28"/>
                <w:szCs w:val="28"/>
                <w:lang w:eastAsia="zh-CN"/>
              </w:rPr>
              <w:t>区</w:t>
            </w:r>
            <w:r>
              <w:rPr>
                <w:rFonts w:hint="eastAsia" w:eastAsia="仿宋_GB2312"/>
                <w:sz w:val="28"/>
                <w:szCs w:val="28"/>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p>
        </w:tc>
        <w:tc>
          <w:tcPr>
            <w:tcW w:w="1010"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Times New Roman" w:hAnsi="Times New Roman" w:eastAsia="仿宋_GB2312"/>
                <w:sz w:val="28"/>
                <w:szCs w:val="28"/>
                <w:lang w:eastAsia="zh-CN"/>
              </w:rPr>
            </w:pPr>
            <w:r>
              <w:rPr>
                <w:rFonts w:hint="eastAsia" w:ascii="Times New Roman" w:hAnsi="Times New Roman" w:eastAsia="仿宋_GB2312"/>
                <w:sz w:val="28"/>
                <w:szCs w:val="28"/>
                <w:lang w:eastAsia="zh-CN"/>
              </w:rPr>
              <w:t>按照市级部门要求，</w:t>
            </w:r>
            <w:r>
              <w:rPr>
                <w:rFonts w:hint="eastAsia" w:eastAsia="仿宋_GB2312"/>
                <w:sz w:val="28"/>
                <w:szCs w:val="28"/>
                <w:lang w:eastAsia="zh-CN"/>
              </w:rPr>
              <w:t>加强陆生野生动植物资源和湿地的监督管理，加强濒危、珍稀、特有物种人工繁育和救护。加强候鸟栖息地保护。</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秦</w:t>
            </w:r>
            <w:r>
              <w:rPr>
                <w:rFonts w:ascii="仿宋_GB2312" w:eastAsia="仿宋_GB2312" w:cs="仿宋_GB2312"/>
                <w:sz w:val="28"/>
                <w:szCs w:val="28"/>
                <w:lang w:eastAsia="zh-CN"/>
              </w:rPr>
              <w:t xml:space="preserve">  </w:t>
            </w:r>
            <w:r>
              <w:rPr>
                <w:rFonts w:hint="eastAsia" w:ascii="仿宋_GB2312" w:eastAsia="仿宋_GB2312" w:cs="仿宋_GB2312"/>
                <w:sz w:val="28"/>
                <w:szCs w:val="28"/>
                <w:lang w:eastAsia="zh-CN"/>
              </w:rPr>
              <w:t>涛</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lang w:eastAsia="zh-CN"/>
              </w:rPr>
            </w:pPr>
            <w:r>
              <w:rPr>
                <w:rFonts w:hint="eastAsia" w:eastAsia="仿宋_GB2312"/>
                <w:sz w:val="28"/>
                <w:szCs w:val="28"/>
                <w:lang w:eastAsia="zh-CN"/>
              </w:rPr>
              <w:t>区</w:t>
            </w:r>
            <w:r>
              <w:rPr>
                <w:rFonts w:hint="eastAsia" w:eastAsia="仿宋_GB2312"/>
                <w:sz w:val="28"/>
                <w:szCs w:val="28"/>
              </w:rPr>
              <w:t>园林绿化局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lang w:eastAsia="zh-CN"/>
              </w:rPr>
            </w:pPr>
            <w:r>
              <w:rPr>
                <w:rFonts w:hint="eastAsia" w:eastAsia="仿宋_GB2312"/>
                <w:sz w:val="28"/>
                <w:szCs w:val="28"/>
                <w:lang w:eastAsia="zh-CN"/>
              </w:rPr>
              <w:t>区农业农村局</w:t>
            </w:r>
          </w:p>
          <w:p>
            <w:pPr>
              <w:spacing w:line="320" w:lineRule="exact"/>
              <w:jc w:val="center"/>
              <w:rPr>
                <w:rFonts w:eastAsia="仿宋_GB2312"/>
                <w:sz w:val="28"/>
                <w:szCs w:val="28"/>
                <w:lang w:eastAsia="zh-CN"/>
              </w:rPr>
            </w:pPr>
            <w:r>
              <w:rPr>
                <w:rFonts w:hint="eastAsia" w:eastAsia="仿宋_GB2312"/>
                <w:sz w:val="28"/>
                <w:szCs w:val="28"/>
                <w:lang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5</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做好</w:t>
            </w:r>
            <w:r>
              <w:rPr>
                <w:rFonts w:ascii="仿宋_GB2312" w:hAnsi="Times New Roman" w:eastAsia="仿宋_GB2312"/>
                <w:sz w:val="28"/>
                <w:szCs w:val="28"/>
              </w:rPr>
              <w:t>COP15</w:t>
            </w:r>
            <w:r>
              <w:rPr>
                <w:rFonts w:hint="eastAsia" w:ascii="仿宋_GB2312" w:hAnsi="Times New Roman" w:eastAsia="仿宋_GB2312"/>
                <w:sz w:val="28"/>
                <w:szCs w:val="28"/>
              </w:rPr>
              <w:t>宣传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Times New Roman" w:hAnsi="Times New Roman" w:eastAsia="仿宋_GB2312"/>
                <w:sz w:val="28"/>
                <w:szCs w:val="28"/>
                <w:lang w:eastAsia="zh-CN"/>
              </w:rPr>
            </w:pPr>
            <w:r>
              <w:rPr>
                <w:rFonts w:hint="eastAsia" w:eastAsia="仿宋_GB2312"/>
                <w:sz w:val="28"/>
                <w:szCs w:val="28"/>
                <w:lang w:eastAsia="zh-CN"/>
              </w:rPr>
              <w:t>按照市级要求做好《生物多样性公约》第十五次缔约方大会</w:t>
            </w:r>
            <w:r>
              <w:rPr>
                <w:rFonts w:hint="eastAsia" w:ascii="仿宋_GB2312" w:eastAsia="仿宋_GB2312"/>
                <w:sz w:val="28"/>
                <w:szCs w:val="28"/>
                <w:lang w:eastAsia="zh-CN"/>
              </w:rPr>
              <w:t>（</w:t>
            </w:r>
            <w:r>
              <w:rPr>
                <w:rFonts w:ascii="仿宋_GB2312" w:eastAsia="仿宋_GB2312"/>
                <w:sz w:val="28"/>
                <w:szCs w:val="28"/>
                <w:lang w:eastAsia="zh-CN"/>
              </w:rPr>
              <w:t>COP15</w:t>
            </w:r>
            <w:r>
              <w:rPr>
                <w:rFonts w:hint="eastAsia" w:ascii="仿宋_GB2312" w:eastAsia="仿宋_GB2312"/>
                <w:sz w:val="28"/>
                <w:szCs w:val="28"/>
                <w:lang w:eastAsia="zh-CN"/>
              </w:rPr>
              <w:t>）会议相</w:t>
            </w:r>
            <w:r>
              <w:rPr>
                <w:rFonts w:hint="eastAsia" w:eastAsia="仿宋_GB2312"/>
                <w:sz w:val="28"/>
                <w:szCs w:val="28"/>
                <w:lang w:eastAsia="zh-CN"/>
              </w:rPr>
              <w:t>关工作，配合做好生物多样性保护成效宣传工作。</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rPr>
            </w:pPr>
            <w:r>
              <w:rPr>
                <w:rFonts w:hint="eastAsia" w:ascii="仿宋_GB2312" w:eastAsia="仿宋_GB2312" w:cs="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倪德才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lang w:eastAsia="zh-CN"/>
              </w:rPr>
            </w:pPr>
            <w:r>
              <w:rPr>
                <w:rFonts w:hint="eastAsia" w:ascii="仿宋_GB2312" w:hAnsi="仿宋_GB2312" w:eastAsia="仿宋_GB2312" w:cs="仿宋_GB2312"/>
                <w:sz w:val="28"/>
                <w:szCs w:val="28"/>
                <w:lang w:eastAsia="zh-CN"/>
              </w:rPr>
              <w:t>区生态环境局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仿宋_GB2312"/>
                <w:sz w:val="28"/>
                <w:szCs w:val="28"/>
                <w:lang w:eastAsia="zh-CN"/>
              </w:rPr>
            </w:pPr>
            <w:r>
              <w:rPr>
                <w:rFonts w:hint="eastAsia" w:eastAsia="仿宋_GB2312"/>
                <w:sz w:val="28"/>
                <w:szCs w:val="28"/>
                <w:lang w:eastAsia="zh-CN"/>
              </w:rPr>
              <w:t>区委宣传部</w:t>
            </w:r>
          </w:p>
          <w:p>
            <w:pPr>
              <w:adjustRightInd w:val="0"/>
              <w:snapToGrid w:val="0"/>
              <w:jc w:val="center"/>
              <w:rPr>
                <w:rFonts w:eastAsia="仿宋_GB2312"/>
                <w:sz w:val="28"/>
                <w:szCs w:val="28"/>
                <w:lang w:eastAsia="zh-CN"/>
              </w:rPr>
            </w:pPr>
            <w:r>
              <w:rPr>
                <w:rFonts w:hint="eastAsia" w:eastAsia="仿宋_GB2312"/>
                <w:sz w:val="28"/>
                <w:szCs w:val="28"/>
                <w:lang w:eastAsia="zh-CN"/>
              </w:rPr>
              <w:t>区园林绿化局</w:t>
            </w:r>
          </w:p>
          <w:p>
            <w:pPr>
              <w:adjustRightInd w:val="0"/>
              <w:snapToGrid w:val="0"/>
              <w:jc w:val="center"/>
              <w:rPr>
                <w:rFonts w:eastAsia="仿宋_GB2312"/>
                <w:sz w:val="28"/>
                <w:szCs w:val="28"/>
                <w:lang w:eastAsia="zh-CN"/>
              </w:rPr>
            </w:pPr>
            <w:r>
              <w:rPr>
                <w:rFonts w:hint="eastAsia" w:eastAsia="仿宋_GB2312"/>
                <w:sz w:val="28"/>
                <w:szCs w:val="28"/>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55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8"/>
                <w:szCs w:val="28"/>
                <w:lang w:eastAsia="zh-CN"/>
              </w:rPr>
            </w:pPr>
            <w:r>
              <w:rPr>
                <w:rFonts w:hint="eastAsia" w:ascii="Times New Roman" w:hAnsi="Times New Roman" w:eastAsia="黑体"/>
                <w:sz w:val="28"/>
                <w:szCs w:val="28"/>
                <w:lang w:eastAsia="zh-CN"/>
              </w:rPr>
              <w:t>三、稳步推进生态修复</w:t>
            </w:r>
            <w:r>
              <w:rPr>
                <w:rFonts w:ascii="Times New Roman" w:hAnsi="Times New Roman" w:eastAsia="黑体"/>
                <w:sz w:val="28"/>
                <w:szCs w:val="2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6</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hint="eastAsia" w:ascii="仿宋_GB2312" w:hAnsi="Times New Roman" w:eastAsia="仿宋_GB2312"/>
                <w:sz w:val="28"/>
                <w:szCs w:val="28"/>
                <w:lang w:eastAsia="zh-CN"/>
              </w:rPr>
              <w:t>推进</w:t>
            </w:r>
            <w:r>
              <w:rPr>
                <w:rFonts w:hint="eastAsia" w:ascii="仿宋_GB2312" w:hAnsi="Times New Roman" w:eastAsia="仿宋_GB2312"/>
                <w:sz w:val="28"/>
                <w:szCs w:val="28"/>
              </w:rPr>
              <w:t>实施生态修复</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仿宋_GB2312" w:hAnsi="Times New Roman" w:eastAsia="仿宋_GB2312"/>
                <w:sz w:val="28"/>
                <w:szCs w:val="28"/>
                <w:lang w:eastAsia="zh-CN"/>
              </w:rPr>
            </w:pPr>
            <w:r>
              <w:rPr>
                <w:rFonts w:hint="eastAsia" w:ascii="仿宋_GB2312" w:hAnsi="Times New Roman" w:eastAsia="仿宋_GB2312"/>
                <w:sz w:val="28"/>
                <w:szCs w:val="28"/>
                <w:lang w:eastAsia="zh-CN"/>
              </w:rPr>
              <w:t>对于</w:t>
            </w:r>
            <w:r>
              <w:rPr>
                <w:rFonts w:ascii="仿宋_GB2312" w:hAnsi="Times New Roman" w:eastAsia="仿宋_GB2312"/>
                <w:sz w:val="28"/>
                <w:szCs w:val="28"/>
                <w:lang w:eastAsia="zh-CN"/>
              </w:rPr>
              <w:t>2021</w:t>
            </w:r>
            <w:r>
              <w:rPr>
                <w:rFonts w:hint="eastAsia" w:ascii="仿宋_GB2312" w:hAnsi="Times New Roman" w:eastAsia="仿宋_GB2312"/>
                <w:sz w:val="28"/>
                <w:szCs w:val="28"/>
                <w:lang w:eastAsia="zh-CN"/>
              </w:rPr>
              <w:t>年移交的达标生态林，全额纳入财政养护或管护政策覆盖，实施后续管理。</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rPr>
            </w:pPr>
            <w:r>
              <w:rPr>
                <w:rFonts w:hint="eastAsia" w:ascii="仿宋_GB2312" w:eastAsia="仿宋_GB2312" w:cs="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秦</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涛</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eastAsia="仿宋_GB2312"/>
                <w:sz w:val="28"/>
                <w:szCs w:val="28"/>
                <w:lang w:eastAsia="zh-CN"/>
              </w:rPr>
            </w:pPr>
            <w:r>
              <w:rPr>
                <w:rFonts w:hint="eastAsia" w:ascii="仿宋_GB2312" w:hAnsi="Times New Roman" w:eastAsia="仿宋_GB2312"/>
                <w:sz w:val="28"/>
                <w:szCs w:val="28"/>
                <w:lang w:eastAsia="zh-CN"/>
              </w:rPr>
              <w:t>区</w:t>
            </w:r>
            <w:r>
              <w:rPr>
                <w:rFonts w:hint="eastAsia" w:ascii="仿宋_GB2312" w:hAnsi="Times New Roman" w:eastAsia="仿宋_GB2312"/>
                <w:sz w:val="28"/>
                <w:szCs w:val="28"/>
              </w:rPr>
              <w:t>园林绿化局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sz w:val="28"/>
                <w:szCs w:val="28"/>
                <w:lang w:eastAsia="zh-CN"/>
              </w:rPr>
            </w:pPr>
            <w:r>
              <w:rPr>
                <w:rFonts w:hint="eastAsia" w:ascii="仿宋_GB2312" w:hAnsi="Times New Roman" w:eastAsia="仿宋_GB2312"/>
                <w:sz w:val="28"/>
                <w:szCs w:val="28"/>
                <w:lang w:eastAsia="zh-CN"/>
              </w:rPr>
              <w:t>区财政局</w:t>
            </w:r>
          </w:p>
          <w:p>
            <w:pPr>
              <w:snapToGrid w:val="0"/>
              <w:spacing w:line="400" w:lineRule="exact"/>
              <w:jc w:val="center"/>
              <w:rPr>
                <w:rFonts w:ascii="仿宋_GB2312" w:hAnsi="Times New Roman" w:eastAsia="仿宋_GB2312"/>
                <w:sz w:val="28"/>
                <w:szCs w:val="28"/>
                <w:lang w:eastAsia="zh-CN"/>
              </w:rPr>
            </w:pPr>
            <w:r>
              <w:rPr>
                <w:rFonts w:hint="eastAsia" w:ascii="仿宋_GB2312" w:hAnsi="Times New Roman" w:eastAsia="仿宋_GB2312"/>
                <w:sz w:val="28"/>
                <w:szCs w:val="28"/>
                <w:lang w:eastAsia="zh-CN"/>
              </w:rPr>
              <w:t>区发展改革委</w:t>
            </w:r>
          </w:p>
          <w:p>
            <w:pPr>
              <w:snapToGrid w:val="0"/>
              <w:spacing w:line="400" w:lineRule="exact"/>
              <w:jc w:val="center"/>
              <w:rPr>
                <w:rFonts w:ascii="仿宋_GB2312" w:hAnsi="Times New Roman" w:eastAsia="仿宋_GB2312"/>
                <w:sz w:val="28"/>
                <w:szCs w:val="28"/>
                <w:lang w:eastAsia="zh-CN"/>
              </w:rPr>
            </w:pPr>
            <w:r>
              <w:rPr>
                <w:rFonts w:hint="eastAsia" w:ascii="仿宋_GB2312" w:hAnsi="Times New Roman" w:eastAsia="仿宋_GB2312"/>
                <w:sz w:val="28"/>
                <w:szCs w:val="28"/>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55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8"/>
                <w:szCs w:val="28"/>
                <w:lang w:eastAsia="zh-CN"/>
              </w:rPr>
            </w:pPr>
            <w:r>
              <w:rPr>
                <w:rFonts w:hint="eastAsia" w:ascii="Times New Roman" w:hAnsi="Times New Roman" w:eastAsia="黑体"/>
                <w:sz w:val="28"/>
                <w:szCs w:val="28"/>
                <w:lang w:eastAsia="zh-CN"/>
              </w:rPr>
              <w:t>四、深化生态环境质量评价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7</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统筹开展综合评价</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仿宋_GB2312" w:eastAsia="仿宋_GB2312"/>
                <w:sz w:val="28"/>
                <w:szCs w:val="28"/>
                <w:lang w:eastAsia="zh-CN"/>
              </w:rPr>
            </w:pPr>
            <w:r>
              <w:rPr>
                <w:rFonts w:hint="eastAsia" w:ascii="仿宋_GB2312" w:eastAsia="仿宋_GB2312"/>
                <w:sz w:val="28"/>
                <w:szCs w:val="28"/>
                <w:lang w:eastAsia="zh-CN"/>
              </w:rPr>
              <w:t>配合市级部门</w:t>
            </w:r>
            <w:r>
              <w:rPr>
                <w:rFonts w:hint="eastAsia" w:ascii="仿宋_GB2312" w:hAnsi="Times New Roman" w:eastAsia="仿宋_GB2312"/>
                <w:sz w:val="28"/>
                <w:szCs w:val="28"/>
                <w:lang w:eastAsia="zh-CN"/>
              </w:rPr>
              <w:t>开展生态环境质量评价，客观反映生态环境质量状况及变化趋势。</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倪德才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eastAsia="仿宋_GB2312"/>
                <w:sz w:val="28"/>
                <w:szCs w:val="28"/>
              </w:rPr>
            </w:pPr>
            <w:r>
              <w:rPr>
                <w:rFonts w:hint="eastAsia" w:ascii="Times New Roman" w:hAnsi="Times New Roman" w:eastAsia="仿宋_GB2312"/>
                <w:sz w:val="28"/>
                <w:szCs w:val="28"/>
                <w:lang w:eastAsia="zh-CN"/>
              </w:rPr>
              <w:t>区</w:t>
            </w:r>
            <w:r>
              <w:rPr>
                <w:rFonts w:hint="eastAsia" w:ascii="Times New Roman" w:hAnsi="Times New Roman" w:eastAsia="仿宋_GB2312"/>
                <w:sz w:val="28"/>
                <w:szCs w:val="28"/>
              </w:rPr>
              <w:t>生态环境局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sz w:val="28"/>
                <w:szCs w:val="28"/>
              </w:rPr>
            </w:pP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8</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探索开展建成区评价</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仿宋_GB2312" w:eastAsia="仿宋_GB2312"/>
                <w:sz w:val="28"/>
                <w:szCs w:val="28"/>
                <w:lang w:eastAsia="zh-CN"/>
              </w:rPr>
            </w:pPr>
            <w:r>
              <w:rPr>
                <w:rFonts w:hint="eastAsia" w:ascii="仿宋_GB2312" w:hAnsi="Times New Roman" w:eastAsia="仿宋_GB2312"/>
                <w:sz w:val="28"/>
                <w:szCs w:val="28"/>
                <w:lang w:eastAsia="zh-CN"/>
              </w:rPr>
              <w:t>积极配合市级相关部门，针对城市生态系统特征，探索开展建成区生态环境质量评价，指导通州区生态品质提升。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倪德才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eastAsia="仿宋_GB2312"/>
                <w:sz w:val="28"/>
                <w:szCs w:val="28"/>
              </w:rPr>
            </w:pPr>
            <w:r>
              <w:rPr>
                <w:rFonts w:hint="eastAsia" w:ascii="Times New Roman" w:hAnsi="Times New Roman" w:eastAsia="仿宋_GB2312"/>
                <w:sz w:val="28"/>
                <w:szCs w:val="28"/>
                <w:lang w:eastAsia="zh-CN"/>
              </w:rPr>
              <w:t>区</w:t>
            </w:r>
            <w:r>
              <w:rPr>
                <w:rFonts w:hint="eastAsia" w:ascii="Times New Roman" w:hAnsi="Times New Roman" w:eastAsia="仿宋_GB2312"/>
                <w:sz w:val="28"/>
                <w:szCs w:val="28"/>
              </w:rPr>
              <w:t>生态环境局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sz w:val="28"/>
                <w:szCs w:val="28"/>
              </w:rPr>
            </w:pP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仿宋_GB2312" w:eastAsia="仿宋_GB2312"/>
                <w:sz w:val="28"/>
                <w:szCs w:val="28"/>
                <w:lang w:eastAsia="zh-CN"/>
              </w:rPr>
            </w:pPr>
            <w:r>
              <w:rPr>
                <w:rFonts w:hint="eastAsia" w:ascii="仿宋_GB2312" w:hAnsi="Times New Roman" w:eastAsia="仿宋_GB2312"/>
                <w:sz w:val="28"/>
                <w:szCs w:val="28"/>
                <w:lang w:eastAsia="zh-CN"/>
              </w:rPr>
              <w:t>积极配合市级相关部门，探索开展生态保护红线生态环境质量评价，客观反映生态保护效果、存在问题，助力提升自然生态系统健康性和稳定性。</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倪德才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eastAsia="仿宋_GB2312"/>
                <w:sz w:val="28"/>
                <w:szCs w:val="28"/>
                <w:lang w:eastAsia="zh-CN"/>
              </w:rPr>
            </w:pPr>
            <w:r>
              <w:rPr>
                <w:rFonts w:hint="eastAsia" w:eastAsia="仿宋_GB2312"/>
                <w:sz w:val="28"/>
                <w:szCs w:val="28"/>
                <w:lang w:eastAsia="zh-CN"/>
              </w:rPr>
              <w:t>区生态环境局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sz w:val="28"/>
                <w:szCs w:val="28"/>
              </w:rPr>
            </w:pPr>
            <w:r>
              <w:rPr>
                <w:rFonts w:hint="eastAsia" w:ascii="仿宋_GB2312" w:eastAsia="仿宋_GB2312" w:cs="仿宋_GB2312"/>
                <w:sz w:val="28"/>
                <w:szCs w:val="28"/>
                <w:lang w:eastAsia="zh-CN"/>
              </w:rPr>
              <w:t>市规划自然资源委通州分局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仿宋_GB2312" w:eastAsia="仿宋_GB2312"/>
                <w:sz w:val="28"/>
                <w:szCs w:val="28"/>
                <w:lang w:eastAsia="zh-CN"/>
              </w:rPr>
            </w:pPr>
            <w:r>
              <w:rPr>
                <w:rFonts w:hint="eastAsia" w:ascii="仿宋_GB2312" w:hAnsi="Times New Roman" w:eastAsia="仿宋_GB2312"/>
                <w:sz w:val="28"/>
                <w:szCs w:val="28"/>
                <w:lang w:eastAsia="zh-CN"/>
              </w:rPr>
              <w:t>积极配合市级相关部门，探索开展平原造林、河流等重点生态修复工程的生态环境质量评价，引导高质量的生态修复。</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倪德才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hint="eastAsia" w:ascii="Times New Roman" w:hAnsi="Times New Roman" w:eastAsia="仿宋_GB2312"/>
                <w:sz w:val="28"/>
                <w:szCs w:val="28"/>
              </w:rPr>
              <w:t>生态环境局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市规划自然资源委通州分局</w:t>
            </w:r>
          </w:p>
          <w:p>
            <w:pPr>
              <w:snapToGrid w:val="0"/>
              <w:spacing w:line="400" w:lineRule="exact"/>
              <w:jc w:val="center"/>
              <w:rPr>
                <w:rFonts w:ascii="Times New Roman" w:hAnsi="Times New Roman" w:eastAsia="仿宋_GB2312"/>
                <w:sz w:val="28"/>
                <w:szCs w:val="28"/>
                <w:lang w:eastAsia="zh-CN"/>
              </w:rPr>
            </w:pPr>
            <w:r>
              <w:rPr>
                <w:rFonts w:hint="eastAsia" w:ascii="Times New Roman" w:hAnsi="Times New Roman" w:eastAsia="仿宋_GB2312"/>
                <w:sz w:val="28"/>
                <w:szCs w:val="28"/>
                <w:lang w:eastAsia="zh-CN"/>
              </w:rPr>
              <w:t>区园林绿化局</w:t>
            </w:r>
          </w:p>
          <w:p>
            <w:pPr>
              <w:snapToGrid w:val="0"/>
              <w:spacing w:line="400" w:lineRule="exact"/>
              <w:jc w:val="center"/>
              <w:rPr>
                <w:rFonts w:eastAsia="仿宋_GB2312"/>
                <w:sz w:val="28"/>
                <w:szCs w:val="28"/>
                <w:lang w:eastAsia="zh-CN"/>
              </w:rPr>
            </w:pPr>
            <w:r>
              <w:rPr>
                <w:rFonts w:hint="eastAsia" w:ascii="Times New Roman" w:hAnsi="Times New Roman" w:eastAsia="仿宋_GB2312"/>
                <w:sz w:val="28"/>
                <w:szCs w:val="28"/>
                <w:lang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55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8"/>
                <w:szCs w:val="28"/>
                <w:lang w:eastAsia="zh-CN"/>
              </w:rPr>
            </w:pPr>
            <w:r>
              <w:rPr>
                <w:rFonts w:hint="eastAsia" w:ascii="Times New Roman" w:hAnsi="Times New Roman" w:eastAsia="黑体"/>
                <w:sz w:val="28"/>
                <w:szCs w:val="28"/>
                <w:lang w:eastAsia="zh-CN"/>
              </w:rPr>
              <w:t>五、加强生态建设与示范创建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9</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加强生态建设</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仿宋_GB2312" w:eastAsia="仿宋_GB2312"/>
                <w:sz w:val="28"/>
                <w:szCs w:val="28"/>
                <w:lang w:eastAsia="zh-CN"/>
              </w:rPr>
            </w:pPr>
            <w:r>
              <w:rPr>
                <w:rFonts w:hint="eastAsia" w:eastAsia="仿宋_GB2312"/>
                <w:sz w:val="28"/>
                <w:szCs w:val="28"/>
                <w:lang w:eastAsia="zh-CN"/>
              </w:rPr>
              <w:t>严格落实林长制，坚决维护“绿线”严肃性，加强森林资源保护。完成新一轮百万亩造林绿化任务，采取生态友好型营造方式，全年新增造林</w:t>
            </w:r>
            <w:r>
              <w:rPr>
                <w:rFonts w:ascii="仿宋_GB2312" w:hAnsi="仿宋_GB2312" w:eastAsia="仿宋_GB2312" w:cs="仿宋_GB2312"/>
                <w:sz w:val="28"/>
                <w:szCs w:val="28"/>
                <w:lang w:eastAsia="zh-CN"/>
              </w:rPr>
              <w:t>1.5</w:t>
            </w:r>
            <w:r>
              <w:rPr>
                <w:rFonts w:hint="eastAsia" w:eastAsia="仿宋_GB2312"/>
                <w:sz w:val="28"/>
                <w:szCs w:val="28"/>
                <w:lang w:eastAsia="zh-CN"/>
              </w:rPr>
              <w:t>万亩。</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秦</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涛</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eastAsia="仿宋_GB2312"/>
                <w:sz w:val="28"/>
                <w:szCs w:val="28"/>
                <w:lang w:eastAsia="zh-CN"/>
              </w:rPr>
            </w:pPr>
            <w:r>
              <w:rPr>
                <w:rFonts w:hint="eastAsia" w:eastAsia="仿宋_GB2312"/>
                <w:sz w:val="28"/>
                <w:szCs w:val="28"/>
                <w:lang w:eastAsia="zh-CN"/>
              </w:rPr>
              <w:t>区</w:t>
            </w:r>
            <w:r>
              <w:rPr>
                <w:rFonts w:hint="eastAsia" w:eastAsia="仿宋_GB2312"/>
                <w:sz w:val="28"/>
                <w:szCs w:val="28"/>
              </w:rPr>
              <w:t>园林绿化局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sz w:val="28"/>
                <w:szCs w:val="28"/>
              </w:rPr>
            </w:pPr>
            <w:r>
              <w:rPr>
                <w:rFonts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10</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lang w:eastAsia="zh-CN"/>
              </w:rPr>
            </w:pPr>
            <w:r>
              <w:rPr>
                <w:rFonts w:hint="eastAsia" w:ascii="仿宋_GB2312" w:hAnsi="Times New Roman" w:eastAsia="仿宋_GB2312"/>
                <w:sz w:val="28"/>
                <w:szCs w:val="28"/>
                <w:lang w:eastAsia="zh-CN"/>
              </w:rPr>
              <w:t>开展生态文明示范创建</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both"/>
              <w:rPr>
                <w:rFonts w:ascii="Times New Roman" w:hAnsi="Times New Roman" w:eastAsia="仿宋_GB2312"/>
                <w:spacing w:val="-6"/>
                <w:sz w:val="28"/>
                <w:szCs w:val="28"/>
                <w:lang w:eastAsia="zh-CN"/>
              </w:rPr>
            </w:pPr>
            <w:r>
              <w:rPr>
                <w:rFonts w:hint="eastAsia" w:ascii="仿宋_GB2312" w:hAnsi="仿宋_GB2312" w:eastAsia="仿宋_GB2312" w:cs="仿宋_GB2312"/>
                <w:sz w:val="28"/>
                <w:szCs w:val="28"/>
              </w:rPr>
              <w:t>开展国家生态文明建设示范区</w:t>
            </w:r>
            <w:r>
              <w:rPr>
                <w:rFonts w:hint="eastAsia" w:ascii="仿宋_GB2312" w:hAnsi="仿宋_GB2312" w:eastAsia="仿宋_GB2312" w:cs="仿宋_GB2312"/>
                <w:sz w:val="28"/>
                <w:szCs w:val="28"/>
                <w:lang w:eastAsia="zh-CN"/>
              </w:rPr>
              <w:t>创建工作，编制创建</w:t>
            </w:r>
            <w:r>
              <w:rPr>
                <w:rFonts w:hint="eastAsia" w:ascii="仿宋_GB2312" w:hAnsi="仿宋_GB2312" w:eastAsia="仿宋_GB2312" w:cs="仿宋_GB2312"/>
                <w:sz w:val="28"/>
                <w:szCs w:val="28"/>
              </w:rPr>
              <w:t>规划</w:t>
            </w:r>
            <w:r>
              <w:rPr>
                <w:rFonts w:hint="eastAsia" w:ascii="仿宋_GB2312" w:hAnsi="仿宋_GB2312" w:eastAsia="仿宋_GB2312" w:cs="仿宋_GB2312"/>
                <w:sz w:val="28"/>
                <w:szCs w:val="28"/>
                <w:lang w:eastAsia="zh-CN"/>
              </w:rPr>
              <w:t>，按照国家和市级部门的创建</w:t>
            </w:r>
            <w:r>
              <w:rPr>
                <w:rFonts w:hint="eastAsia" w:ascii="仿宋_GB2312" w:hAnsi="仿宋_GB2312" w:eastAsia="仿宋_GB2312" w:cs="仿宋_GB2312"/>
                <w:sz w:val="28"/>
                <w:szCs w:val="28"/>
              </w:rPr>
              <w:t>管理规程</w:t>
            </w:r>
            <w:r>
              <w:rPr>
                <w:rFonts w:hint="eastAsia" w:ascii="仿宋_GB2312" w:hAnsi="仿宋_GB2312" w:eastAsia="仿宋_GB2312" w:cs="仿宋_GB2312"/>
                <w:sz w:val="28"/>
                <w:szCs w:val="28"/>
                <w:lang w:eastAsia="zh-CN"/>
              </w:rPr>
              <w:t>、指标要求等准备好相关创建材料，做好创建宣传工作。</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lang w:eastAsia="zh-CN"/>
              </w:rPr>
            </w:pPr>
            <w:r>
              <w:rPr>
                <w:rFonts w:hint="eastAsia" w:eastAsia="仿宋_GB2312"/>
                <w:sz w:val="28"/>
                <w:szCs w:val="28"/>
                <w:lang w:eastAsia="zh-CN"/>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倪德才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仿宋_GB2312" w:hAnsi="Times New Roman" w:eastAsia="仿宋_GB2312"/>
                <w:sz w:val="28"/>
                <w:szCs w:val="28"/>
                <w:lang w:eastAsia="zh-CN"/>
              </w:rPr>
            </w:pPr>
            <w:r>
              <w:rPr>
                <w:rFonts w:hint="eastAsia" w:ascii="仿宋_GB2312" w:hAnsi="Times New Roman" w:eastAsia="仿宋_GB2312"/>
                <w:sz w:val="28"/>
                <w:szCs w:val="28"/>
                <w:lang w:eastAsia="zh-CN"/>
              </w:rPr>
              <w:t>区生态环境局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区委办</w:t>
            </w:r>
          </w:p>
          <w:p>
            <w:pPr>
              <w:snapToGrid w:val="0"/>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区政府办</w:t>
            </w:r>
          </w:p>
          <w:p>
            <w:pPr>
              <w:snapToGrid w:val="0"/>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区委组织部</w:t>
            </w:r>
          </w:p>
          <w:p>
            <w:pPr>
              <w:snapToGrid w:val="0"/>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区委宣传部</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区水务局</w:t>
            </w:r>
          </w:p>
          <w:p>
            <w:pPr>
              <w:snapToGrid w:val="0"/>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区发展改革委</w:t>
            </w:r>
          </w:p>
          <w:p>
            <w:pPr>
              <w:snapToGrid w:val="0"/>
              <w:spacing w:line="320" w:lineRule="exact"/>
              <w:jc w:val="center"/>
              <w:rPr>
                <w:rFonts w:ascii="仿宋_GB2312" w:eastAsia="仿宋_GB2312" w:cs="仿宋_GB2312"/>
                <w:sz w:val="28"/>
                <w:szCs w:val="28"/>
                <w:lang w:eastAsia="zh-CN"/>
              </w:rPr>
            </w:pPr>
            <w:r>
              <w:rPr>
                <w:rFonts w:hint="eastAsia" w:ascii="仿宋_GB2312" w:eastAsia="仿宋_GB2312" w:cs="仿宋_GB2312"/>
                <w:sz w:val="28"/>
                <w:szCs w:val="28"/>
                <w:lang w:eastAsia="zh-CN"/>
              </w:rPr>
              <w:t>市规划自然资源委通州分局</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区园林绿化局</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区住</w:t>
            </w:r>
            <w:r>
              <w:rPr>
                <w:rFonts w:hint="eastAsia" w:ascii="仿宋_GB2312" w:hAnsi="仿宋_GB2312" w:eastAsia="仿宋_GB2312" w:cs="仿宋_GB2312"/>
                <w:sz w:val="28"/>
                <w:szCs w:val="28"/>
                <w:lang w:eastAsia="zh-CN"/>
              </w:rPr>
              <w:t>房城乡</w:t>
            </w:r>
            <w:r>
              <w:rPr>
                <w:rFonts w:hint="eastAsia" w:ascii="仿宋_GB2312" w:hAnsi="仿宋_GB2312" w:eastAsia="仿宋_GB2312" w:cs="仿宋_GB2312"/>
                <w:sz w:val="28"/>
                <w:szCs w:val="28"/>
              </w:rPr>
              <w:t>建</w:t>
            </w:r>
            <w:r>
              <w:rPr>
                <w:rFonts w:hint="eastAsia" w:ascii="仿宋_GB2312" w:hAnsi="仿宋_GB2312" w:eastAsia="仿宋_GB2312" w:cs="仿宋_GB2312"/>
                <w:sz w:val="28"/>
                <w:szCs w:val="28"/>
                <w:lang w:eastAsia="zh-CN"/>
              </w:rPr>
              <w:t>设</w:t>
            </w:r>
            <w:r>
              <w:rPr>
                <w:rFonts w:hint="eastAsia" w:ascii="仿宋_GB2312" w:hAnsi="仿宋_GB2312" w:eastAsia="仿宋_GB2312" w:cs="仿宋_GB2312"/>
                <w:sz w:val="28"/>
                <w:szCs w:val="28"/>
              </w:rPr>
              <w:t>委</w:t>
            </w:r>
          </w:p>
          <w:p>
            <w:pPr>
              <w:pStyle w:val="7"/>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p>
            <w:pPr>
              <w:pStyle w:val="7"/>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区审计局</w:t>
            </w:r>
          </w:p>
          <w:p>
            <w:pPr>
              <w:pStyle w:val="7"/>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区统计局</w:t>
            </w:r>
          </w:p>
          <w:p>
            <w:pPr>
              <w:pStyle w:val="7"/>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城市管理</w:t>
            </w:r>
            <w:r>
              <w:rPr>
                <w:rFonts w:hint="eastAsia" w:ascii="仿宋_GB2312" w:hAnsi="仿宋_GB2312" w:eastAsia="仿宋_GB2312" w:cs="仿宋_GB2312"/>
                <w:sz w:val="28"/>
                <w:szCs w:val="28"/>
              </w:rPr>
              <w:t>委</w:t>
            </w:r>
          </w:p>
          <w:p>
            <w:pPr>
              <w:pStyle w:val="7"/>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区财政局</w:t>
            </w:r>
          </w:p>
          <w:p>
            <w:pPr>
              <w:pStyle w:val="7"/>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区信访办</w:t>
            </w:r>
          </w:p>
          <w:p>
            <w:pPr>
              <w:pStyle w:val="7"/>
              <w:spacing w:line="320" w:lineRule="exact"/>
              <w:jc w:val="center"/>
              <w:rPr>
                <w:rFonts w:eastAsia="仿宋_GB2312"/>
                <w:sz w:val="28"/>
                <w:szCs w:val="28"/>
                <w:lang w:eastAsia="zh-CN"/>
              </w:rPr>
            </w:pPr>
            <w:r>
              <w:rPr>
                <w:rFonts w:hint="eastAsia" w:ascii="仿宋_GB2312" w:hAnsi="仿宋_GB2312" w:eastAsia="仿宋_GB2312" w:cs="仿宋_GB2312"/>
                <w:sz w:val="28"/>
                <w:szCs w:val="28"/>
                <w:lang w:eastAsia="zh-CN"/>
              </w:rPr>
              <w:t>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11</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开展森林城市创建</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pStyle w:val="7"/>
              <w:spacing w:line="320" w:lineRule="exact"/>
              <w:jc w:val="both"/>
              <w:rPr>
                <w:lang w:eastAsia="zh-CN"/>
              </w:rPr>
            </w:pPr>
            <w:r>
              <w:rPr>
                <w:rFonts w:hint="eastAsia" w:ascii="仿宋_GB2312" w:hAnsi="仿宋_GB2312" w:eastAsia="仿宋_GB2312" w:cs="仿宋_GB2312"/>
                <w:kern w:val="2"/>
                <w:sz w:val="28"/>
                <w:szCs w:val="28"/>
                <w:lang w:eastAsia="zh-CN"/>
              </w:rPr>
              <w:t>按照国家林草局和首绿办要求，持续推进“国家森林城市”创建验收工作。</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rPr>
            </w:pPr>
            <w:r>
              <w:rPr>
                <w:rFonts w:hint="eastAsia" w:eastAsia="仿宋_GB2312"/>
                <w:sz w:val="28"/>
                <w:szCs w:val="28"/>
              </w:rPr>
              <w:t>年底前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秦</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涛</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Times New Roman" w:hAnsi="Times New Roman" w:eastAsia="仿宋_GB2312"/>
                <w:sz w:val="28"/>
                <w:szCs w:val="28"/>
                <w:lang w:eastAsia="zh-CN"/>
              </w:rPr>
            </w:pPr>
            <w:r>
              <w:rPr>
                <w:rFonts w:hint="eastAsia" w:ascii="仿宋_GB2312" w:hAnsi="Times New Roman" w:eastAsia="仿宋_GB2312"/>
                <w:sz w:val="28"/>
                <w:szCs w:val="28"/>
                <w:lang w:eastAsia="zh-CN"/>
              </w:rPr>
              <w:t>区</w:t>
            </w:r>
            <w:r>
              <w:rPr>
                <w:rFonts w:hint="eastAsia" w:ascii="仿宋_GB2312" w:hAnsi="Times New Roman" w:eastAsia="仿宋_GB2312"/>
                <w:sz w:val="28"/>
                <w:szCs w:val="28"/>
              </w:rPr>
              <w:t>园林绿化局</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_GB2312"/>
                <w:sz w:val="28"/>
                <w:szCs w:val="28"/>
                <w:lang w:eastAsia="zh-CN"/>
              </w:rPr>
            </w:pPr>
            <w:r>
              <w:rPr>
                <w:rFonts w:eastAsia="仿宋_GB2312"/>
                <w:sz w:val="28"/>
                <w:szCs w:val="28"/>
              </w:rPr>
              <w:t>——</w:t>
            </w:r>
          </w:p>
        </w:tc>
      </w:tr>
    </w:tbl>
    <w:p>
      <w:pPr>
        <w:pStyle w:val="2"/>
        <w:ind w:left="0" w:leftChars="0" w:firstLine="0" w:firstLineChars="0"/>
        <w:rPr>
          <w:rFonts w:ascii="Calibri" w:hAnsi="Calibri"/>
          <w:sz w:val="22"/>
          <w:szCs w:val="22"/>
          <w:lang w:eastAsia="zh-CN"/>
        </w:rPr>
        <w:sectPr>
          <w:pgSz w:w="16838" w:h="11906" w:orient="landscape"/>
          <w:pgMar w:top="1701" w:right="1474" w:bottom="1701" w:left="1587" w:header="851" w:footer="1474" w:gutter="0"/>
          <w:pgNumType w:fmt="decimal"/>
          <w:cols w:space="720" w:num="1"/>
          <w:docGrid w:type="lines" w:linePitch="312" w:charSpace="0"/>
        </w:sect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firstLine="0"/>
        <w:textAlignment w:val="auto"/>
        <w:rPr>
          <w:rFonts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firstLine="0"/>
        <w:textAlignment w:val="auto"/>
        <w:rPr>
          <w:rFonts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firstLine="0"/>
        <w:textAlignment w:val="auto"/>
        <w:rPr>
          <w:rFonts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firstLine="0"/>
        <w:textAlignment w:val="auto"/>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pStyle w:val="2"/>
        <w:ind w:left="0" w:firstLine="0"/>
        <w:rPr>
          <w:rFonts w:ascii="仿宋_GB2312" w:eastAsia="仿宋_GB2312"/>
          <w:sz w:val="32"/>
          <w:szCs w:val="32"/>
          <w:lang w:eastAsia="zh-CN"/>
        </w:rPr>
      </w:pPr>
    </w:p>
    <w:p>
      <w:pPr>
        <w:spacing w:line="520" w:lineRule="exact"/>
        <w:ind w:firstLine="220" w:firstLineChars="100"/>
        <w:rPr>
          <w:rFonts w:ascii="仿宋_GB2312" w:eastAsia="仿宋_GB2312"/>
          <w:sz w:val="28"/>
          <w:szCs w:val="28"/>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60960</wp:posOffset>
                </wp:positionV>
                <wp:extent cx="5600700" cy="0"/>
                <wp:effectExtent l="0" t="0" r="0" b="0"/>
                <wp:wrapNone/>
                <wp:docPr id="2"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4.8pt;height:0pt;width:441pt;z-index:251660288;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4iXPnSAAAABAEAAA8AAAAAAAAAAQAgAAAAIgAAAGRycy9kb3ducmV2LnhtbFBLAQIU&#10;ABQAAAAIAIdO4kDm2nG4wAEAAIwDAAAOAAAAAAAAAAEAIAAAACEBAABkcnMvZTJvRG9jLnhtbFBL&#10;BQYAAAAABgAGAFkBAABTBQAAAAA=&#10;">
                <v:fill on="f" focussize="0,0"/>
                <v:stroke color="#000000" joinstyle="round"/>
                <v:imagedata o:title=""/>
                <o:lock v:ext="edit" aspectratio="f"/>
              </v:line>
            </w:pict>
          </mc:Fallback>
        </mc:AlternateContent>
      </w:r>
      <w:r>
        <w:rPr>
          <w:rFonts w:hint="eastAsia" w:ascii="仿宋_GB2312" w:eastAsia="仿宋_GB2312" w:cs="仿宋_GB2312"/>
          <w:sz w:val="28"/>
          <w:szCs w:val="28"/>
        </w:rPr>
        <w:t>抄送：区委各部、委、办，区人大办公室，区政协办公室，区法院，</w:t>
      </w:r>
    </w:p>
    <w:p>
      <w:pPr>
        <w:spacing w:line="520" w:lineRule="exact"/>
        <w:ind w:firstLine="1078" w:firstLineChars="385"/>
        <w:rPr>
          <w:rFonts w:ascii="仿宋_GB2312" w:eastAsia="仿宋_GB2312"/>
          <w:sz w:val="28"/>
          <w:szCs w:val="28"/>
        </w:rPr>
      </w:pPr>
      <w:r>
        <w:rPr>
          <w:rFonts w:hint="eastAsia" w:ascii="仿宋_GB2312" w:eastAsia="仿宋_GB2312" w:cs="仿宋_GB2312"/>
          <w:sz w:val="28"/>
          <w:szCs w:val="28"/>
        </w:rPr>
        <w:t>区检察院，区各人民团体。</w:t>
      </w:r>
    </w:p>
    <w:p>
      <w:pPr>
        <w:spacing w:line="520" w:lineRule="exact"/>
        <w:ind w:firstLine="220" w:firstLineChars="100"/>
      </w:pPr>
      <w:r>
        <w:rPr>
          <w:lang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388620</wp:posOffset>
                </wp:positionV>
                <wp:extent cx="5600700" cy="0"/>
                <wp:effectExtent l="0" t="0" r="0" b="0"/>
                <wp:wrapNone/>
                <wp:docPr id="4" name="Line 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0pt;margin-top:30.6pt;height:0pt;width:441pt;z-index:251662336;mso-width-relative:page;mso-height-relative:page;" filled="f" stroked="t" coordsize="21600,21600" o:gfxdata="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OHvLbTAAAABgEAAA8AAAAAAAAAAQAgAAAAIgAAAGRycy9kb3ducmV2LnhtbFBL&#10;AQIUABQAAAAIAIdO4kAgmY1ewgEAAIwDAAAOAAAAAAAAAAEAIAAAACIBAABkcnMvZTJvRG9jLnht&#10;bFBLBQYAAAAABgAGAFkBAABWBQAAAAA=&#10;">
                <v:fill on="f" focussize="0,0"/>
                <v:stroke color="#000000" joinstyle="round"/>
                <v:imagedata o:title=""/>
                <o:lock v:ext="edit" aspectratio="f"/>
              </v:lin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5600700" cy="0"/>
                <wp:effectExtent l="0" t="0" r="0" b="0"/>
                <wp:wrapNone/>
                <wp:docPr id="3" name="Line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0.15pt;height:0pt;width:441pt;z-index:251661312;mso-width-relative:page;mso-height-relative:page;" filled="f" stroked="t" coordsize="21600,21600" o:gfxdata="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kej30gAAAAQBAAAPAAAAAAAAAAEAIAAAACIAAABkcnMvZG93bnJldi54bWxQSwEC&#10;FAAUAAAACACHTuJAE0SKgMEBAACMAwAADgAAAAAAAAABACAAAAAhAQAAZHJzL2Uyb0RvYy54bWxQ&#10;SwUGAAAAAAYABgBZAQAAVAUAAAAA&#10;">
                <v:fill on="f" focussize="0,0"/>
                <v:stroke color="#000000" joinstyle="round"/>
                <v:imagedata o:title=""/>
                <o:lock v:ext="edit" aspectratio="f"/>
              </v:line>
            </w:pict>
          </mc:Fallback>
        </mc:AlternateContent>
      </w:r>
      <w:r>
        <w:rPr>
          <w:rFonts w:hint="eastAsia" w:ascii="仿宋_GB2312" w:eastAsia="仿宋_GB2312" w:cs="仿宋_GB2312"/>
          <w:sz w:val="28"/>
          <w:szCs w:val="28"/>
        </w:rPr>
        <w:t>北京市通州区人民政府办公室</w:t>
      </w:r>
      <w:r>
        <w:rPr>
          <w:rFonts w:ascii="仿宋_GB2312" w:eastAsia="仿宋_GB2312" w:cs="仿宋_GB2312"/>
          <w:sz w:val="28"/>
          <w:szCs w:val="28"/>
        </w:rPr>
        <w:t xml:space="preserve">               2022</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8</w:t>
      </w:r>
      <w:r>
        <w:rPr>
          <w:rFonts w:hint="eastAsia" w:ascii="仿宋_GB2312" w:eastAsia="仿宋_GB2312" w:cs="仿宋_GB2312"/>
          <w:sz w:val="28"/>
          <w:szCs w:val="28"/>
        </w:rPr>
        <w:t>日印发</w:t>
      </w:r>
      <w:r>
        <w:rPr>
          <w:rFonts w:ascii="仿宋_GB2312" w:eastAsia="仿宋_GB2312" w:cs="仿宋_GB2312"/>
          <w:sz w:val="28"/>
          <w:szCs w:val="28"/>
        </w:rPr>
        <w:t xml:space="preserve"> </w:t>
      </w:r>
      <w:r>
        <w:t xml:space="preserve"> </w:t>
      </w:r>
    </w:p>
    <w:sectPr>
      <w:headerReference r:id="rId17" w:type="default"/>
      <w:footerReference r:id="rId19" w:type="default"/>
      <w:headerReference r:id="rId18" w:type="even"/>
      <w:footerReference r:id="rId20" w:type="even"/>
      <w:pgSz w:w="11906" w:h="16838"/>
      <w:pgMar w:top="1701" w:right="1474" w:bottom="1701" w:left="1588" w:header="851" w:footer="147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4746625</wp:posOffset>
              </wp:positionH>
              <wp:positionV relativeFrom="paragraph">
                <wp:posOffset>9525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8"/>
                              <w:rFonts w:ascii="宋体"/>
                              <w:sz w:val="28"/>
                              <w:szCs w:val="28"/>
                              <w:lang w:eastAsia="zh-CN"/>
                            </w:rPr>
                          </w:pPr>
                          <w:r>
                            <w:rPr>
                              <w:rStyle w:val="18"/>
                              <w:rFonts w:hint="eastAsia" w:ascii="宋体" w:hAnsi="宋体"/>
                              <w:sz w:val="28"/>
                              <w:szCs w:val="28"/>
                              <w:lang w:eastAsia="zh-CN"/>
                            </w:rPr>
                            <w:t>－</w:t>
                          </w:r>
                          <w:r>
                            <w:rPr>
                              <w:rStyle w:val="18"/>
                              <w:rFonts w:ascii="宋体" w:hAnsi="宋体"/>
                              <w:sz w:val="28"/>
                              <w:szCs w:val="28"/>
                              <w:lang w:eastAsia="zh-CN"/>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3</w:t>
                          </w:r>
                          <w:r>
                            <w:rPr>
                              <w:rStyle w:val="18"/>
                              <w:rFonts w:ascii="宋体" w:hAnsi="宋体"/>
                              <w:sz w:val="28"/>
                              <w:szCs w:val="28"/>
                            </w:rPr>
                            <w:fldChar w:fldCharType="end"/>
                          </w:r>
                          <w:r>
                            <w:rPr>
                              <w:rStyle w:val="18"/>
                              <w:rFonts w:ascii="宋体" w:hAnsi="宋体"/>
                              <w:sz w:val="28"/>
                              <w:szCs w:val="28"/>
                              <w:lang w:eastAsia="zh-CN"/>
                            </w:rPr>
                            <w:t xml:space="preserve"> </w:t>
                          </w:r>
                          <w:r>
                            <w:rPr>
                              <w:rStyle w:val="18"/>
                              <w:rFonts w:hint="eastAsia" w:ascii="宋体" w:hAnsi="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left:373.75pt;margin-top:0.75pt;height:144pt;width:144pt;mso-position-horizontal-relative:margin;mso-wrap-style:none;z-index:251659264;mso-width-relative:page;mso-height-relative:page;" filled="f" stroked="f" coordsize="21600,21600" o:gfxdata="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yZT7LWAAAACgEAAA8AAAAAAAAAAQAgAAAAIgAAAGRycy9kb3ducmV2Lnht&#10;bFBLAQIUABQAAAAIAIdO4kDVmBpYwgEAAHADAAAOAAAAAAAAAAEAIAAAACUBAABkcnMvZTJvRG9j&#10;LnhtbFBLBQYAAAAABgAGAFkBAABZBQAAAAA=&#10;">
              <v:fill on="f" focussize="0,0"/>
              <v:stroke on="f"/>
              <v:imagedata o:title=""/>
              <o:lock v:ext="edit" aspectratio="f"/>
              <v:textbox inset="0mm,0mm,0mm,0mm" style="mso-fit-shape-to-text:t;">
                <w:txbxContent>
                  <w:p>
                    <w:pPr>
                      <w:pStyle w:val="8"/>
                      <w:rPr>
                        <w:rStyle w:val="18"/>
                        <w:rFonts w:ascii="宋体"/>
                        <w:sz w:val="28"/>
                        <w:szCs w:val="28"/>
                        <w:lang w:eastAsia="zh-CN"/>
                      </w:rPr>
                    </w:pPr>
                    <w:r>
                      <w:rPr>
                        <w:rStyle w:val="18"/>
                        <w:rFonts w:hint="eastAsia" w:ascii="宋体" w:hAnsi="宋体"/>
                        <w:sz w:val="28"/>
                        <w:szCs w:val="28"/>
                        <w:lang w:eastAsia="zh-CN"/>
                      </w:rPr>
                      <w:t>－</w:t>
                    </w:r>
                    <w:r>
                      <w:rPr>
                        <w:rStyle w:val="18"/>
                        <w:rFonts w:ascii="宋体" w:hAnsi="宋体"/>
                        <w:sz w:val="28"/>
                        <w:szCs w:val="28"/>
                        <w:lang w:eastAsia="zh-CN"/>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3</w:t>
                    </w:r>
                    <w:r>
                      <w:rPr>
                        <w:rStyle w:val="18"/>
                        <w:rFonts w:ascii="宋体" w:hAnsi="宋体"/>
                        <w:sz w:val="28"/>
                        <w:szCs w:val="28"/>
                      </w:rPr>
                      <w:fldChar w:fldCharType="end"/>
                    </w:r>
                    <w:r>
                      <w:rPr>
                        <w:rStyle w:val="18"/>
                        <w:rFonts w:ascii="宋体" w:hAnsi="宋体"/>
                        <w:sz w:val="28"/>
                        <w:szCs w:val="28"/>
                        <w:lang w:eastAsia="zh-CN"/>
                      </w:rPr>
                      <w:t xml:space="preserve"> </w:t>
                    </w:r>
                    <w:r>
                      <w:rPr>
                        <w:rStyle w:val="18"/>
                        <w:rFonts w:hint="eastAsia" w:ascii="宋体" w:hAnsi="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209550</wp:posOffset>
              </wp:positionH>
              <wp:positionV relativeFrom="paragraph">
                <wp:posOffset>-10160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left:16.5pt;margin-top:-0.8pt;height:144pt;width:144pt;mso-position-horizontal-relative:margin;mso-wrap-style:none;z-index:251660288;mso-width-relative:page;mso-height-relative:page;" filled="f" stroked="f" coordsize="21600,21600" o:gfxdata="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ctNjTWAAAACQEAAA8AAAAAAAAAAQAgAAAAIgAAAGRycy9kb3ducmV2Lnht&#10;bFBLAQIUABQAAAAIAIdO4kAL+q+gwgEAAHADAAAOAAAAAAAAAAEAIAAAACUBAABkcnMvZTJvRG9j&#10;LnhtbFBLBQYAAAAABgAGAFkBAABZBQAAAAA=&#10;">
              <v:fill on="f" focussize="0,0"/>
              <v:stroke on="f"/>
              <v:imagedata o:title=""/>
              <o:lock v:ext="edit" aspectratio="f"/>
              <v:textbox inset="0mm,0mm,0mm,0mm" style="mso-fit-shape-to-text:t;">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posOffset>-369570</wp:posOffset>
              </wp:positionH>
              <wp:positionV relativeFrom="paragraph">
                <wp:posOffset>-910590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8"/>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left:-29.1pt;margin-top:-71.7pt;height:144pt;width:144pt;mso-position-horizontal-relative:margin;mso-wrap-style:none;rotation:5898240f;z-index:251661312;mso-width-relative:page;mso-height-relative:page;" filled="f" stroked="f" coordsize="21600,21600" o:gfxdata="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73SfPZAAAADAEAAA8AAAAAAAAAAQAgAAAAIgAAAGRy&#10;cy9kb3ducmV2LnhtbFBLAQIUABQAAAAIAIdO4kCVp2BSywEAAH4DAAAOAAAAAAAAAAEAIAAAACgB&#10;AABkcnMvZTJvRG9jLnhtbFBLBQYAAAAABgAGAFkBAABl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posOffset>-351155</wp:posOffset>
              </wp:positionH>
              <wp:positionV relativeFrom="paragraph">
                <wp:posOffset>-904875</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left:-27.65pt;margin-top:-71.25pt;height:144pt;width:144pt;mso-position-horizontal-relative:margin;mso-wrap-style:none;rotation:5898240f;z-index:251664384;mso-width-relative:page;mso-height-relative:page;" filled="f" stroked="f" coordsize="21600,21600" o:gfxdata="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wuOS2QAAAAwBAAAPAAAAAAAAAAEAIAAAACIAAABkcnMvZG93bnJldi54bWxQSwECFAAU&#10;AAAACACHTuJAYVqzzrcBAABaAwAADgAAAAAAAAABACAAAAAoAQAAZHJzL2Uyb0RvYy54bWxQSwUG&#10;AAAAAAYABgBZAQAAUQUAAAAA&#10;">
              <v:fill on="f" focussize="0,0"/>
              <v:stroke on="f"/>
              <v:imagedata o:title=""/>
              <o:lock v:ext="edit" aspectratio="f"/>
              <v:textbox inset="0mm,0mm,0mm,0mm" style="mso-fit-shape-to-text:t;">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100330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7.9pt;height:144pt;width:144pt;mso-position-horizontal:outside;mso-position-horizontal-relative:margin;mso-wrap-style:none;z-index:251666432;mso-width-relative:page;mso-height-relative:page;" filled="f" stroked="f" coordsize="21600,21600" o:gfxdata="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sfZ7SAAAABwEAAA8AAAAAAAAAAQAgAAAAIgAAAGRycy9kb3ducmV2LnhtbFBL&#10;AQIUABQAAAAIAIdO4kAmT9J6wwEAAHIDAAAOAAAAAAAAAAEAIAAAACEBAABkcnMvZTJvRG9jLnht&#10;bFBLBQYAAAAABgAGAFkBAABWBQAAAAA=&#10;">
              <v:fill on="f" focussize="0,0"/>
              <v:stroke on="f"/>
              <v:imagedata o:title=""/>
              <o:lock v:ext="edit" aspectratio="f"/>
              <v:textbox inset="0mm,0mm,0mm,0mm" style="mso-fit-shape-to-text:t;">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67456" behindDoc="0" locked="0" layoutInCell="1" allowOverlap="1">
              <wp:simplePos x="0" y="0"/>
              <wp:positionH relativeFrom="margin">
                <wp:posOffset>228600</wp:posOffset>
              </wp:positionH>
              <wp:positionV relativeFrom="paragraph">
                <wp:posOffset>9525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pt;margin-top:0.75pt;height:144pt;width:144pt;mso-position-horizontal-relative:margin;mso-wrap-style:none;z-index:251667456;mso-width-relative:page;mso-height-relative:page;" filled="f" stroked="f" coordsize="21600,21600" o:gfxdata="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TbwgzWAAAACAEAAA8AAAAAAAAA&#10;AQAgAAAAIgAAAGRycy9kb3ducmV2LnhtbFBLAQIUABQAAAAIAIdO4kCyskMJEwIAABUEAAAOAAAA&#10;AAAAAAEAIAAAACUBAABkcnMvZTJvRG9jLnhtbFBLBQYAAAAABgAGAFkBAACqBQAAAAA=&#10;">
              <v:fill on="f" focussize="0,0"/>
              <v:stroke on="f" weight="0.5pt"/>
              <v:imagedata o:title=""/>
              <o:lock v:ext="edit" aspectratio="f"/>
              <v:textbox inset="0mm,0mm,0mm,0mm" style="mso-fit-shape-to-text:t;">
                <w:txbxContent>
                  <w:p>
                    <w:pPr>
                      <w:pStyle w:val="8"/>
                      <w:rPr>
                        <w:rFonts w:hint="eastAsia" w:eastAsia="宋体"/>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r>
      <w:rPr>
        <w:sz w:val="18"/>
      </w:rPr>
      <mc:AlternateContent>
        <mc:Choice Requires="wps">
          <w:drawing>
            <wp:anchor distT="0" distB="0" distL="114300" distR="114300" simplePos="0" relativeHeight="251663360" behindDoc="0" locked="0" layoutInCell="1" allowOverlap="1">
              <wp:simplePos x="0" y="0"/>
              <wp:positionH relativeFrom="margin">
                <wp:posOffset>-389255</wp:posOffset>
              </wp:positionH>
              <wp:positionV relativeFrom="paragraph">
                <wp:posOffset>745490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left:-30.65pt;margin-top:58.7pt;height:144pt;width:144pt;mso-position-horizontal-relative:margin;mso-wrap-style:none;rotation:5898240f;z-index:251663360;mso-width-relative:page;mso-height-relative:page;" filled="f" stroked="f" coordsize="21600,21600" o:gfxdata="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wsdT2QAAAAsBAAAPAAAAAAAAAAEAIAAAACIAAABkcnMvZG93bnJldi54bWxQSwECFAAU&#10;AAAACACHTuJAVWuCfbcBAABZAwAADgAAAAAAAAABACAAAAAoAQAAZHJzL2Uyb0RvYy54bWxQSwUG&#10;AAAAAAYABgBZAQAAUQUAAAAA&#10;">
              <v:fill on="f" focussize="0,0"/>
              <v:stroke on="f"/>
              <v:imagedata o:title=""/>
              <o:lock v:ext="edit" aspectratio="f"/>
              <v:textbox inset="0mm,0mm,0mm,0mm" style="mso-fit-shape-to-text:t;">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r>
      <w:rPr>
        <w:sz w:val="18"/>
      </w:rPr>
      <mc:AlternateContent>
        <mc:Choice Requires="wps">
          <w:drawing>
            <wp:anchor distT="0" distB="0" distL="114300" distR="114300" simplePos="0" relativeHeight="251665408" behindDoc="0" locked="0" layoutInCell="1" allowOverlap="1">
              <wp:simplePos x="0" y="0"/>
              <wp:positionH relativeFrom="margin">
                <wp:posOffset>-398780</wp:posOffset>
              </wp:positionH>
              <wp:positionV relativeFrom="paragraph">
                <wp:posOffset>730250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left:-31.4pt;margin-top:57.5pt;height:144pt;width:144pt;mso-position-horizontal-relative:margin;mso-wrap-style:none;rotation:5898240f;z-index:251665408;mso-width-relative:page;mso-height-relative:page;" filled="f" stroked="f" coordsize="21600,21600" o:gfxdata="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v6qkHYAAAACwEAAA8AAAAAAAAAAQAgAAAAIgAAAGRycy9kb3ducmV2LnhtbFBLAQIUABQA&#10;AAAIAIdO4kCkKId1twEAAFsDAAAOAAAAAAAAAAEAIAAAACcBAABkcnMvZTJvRG9jLnhtbFBLBQYA&#10;AAAABgAGAFkBAABQBQAAAAA=&#10;">
              <v:fill on="f" focussize="0,0"/>
              <v:stroke on="f"/>
              <v:imagedata o:title=""/>
              <o:lock v:ext="edit" aspectratio="f"/>
              <v:textbox inset="0mm,0mm,0mm,0mm" style="mso-fit-shape-to-text:t;">
                <w:txbxContent>
                  <w:p>
                    <w:pPr>
                      <w:pStyle w:val="8"/>
                      <w:rPr>
                        <w:rStyle w:val="18"/>
                        <w:rFonts w:ascii="宋体"/>
                        <w:sz w:val="28"/>
                        <w:szCs w:val="28"/>
                        <w:lang w:eastAsia="zh-CN"/>
                      </w:rPr>
                    </w:pPr>
                    <w:r>
                      <w:rPr>
                        <w:rStyle w:val="18"/>
                        <w:rFonts w:hint="eastAsia" w:ascii="宋体" w:hAnsi="宋体"/>
                        <w:sz w:val="28"/>
                        <w:szCs w:val="28"/>
                        <w:lang w:val="en-US" w:eastAsia="zh-CN"/>
                      </w:rPr>
                      <w:t xml:space="preserve">－ </w:t>
                    </w:r>
                    <w:r>
                      <w:rPr>
                        <w:rStyle w:val="18"/>
                        <w:rFonts w:ascii="宋体" w:hAnsi="宋体"/>
                        <w:sz w:val="28"/>
                        <w:szCs w:val="28"/>
                      </w:rPr>
                      <w:fldChar w:fldCharType="begin"/>
                    </w:r>
                    <w:r>
                      <w:rPr>
                        <w:rStyle w:val="18"/>
                        <w:rFonts w:ascii="宋体" w:hAnsi="宋体"/>
                        <w:sz w:val="28"/>
                        <w:szCs w:val="28"/>
                      </w:rPr>
                      <w:instrText xml:space="preserve"> PAGE  \* Arabic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hint="eastAsia" w:ascii="宋体" w:hAnsi="宋体"/>
                        <w:sz w:val="28"/>
                        <w:szCs w:val="28"/>
                        <w:lang w:val="en-US" w:eastAsia="zh-CN"/>
                      </w:rPr>
                      <w:t xml:space="preserve"> </w:t>
                    </w:r>
                    <w:r>
                      <w:rPr>
                        <w:rStyle w:val="18"/>
                        <w:rFonts w:hint="eastAsia" w:ascii="宋体" w:hAnsi="宋体"/>
                        <w:sz w:val="28"/>
                        <w:szCs w:val="28"/>
                        <w:lang w:eastAsia="zh-CN"/>
                      </w:rPr>
                      <w:t>－</w:t>
                    </w:r>
                    <w:r>
                      <w:rPr>
                        <w:rStyle w:val="18"/>
                        <w:rFonts w:hint="eastAsia" w:ascii="宋体" w:hAnsi="宋体"/>
                        <w:sz w:val="28"/>
                        <w:szCs w:val="28"/>
                        <w:lang w:val="en-US" w:eastAsia="zh-CN"/>
                      </w:rPr>
                      <w:t xml:space="preserve"> </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453"/>
    <w:rsid w:val="000451A9"/>
    <w:rsid w:val="00046137"/>
    <w:rsid w:val="000B2EDE"/>
    <w:rsid w:val="000B382D"/>
    <w:rsid w:val="000D7F12"/>
    <w:rsid w:val="000E0F29"/>
    <w:rsid w:val="000F6B94"/>
    <w:rsid w:val="001024F9"/>
    <w:rsid w:val="0011200D"/>
    <w:rsid w:val="00156809"/>
    <w:rsid w:val="00164B0E"/>
    <w:rsid w:val="00172A27"/>
    <w:rsid w:val="0017361A"/>
    <w:rsid w:val="00193128"/>
    <w:rsid w:val="001B3072"/>
    <w:rsid w:val="001C47F6"/>
    <w:rsid w:val="00245D9F"/>
    <w:rsid w:val="002720CC"/>
    <w:rsid w:val="00273006"/>
    <w:rsid w:val="002B5F12"/>
    <w:rsid w:val="0030617E"/>
    <w:rsid w:val="003276D4"/>
    <w:rsid w:val="00360128"/>
    <w:rsid w:val="003645BF"/>
    <w:rsid w:val="00382F6E"/>
    <w:rsid w:val="003D1CE9"/>
    <w:rsid w:val="004063AE"/>
    <w:rsid w:val="00416FDA"/>
    <w:rsid w:val="0043418C"/>
    <w:rsid w:val="00493B0C"/>
    <w:rsid w:val="004963B2"/>
    <w:rsid w:val="004B2309"/>
    <w:rsid w:val="004D6EFB"/>
    <w:rsid w:val="00512B58"/>
    <w:rsid w:val="00540621"/>
    <w:rsid w:val="00590B8F"/>
    <w:rsid w:val="00607B65"/>
    <w:rsid w:val="00620B8A"/>
    <w:rsid w:val="00640612"/>
    <w:rsid w:val="00651C0A"/>
    <w:rsid w:val="00670D12"/>
    <w:rsid w:val="0067631C"/>
    <w:rsid w:val="006B24C6"/>
    <w:rsid w:val="00715D15"/>
    <w:rsid w:val="00741A7F"/>
    <w:rsid w:val="00750370"/>
    <w:rsid w:val="007A2ABE"/>
    <w:rsid w:val="007A5951"/>
    <w:rsid w:val="007C40FB"/>
    <w:rsid w:val="0086597A"/>
    <w:rsid w:val="008669EE"/>
    <w:rsid w:val="008728CB"/>
    <w:rsid w:val="008759F1"/>
    <w:rsid w:val="008A01E5"/>
    <w:rsid w:val="008C0E72"/>
    <w:rsid w:val="008D517B"/>
    <w:rsid w:val="008F1259"/>
    <w:rsid w:val="009161C2"/>
    <w:rsid w:val="0092160B"/>
    <w:rsid w:val="0092317E"/>
    <w:rsid w:val="00961D13"/>
    <w:rsid w:val="009674FE"/>
    <w:rsid w:val="009752BB"/>
    <w:rsid w:val="009756B9"/>
    <w:rsid w:val="00982593"/>
    <w:rsid w:val="009A01E9"/>
    <w:rsid w:val="009B328E"/>
    <w:rsid w:val="009C688D"/>
    <w:rsid w:val="009F1414"/>
    <w:rsid w:val="00A03367"/>
    <w:rsid w:val="00A27C8B"/>
    <w:rsid w:val="00A34FC2"/>
    <w:rsid w:val="00A35C5C"/>
    <w:rsid w:val="00A46310"/>
    <w:rsid w:val="00A54C44"/>
    <w:rsid w:val="00A65BFB"/>
    <w:rsid w:val="00A94D38"/>
    <w:rsid w:val="00AA716B"/>
    <w:rsid w:val="00AB41B5"/>
    <w:rsid w:val="00AE0EB3"/>
    <w:rsid w:val="00AF67A9"/>
    <w:rsid w:val="00B075A6"/>
    <w:rsid w:val="00B16074"/>
    <w:rsid w:val="00B33853"/>
    <w:rsid w:val="00B604F2"/>
    <w:rsid w:val="00B6218D"/>
    <w:rsid w:val="00B9152C"/>
    <w:rsid w:val="00B929C8"/>
    <w:rsid w:val="00BA16EC"/>
    <w:rsid w:val="00BA6C50"/>
    <w:rsid w:val="00C03D1F"/>
    <w:rsid w:val="00C23437"/>
    <w:rsid w:val="00C35249"/>
    <w:rsid w:val="00C618FB"/>
    <w:rsid w:val="00C65F60"/>
    <w:rsid w:val="00C76502"/>
    <w:rsid w:val="00CB388B"/>
    <w:rsid w:val="00CB437F"/>
    <w:rsid w:val="00CD5758"/>
    <w:rsid w:val="00CD6BEF"/>
    <w:rsid w:val="00CE70A4"/>
    <w:rsid w:val="00CF2D68"/>
    <w:rsid w:val="00CF7F34"/>
    <w:rsid w:val="00D0610F"/>
    <w:rsid w:val="00D143F3"/>
    <w:rsid w:val="00D20FDF"/>
    <w:rsid w:val="00D2452C"/>
    <w:rsid w:val="00D319DA"/>
    <w:rsid w:val="00D6127F"/>
    <w:rsid w:val="00D73A29"/>
    <w:rsid w:val="00D80DD4"/>
    <w:rsid w:val="00DE494B"/>
    <w:rsid w:val="00E5505C"/>
    <w:rsid w:val="00E6492A"/>
    <w:rsid w:val="00E66272"/>
    <w:rsid w:val="00E83742"/>
    <w:rsid w:val="00EB0F2F"/>
    <w:rsid w:val="00EC60A3"/>
    <w:rsid w:val="00EE7702"/>
    <w:rsid w:val="00F308A5"/>
    <w:rsid w:val="00F4380F"/>
    <w:rsid w:val="00F55B38"/>
    <w:rsid w:val="00F83A27"/>
    <w:rsid w:val="00FA2684"/>
    <w:rsid w:val="00FA5328"/>
    <w:rsid w:val="00FB1C2A"/>
    <w:rsid w:val="01021468"/>
    <w:rsid w:val="0182797D"/>
    <w:rsid w:val="021850BE"/>
    <w:rsid w:val="02597FFA"/>
    <w:rsid w:val="0264147A"/>
    <w:rsid w:val="02915AA2"/>
    <w:rsid w:val="02F41C5C"/>
    <w:rsid w:val="03234D64"/>
    <w:rsid w:val="032F48F6"/>
    <w:rsid w:val="033F03CC"/>
    <w:rsid w:val="0368642E"/>
    <w:rsid w:val="036A2B7F"/>
    <w:rsid w:val="038643A2"/>
    <w:rsid w:val="03BD6DFE"/>
    <w:rsid w:val="03CB57D2"/>
    <w:rsid w:val="043F651C"/>
    <w:rsid w:val="04881542"/>
    <w:rsid w:val="04A368FC"/>
    <w:rsid w:val="04B35129"/>
    <w:rsid w:val="04FC1B95"/>
    <w:rsid w:val="050A77EC"/>
    <w:rsid w:val="05393E2E"/>
    <w:rsid w:val="05703270"/>
    <w:rsid w:val="05A10C9E"/>
    <w:rsid w:val="06173D21"/>
    <w:rsid w:val="064323A1"/>
    <w:rsid w:val="06436CD2"/>
    <w:rsid w:val="0648667D"/>
    <w:rsid w:val="06B238FA"/>
    <w:rsid w:val="06C77728"/>
    <w:rsid w:val="07070B80"/>
    <w:rsid w:val="07094094"/>
    <w:rsid w:val="071C6FC5"/>
    <w:rsid w:val="074246B9"/>
    <w:rsid w:val="07544FB8"/>
    <w:rsid w:val="075E75FF"/>
    <w:rsid w:val="07B2325B"/>
    <w:rsid w:val="07BA3E89"/>
    <w:rsid w:val="07DA37C8"/>
    <w:rsid w:val="07F216F7"/>
    <w:rsid w:val="07F66E76"/>
    <w:rsid w:val="08137B4F"/>
    <w:rsid w:val="088D4C34"/>
    <w:rsid w:val="08BD37A3"/>
    <w:rsid w:val="08E165D3"/>
    <w:rsid w:val="08F237E3"/>
    <w:rsid w:val="09045301"/>
    <w:rsid w:val="09124EEF"/>
    <w:rsid w:val="096670FD"/>
    <w:rsid w:val="097114A3"/>
    <w:rsid w:val="09C3197A"/>
    <w:rsid w:val="0A1357D3"/>
    <w:rsid w:val="0A1C55A5"/>
    <w:rsid w:val="0A4D3E16"/>
    <w:rsid w:val="0A6F3ABF"/>
    <w:rsid w:val="0AC30DEF"/>
    <w:rsid w:val="0AE93E44"/>
    <w:rsid w:val="0B051A3D"/>
    <w:rsid w:val="0B1E1B39"/>
    <w:rsid w:val="0B212CF3"/>
    <w:rsid w:val="0B2B6AE0"/>
    <w:rsid w:val="0B3B335E"/>
    <w:rsid w:val="0B3E3797"/>
    <w:rsid w:val="0B415F49"/>
    <w:rsid w:val="0B5F7F25"/>
    <w:rsid w:val="0B6344D9"/>
    <w:rsid w:val="0B921AAE"/>
    <w:rsid w:val="0BA11289"/>
    <w:rsid w:val="0BBF6171"/>
    <w:rsid w:val="0BC419DA"/>
    <w:rsid w:val="0C232BA4"/>
    <w:rsid w:val="0C4B26DE"/>
    <w:rsid w:val="0CA14F11"/>
    <w:rsid w:val="0CE85960"/>
    <w:rsid w:val="0CE864EF"/>
    <w:rsid w:val="0CFF2060"/>
    <w:rsid w:val="0D2D03B4"/>
    <w:rsid w:val="0D3226F6"/>
    <w:rsid w:val="0D3E71E8"/>
    <w:rsid w:val="0D4A4FAC"/>
    <w:rsid w:val="0D780CCE"/>
    <w:rsid w:val="0DCC06D7"/>
    <w:rsid w:val="0E1F6E29"/>
    <w:rsid w:val="0E752EF4"/>
    <w:rsid w:val="0E7C5EB7"/>
    <w:rsid w:val="0E8218B4"/>
    <w:rsid w:val="0E870E18"/>
    <w:rsid w:val="0EF51050"/>
    <w:rsid w:val="0F2E3D3A"/>
    <w:rsid w:val="0F4F4F58"/>
    <w:rsid w:val="0F686AEE"/>
    <w:rsid w:val="0F8757DF"/>
    <w:rsid w:val="0F9A1FF5"/>
    <w:rsid w:val="0FC07AEC"/>
    <w:rsid w:val="10121CB9"/>
    <w:rsid w:val="101F4EB5"/>
    <w:rsid w:val="103E5DBD"/>
    <w:rsid w:val="10580D0F"/>
    <w:rsid w:val="11022A05"/>
    <w:rsid w:val="1102779E"/>
    <w:rsid w:val="11277DB2"/>
    <w:rsid w:val="116F6912"/>
    <w:rsid w:val="11A37347"/>
    <w:rsid w:val="11ED6097"/>
    <w:rsid w:val="11FA0ABE"/>
    <w:rsid w:val="12032262"/>
    <w:rsid w:val="12095237"/>
    <w:rsid w:val="12164D23"/>
    <w:rsid w:val="122C2513"/>
    <w:rsid w:val="12931037"/>
    <w:rsid w:val="12A93AB9"/>
    <w:rsid w:val="12AE64FD"/>
    <w:rsid w:val="12CB4813"/>
    <w:rsid w:val="13997E3A"/>
    <w:rsid w:val="13F05C79"/>
    <w:rsid w:val="140F669F"/>
    <w:rsid w:val="14271DF1"/>
    <w:rsid w:val="1438788B"/>
    <w:rsid w:val="1458479C"/>
    <w:rsid w:val="147F71C0"/>
    <w:rsid w:val="1491209D"/>
    <w:rsid w:val="153C4248"/>
    <w:rsid w:val="15AA42B3"/>
    <w:rsid w:val="15CC578A"/>
    <w:rsid w:val="16225917"/>
    <w:rsid w:val="162F6BB4"/>
    <w:rsid w:val="16775D45"/>
    <w:rsid w:val="16821266"/>
    <w:rsid w:val="169F14F4"/>
    <w:rsid w:val="16B93998"/>
    <w:rsid w:val="16BC2AB3"/>
    <w:rsid w:val="16DF591A"/>
    <w:rsid w:val="17046EB8"/>
    <w:rsid w:val="17A67DCB"/>
    <w:rsid w:val="17C56EC4"/>
    <w:rsid w:val="17DB3D00"/>
    <w:rsid w:val="18115FA7"/>
    <w:rsid w:val="1833416F"/>
    <w:rsid w:val="184D76EA"/>
    <w:rsid w:val="18A53FFD"/>
    <w:rsid w:val="18BD1917"/>
    <w:rsid w:val="18CA3FD9"/>
    <w:rsid w:val="18D4289D"/>
    <w:rsid w:val="18D90CEB"/>
    <w:rsid w:val="18F223B6"/>
    <w:rsid w:val="192D2163"/>
    <w:rsid w:val="19306900"/>
    <w:rsid w:val="193463F1"/>
    <w:rsid w:val="19362432"/>
    <w:rsid w:val="19655E2A"/>
    <w:rsid w:val="196A3184"/>
    <w:rsid w:val="19B337B9"/>
    <w:rsid w:val="1A406824"/>
    <w:rsid w:val="1A8C7F2E"/>
    <w:rsid w:val="1AB524F0"/>
    <w:rsid w:val="1AC457C1"/>
    <w:rsid w:val="1AC72E89"/>
    <w:rsid w:val="1AD47B57"/>
    <w:rsid w:val="1AE23C2A"/>
    <w:rsid w:val="1B474E2A"/>
    <w:rsid w:val="1B751407"/>
    <w:rsid w:val="1B7C7BDB"/>
    <w:rsid w:val="1BEB5178"/>
    <w:rsid w:val="1BF81B29"/>
    <w:rsid w:val="1C2E6AE4"/>
    <w:rsid w:val="1C956D76"/>
    <w:rsid w:val="1C9600AE"/>
    <w:rsid w:val="1C9D3184"/>
    <w:rsid w:val="1CE90C17"/>
    <w:rsid w:val="1D1C215A"/>
    <w:rsid w:val="1DBC701B"/>
    <w:rsid w:val="1E110AAE"/>
    <w:rsid w:val="1E37185D"/>
    <w:rsid w:val="1E9503E6"/>
    <w:rsid w:val="1EAC1A05"/>
    <w:rsid w:val="1EBC2871"/>
    <w:rsid w:val="1EC75122"/>
    <w:rsid w:val="1EEC6875"/>
    <w:rsid w:val="1F0C5BA3"/>
    <w:rsid w:val="1F292832"/>
    <w:rsid w:val="1F885B78"/>
    <w:rsid w:val="1FA450A3"/>
    <w:rsid w:val="1FA7684E"/>
    <w:rsid w:val="1FE55038"/>
    <w:rsid w:val="1FF96CDF"/>
    <w:rsid w:val="20006856"/>
    <w:rsid w:val="20037538"/>
    <w:rsid w:val="20343E9A"/>
    <w:rsid w:val="20845AC6"/>
    <w:rsid w:val="20C8554B"/>
    <w:rsid w:val="20D872DC"/>
    <w:rsid w:val="20FB461C"/>
    <w:rsid w:val="213F4F11"/>
    <w:rsid w:val="21512416"/>
    <w:rsid w:val="2177000D"/>
    <w:rsid w:val="217C6CD5"/>
    <w:rsid w:val="21E26411"/>
    <w:rsid w:val="21F376D7"/>
    <w:rsid w:val="220769D0"/>
    <w:rsid w:val="22431452"/>
    <w:rsid w:val="22AD6E9B"/>
    <w:rsid w:val="22C425E1"/>
    <w:rsid w:val="23365EEC"/>
    <w:rsid w:val="233E43F7"/>
    <w:rsid w:val="23554AD7"/>
    <w:rsid w:val="23706EEF"/>
    <w:rsid w:val="23D272E7"/>
    <w:rsid w:val="241F3E90"/>
    <w:rsid w:val="242236F7"/>
    <w:rsid w:val="245E1CA1"/>
    <w:rsid w:val="246E7B07"/>
    <w:rsid w:val="25185387"/>
    <w:rsid w:val="25226ABB"/>
    <w:rsid w:val="252E406F"/>
    <w:rsid w:val="254D69FD"/>
    <w:rsid w:val="25784D13"/>
    <w:rsid w:val="25AA20F6"/>
    <w:rsid w:val="25B3582F"/>
    <w:rsid w:val="25CB68E0"/>
    <w:rsid w:val="26221AE5"/>
    <w:rsid w:val="26251E0D"/>
    <w:rsid w:val="26256036"/>
    <w:rsid w:val="26406B9D"/>
    <w:rsid w:val="26870B9F"/>
    <w:rsid w:val="26D7142B"/>
    <w:rsid w:val="272730F1"/>
    <w:rsid w:val="27596502"/>
    <w:rsid w:val="27DA40BF"/>
    <w:rsid w:val="284A0FF5"/>
    <w:rsid w:val="28DA562C"/>
    <w:rsid w:val="291219F9"/>
    <w:rsid w:val="29725E9B"/>
    <w:rsid w:val="29821A05"/>
    <w:rsid w:val="29E761F4"/>
    <w:rsid w:val="29F824A7"/>
    <w:rsid w:val="2A0430E8"/>
    <w:rsid w:val="2A0F2BC8"/>
    <w:rsid w:val="2AB16DA1"/>
    <w:rsid w:val="2B550177"/>
    <w:rsid w:val="2BA142FA"/>
    <w:rsid w:val="2C8B4E20"/>
    <w:rsid w:val="2CDD09A8"/>
    <w:rsid w:val="2CEE36DD"/>
    <w:rsid w:val="2CF358AD"/>
    <w:rsid w:val="2CF644DA"/>
    <w:rsid w:val="2D7832F7"/>
    <w:rsid w:val="2DA101CD"/>
    <w:rsid w:val="2DBD49EC"/>
    <w:rsid w:val="2DE637F8"/>
    <w:rsid w:val="2E141EF5"/>
    <w:rsid w:val="2E346654"/>
    <w:rsid w:val="2EA76D7A"/>
    <w:rsid w:val="2F4B1CAF"/>
    <w:rsid w:val="2F5C5103"/>
    <w:rsid w:val="2F81180C"/>
    <w:rsid w:val="2FB854BA"/>
    <w:rsid w:val="2FC85F72"/>
    <w:rsid w:val="30207439"/>
    <w:rsid w:val="30942DF8"/>
    <w:rsid w:val="30C61DA9"/>
    <w:rsid w:val="31196EBC"/>
    <w:rsid w:val="314853EE"/>
    <w:rsid w:val="317D68EF"/>
    <w:rsid w:val="31A97CA7"/>
    <w:rsid w:val="31C0524D"/>
    <w:rsid w:val="31CF4D54"/>
    <w:rsid w:val="322E44AD"/>
    <w:rsid w:val="32634BFF"/>
    <w:rsid w:val="32AE179F"/>
    <w:rsid w:val="32B52BF8"/>
    <w:rsid w:val="32DD2B5C"/>
    <w:rsid w:val="33093FF2"/>
    <w:rsid w:val="33333CCB"/>
    <w:rsid w:val="339D1851"/>
    <w:rsid w:val="33BC6A65"/>
    <w:rsid w:val="33BF5519"/>
    <w:rsid w:val="33EF2010"/>
    <w:rsid w:val="341F413C"/>
    <w:rsid w:val="343328D4"/>
    <w:rsid w:val="346A7BCF"/>
    <w:rsid w:val="34C2190F"/>
    <w:rsid w:val="34E52D73"/>
    <w:rsid w:val="34F74EAB"/>
    <w:rsid w:val="35273F0A"/>
    <w:rsid w:val="352D6D9E"/>
    <w:rsid w:val="35693A10"/>
    <w:rsid w:val="356D4ECD"/>
    <w:rsid w:val="358666D9"/>
    <w:rsid w:val="35AA283D"/>
    <w:rsid w:val="35B32CAE"/>
    <w:rsid w:val="35BD0446"/>
    <w:rsid w:val="361413E0"/>
    <w:rsid w:val="363A4EB4"/>
    <w:rsid w:val="364E49D5"/>
    <w:rsid w:val="36607411"/>
    <w:rsid w:val="36772583"/>
    <w:rsid w:val="36893721"/>
    <w:rsid w:val="36A668B5"/>
    <w:rsid w:val="36A72384"/>
    <w:rsid w:val="36B8083C"/>
    <w:rsid w:val="370970FE"/>
    <w:rsid w:val="37306291"/>
    <w:rsid w:val="375A306E"/>
    <w:rsid w:val="37932EBC"/>
    <w:rsid w:val="37A30773"/>
    <w:rsid w:val="37B1506B"/>
    <w:rsid w:val="37ED4074"/>
    <w:rsid w:val="3842422E"/>
    <w:rsid w:val="385B0E4C"/>
    <w:rsid w:val="38883E8F"/>
    <w:rsid w:val="38F139D0"/>
    <w:rsid w:val="39124B41"/>
    <w:rsid w:val="391E744C"/>
    <w:rsid w:val="39835EED"/>
    <w:rsid w:val="39F34B37"/>
    <w:rsid w:val="3A0D256F"/>
    <w:rsid w:val="3A163AC5"/>
    <w:rsid w:val="3A4C3AFB"/>
    <w:rsid w:val="3A581DE3"/>
    <w:rsid w:val="3A817B12"/>
    <w:rsid w:val="3ACF2B54"/>
    <w:rsid w:val="3B844A00"/>
    <w:rsid w:val="3C2940FB"/>
    <w:rsid w:val="3CED4750"/>
    <w:rsid w:val="3CFA0D32"/>
    <w:rsid w:val="3D5F1B98"/>
    <w:rsid w:val="3D61234A"/>
    <w:rsid w:val="3DA66F77"/>
    <w:rsid w:val="3DEE531B"/>
    <w:rsid w:val="3DF852EE"/>
    <w:rsid w:val="3E0471F8"/>
    <w:rsid w:val="3E6A5463"/>
    <w:rsid w:val="3E892F83"/>
    <w:rsid w:val="3EC25A83"/>
    <w:rsid w:val="3EED4FEC"/>
    <w:rsid w:val="3EFD6F71"/>
    <w:rsid w:val="3F1C7A8D"/>
    <w:rsid w:val="3F2F4D57"/>
    <w:rsid w:val="3F425898"/>
    <w:rsid w:val="3F5D337F"/>
    <w:rsid w:val="3F6FE638"/>
    <w:rsid w:val="3F817BF7"/>
    <w:rsid w:val="400D0905"/>
    <w:rsid w:val="40CD01B5"/>
    <w:rsid w:val="40E72B10"/>
    <w:rsid w:val="416D3811"/>
    <w:rsid w:val="4171123B"/>
    <w:rsid w:val="41A65B7E"/>
    <w:rsid w:val="425C3F64"/>
    <w:rsid w:val="426B62E4"/>
    <w:rsid w:val="4278570E"/>
    <w:rsid w:val="42A37A1B"/>
    <w:rsid w:val="42A46472"/>
    <w:rsid w:val="42E341F2"/>
    <w:rsid w:val="4348221C"/>
    <w:rsid w:val="43793F59"/>
    <w:rsid w:val="43925528"/>
    <w:rsid w:val="439D5633"/>
    <w:rsid w:val="43B71778"/>
    <w:rsid w:val="43BC3AA8"/>
    <w:rsid w:val="44313559"/>
    <w:rsid w:val="445C6EA3"/>
    <w:rsid w:val="44871B80"/>
    <w:rsid w:val="456A46E1"/>
    <w:rsid w:val="457D4406"/>
    <w:rsid w:val="45E87A97"/>
    <w:rsid w:val="466C1FE7"/>
    <w:rsid w:val="46A772B5"/>
    <w:rsid w:val="46C20030"/>
    <w:rsid w:val="46E23511"/>
    <w:rsid w:val="46FA0D44"/>
    <w:rsid w:val="47360BFD"/>
    <w:rsid w:val="477A58B0"/>
    <w:rsid w:val="4785366A"/>
    <w:rsid w:val="47A051A6"/>
    <w:rsid w:val="47BE5094"/>
    <w:rsid w:val="4801381D"/>
    <w:rsid w:val="483C1902"/>
    <w:rsid w:val="483F0D42"/>
    <w:rsid w:val="485F537B"/>
    <w:rsid w:val="48755D54"/>
    <w:rsid w:val="487F2935"/>
    <w:rsid w:val="48847B01"/>
    <w:rsid w:val="48CC2275"/>
    <w:rsid w:val="48F92BEB"/>
    <w:rsid w:val="49064D73"/>
    <w:rsid w:val="494E6184"/>
    <w:rsid w:val="49560AB0"/>
    <w:rsid w:val="4961028C"/>
    <w:rsid w:val="496636BB"/>
    <w:rsid w:val="49EE6CAD"/>
    <w:rsid w:val="49FB0C40"/>
    <w:rsid w:val="4A10529F"/>
    <w:rsid w:val="4A192915"/>
    <w:rsid w:val="4A3D4989"/>
    <w:rsid w:val="4A606301"/>
    <w:rsid w:val="4A6C513B"/>
    <w:rsid w:val="4A9D480D"/>
    <w:rsid w:val="4AA97AF9"/>
    <w:rsid w:val="4AAB2264"/>
    <w:rsid w:val="4ABC610D"/>
    <w:rsid w:val="4AC14325"/>
    <w:rsid w:val="4AF02498"/>
    <w:rsid w:val="4B485693"/>
    <w:rsid w:val="4B524BD6"/>
    <w:rsid w:val="4B5A50F8"/>
    <w:rsid w:val="4B825015"/>
    <w:rsid w:val="4B992DC3"/>
    <w:rsid w:val="4BA345C6"/>
    <w:rsid w:val="4BDB601D"/>
    <w:rsid w:val="4BF818EC"/>
    <w:rsid w:val="4C765FA9"/>
    <w:rsid w:val="4C867197"/>
    <w:rsid w:val="4C927F34"/>
    <w:rsid w:val="4C9B7A0C"/>
    <w:rsid w:val="4CB934B4"/>
    <w:rsid w:val="4CF203C7"/>
    <w:rsid w:val="4DB61E8C"/>
    <w:rsid w:val="4DD010E0"/>
    <w:rsid w:val="4E0E2793"/>
    <w:rsid w:val="4E191136"/>
    <w:rsid w:val="4E785279"/>
    <w:rsid w:val="4EFF68EF"/>
    <w:rsid w:val="4F0C409E"/>
    <w:rsid w:val="4F2231A2"/>
    <w:rsid w:val="4F454983"/>
    <w:rsid w:val="4F716D4F"/>
    <w:rsid w:val="4F7B05C2"/>
    <w:rsid w:val="509D7875"/>
    <w:rsid w:val="50B909E1"/>
    <w:rsid w:val="50D334BC"/>
    <w:rsid w:val="50D34054"/>
    <w:rsid w:val="518402C6"/>
    <w:rsid w:val="51A3292F"/>
    <w:rsid w:val="51AE6039"/>
    <w:rsid w:val="51B104F3"/>
    <w:rsid w:val="5218260A"/>
    <w:rsid w:val="521B6F92"/>
    <w:rsid w:val="5245420B"/>
    <w:rsid w:val="52B41805"/>
    <w:rsid w:val="52BB51C4"/>
    <w:rsid w:val="52DC4CDC"/>
    <w:rsid w:val="52E42D3D"/>
    <w:rsid w:val="5328214B"/>
    <w:rsid w:val="532D780D"/>
    <w:rsid w:val="533B76D2"/>
    <w:rsid w:val="534F77D7"/>
    <w:rsid w:val="536E3CD2"/>
    <w:rsid w:val="53E02BC8"/>
    <w:rsid w:val="53FE4B68"/>
    <w:rsid w:val="544F72C6"/>
    <w:rsid w:val="54EE031B"/>
    <w:rsid w:val="54FB1595"/>
    <w:rsid w:val="54FF7F1C"/>
    <w:rsid w:val="5515412C"/>
    <w:rsid w:val="55654424"/>
    <w:rsid w:val="55694C9C"/>
    <w:rsid w:val="557A1079"/>
    <w:rsid w:val="5594557A"/>
    <w:rsid w:val="55CB67BA"/>
    <w:rsid w:val="55E97739"/>
    <w:rsid w:val="55EF4044"/>
    <w:rsid w:val="5625644A"/>
    <w:rsid w:val="571C2E87"/>
    <w:rsid w:val="578E4450"/>
    <w:rsid w:val="5795320C"/>
    <w:rsid w:val="57F37B1C"/>
    <w:rsid w:val="58A551AF"/>
    <w:rsid w:val="58E02718"/>
    <w:rsid w:val="5919620B"/>
    <w:rsid w:val="592D2B3F"/>
    <w:rsid w:val="593E2C65"/>
    <w:rsid w:val="59577B23"/>
    <w:rsid w:val="595B3F1A"/>
    <w:rsid w:val="596231E4"/>
    <w:rsid w:val="59AE6D83"/>
    <w:rsid w:val="59BB4CBC"/>
    <w:rsid w:val="59CB10FF"/>
    <w:rsid w:val="59F822F1"/>
    <w:rsid w:val="5A2A4FB0"/>
    <w:rsid w:val="5A6A4AC7"/>
    <w:rsid w:val="5A9A72F1"/>
    <w:rsid w:val="5AC643F3"/>
    <w:rsid w:val="5AFD6B94"/>
    <w:rsid w:val="5B383970"/>
    <w:rsid w:val="5B533AB5"/>
    <w:rsid w:val="5B7C1D24"/>
    <w:rsid w:val="5BAB0CD1"/>
    <w:rsid w:val="5BB24A23"/>
    <w:rsid w:val="5BCB718A"/>
    <w:rsid w:val="5BCD20F1"/>
    <w:rsid w:val="5D1F2E5B"/>
    <w:rsid w:val="5DDF31B2"/>
    <w:rsid w:val="5DE10EE4"/>
    <w:rsid w:val="5DEB4110"/>
    <w:rsid w:val="5E4F0C31"/>
    <w:rsid w:val="5E666C82"/>
    <w:rsid w:val="5ED35C2C"/>
    <w:rsid w:val="5F3604D0"/>
    <w:rsid w:val="5F7B7009"/>
    <w:rsid w:val="5FC546C7"/>
    <w:rsid w:val="5FD764D8"/>
    <w:rsid w:val="5FDE214B"/>
    <w:rsid w:val="60045577"/>
    <w:rsid w:val="60172D9B"/>
    <w:rsid w:val="603A6BB1"/>
    <w:rsid w:val="608D6B4D"/>
    <w:rsid w:val="60D16952"/>
    <w:rsid w:val="60F12D5E"/>
    <w:rsid w:val="610A75F2"/>
    <w:rsid w:val="610E7F2E"/>
    <w:rsid w:val="61243B2A"/>
    <w:rsid w:val="61773E11"/>
    <w:rsid w:val="61814B24"/>
    <w:rsid w:val="61BF394A"/>
    <w:rsid w:val="61DA4ED8"/>
    <w:rsid w:val="61EC2ABE"/>
    <w:rsid w:val="621910B3"/>
    <w:rsid w:val="621C4FCE"/>
    <w:rsid w:val="623A5A14"/>
    <w:rsid w:val="624F6C0C"/>
    <w:rsid w:val="62637EB6"/>
    <w:rsid w:val="63B01C38"/>
    <w:rsid w:val="63B75221"/>
    <w:rsid w:val="63DD5D7F"/>
    <w:rsid w:val="63EC43B1"/>
    <w:rsid w:val="643F19A5"/>
    <w:rsid w:val="64602608"/>
    <w:rsid w:val="647B073A"/>
    <w:rsid w:val="647D0B31"/>
    <w:rsid w:val="64963EBF"/>
    <w:rsid w:val="64CB1CF9"/>
    <w:rsid w:val="650A080B"/>
    <w:rsid w:val="652E4C84"/>
    <w:rsid w:val="65442912"/>
    <w:rsid w:val="6597585B"/>
    <w:rsid w:val="65A8170A"/>
    <w:rsid w:val="65B128FC"/>
    <w:rsid w:val="65DE7E5D"/>
    <w:rsid w:val="65EF0CDA"/>
    <w:rsid w:val="665D000C"/>
    <w:rsid w:val="6697317E"/>
    <w:rsid w:val="66E638DC"/>
    <w:rsid w:val="67024A05"/>
    <w:rsid w:val="67246AD9"/>
    <w:rsid w:val="67260575"/>
    <w:rsid w:val="673757F8"/>
    <w:rsid w:val="678620B4"/>
    <w:rsid w:val="67B56681"/>
    <w:rsid w:val="67D52809"/>
    <w:rsid w:val="67F22072"/>
    <w:rsid w:val="683A1A37"/>
    <w:rsid w:val="685636ED"/>
    <w:rsid w:val="689A38B2"/>
    <w:rsid w:val="68B32E45"/>
    <w:rsid w:val="68E24840"/>
    <w:rsid w:val="694806C9"/>
    <w:rsid w:val="69AA0002"/>
    <w:rsid w:val="69D550BB"/>
    <w:rsid w:val="69EE53C9"/>
    <w:rsid w:val="6A5E59BE"/>
    <w:rsid w:val="6A941E3B"/>
    <w:rsid w:val="6AA4254F"/>
    <w:rsid w:val="6AB376B3"/>
    <w:rsid w:val="6B4E415C"/>
    <w:rsid w:val="6B5336E9"/>
    <w:rsid w:val="6B643AD3"/>
    <w:rsid w:val="6BAB14FA"/>
    <w:rsid w:val="6BAB5E48"/>
    <w:rsid w:val="6C861C34"/>
    <w:rsid w:val="6C887E29"/>
    <w:rsid w:val="6C97799E"/>
    <w:rsid w:val="6CFE2A95"/>
    <w:rsid w:val="6D670292"/>
    <w:rsid w:val="6D97577B"/>
    <w:rsid w:val="6DDC3FC1"/>
    <w:rsid w:val="6E4E3737"/>
    <w:rsid w:val="6E640E4C"/>
    <w:rsid w:val="6E9B04C9"/>
    <w:rsid w:val="6EF467C5"/>
    <w:rsid w:val="6EFB735E"/>
    <w:rsid w:val="6F4D2F71"/>
    <w:rsid w:val="6F826A95"/>
    <w:rsid w:val="6F8848FC"/>
    <w:rsid w:val="6FEE00AB"/>
    <w:rsid w:val="70023335"/>
    <w:rsid w:val="704C79D8"/>
    <w:rsid w:val="70935D13"/>
    <w:rsid w:val="709A129D"/>
    <w:rsid w:val="70FF51E3"/>
    <w:rsid w:val="711D1169"/>
    <w:rsid w:val="71246CB4"/>
    <w:rsid w:val="712B2FD0"/>
    <w:rsid w:val="714D3C92"/>
    <w:rsid w:val="717F67AC"/>
    <w:rsid w:val="720E2B14"/>
    <w:rsid w:val="72286A3E"/>
    <w:rsid w:val="723404E1"/>
    <w:rsid w:val="728A6C68"/>
    <w:rsid w:val="72FA2A34"/>
    <w:rsid w:val="732257C9"/>
    <w:rsid w:val="733C46CE"/>
    <w:rsid w:val="733C6CFC"/>
    <w:rsid w:val="73555EBD"/>
    <w:rsid w:val="737A583E"/>
    <w:rsid w:val="73C93CD3"/>
    <w:rsid w:val="740B7B40"/>
    <w:rsid w:val="740C29E4"/>
    <w:rsid w:val="74441057"/>
    <w:rsid w:val="74461176"/>
    <w:rsid w:val="744A5700"/>
    <w:rsid w:val="747211B1"/>
    <w:rsid w:val="75266417"/>
    <w:rsid w:val="75A55728"/>
    <w:rsid w:val="75CE2AF6"/>
    <w:rsid w:val="75DA3BE7"/>
    <w:rsid w:val="76072404"/>
    <w:rsid w:val="76485CA9"/>
    <w:rsid w:val="76941FA3"/>
    <w:rsid w:val="76F01FC2"/>
    <w:rsid w:val="76F24EDF"/>
    <w:rsid w:val="77293303"/>
    <w:rsid w:val="77597139"/>
    <w:rsid w:val="77872DAF"/>
    <w:rsid w:val="77A23DA5"/>
    <w:rsid w:val="77E04C71"/>
    <w:rsid w:val="77F13D50"/>
    <w:rsid w:val="77FF289B"/>
    <w:rsid w:val="78053296"/>
    <w:rsid w:val="780A6FBE"/>
    <w:rsid w:val="78206859"/>
    <w:rsid w:val="7836631C"/>
    <w:rsid w:val="785E6F24"/>
    <w:rsid w:val="789330CE"/>
    <w:rsid w:val="789901B7"/>
    <w:rsid w:val="78D65A7F"/>
    <w:rsid w:val="78F65E0F"/>
    <w:rsid w:val="7901397C"/>
    <w:rsid w:val="791E46E0"/>
    <w:rsid w:val="792104D7"/>
    <w:rsid w:val="7984078C"/>
    <w:rsid w:val="79B47D17"/>
    <w:rsid w:val="79BF631C"/>
    <w:rsid w:val="7A2B624E"/>
    <w:rsid w:val="7A7423EF"/>
    <w:rsid w:val="7AB22773"/>
    <w:rsid w:val="7AD53251"/>
    <w:rsid w:val="7ADD3329"/>
    <w:rsid w:val="7ADE371C"/>
    <w:rsid w:val="7B41688D"/>
    <w:rsid w:val="7B4927AB"/>
    <w:rsid w:val="7B610B9A"/>
    <w:rsid w:val="7B672837"/>
    <w:rsid w:val="7B7A0289"/>
    <w:rsid w:val="7BFC4E76"/>
    <w:rsid w:val="7C1E4BBB"/>
    <w:rsid w:val="7C300C04"/>
    <w:rsid w:val="7C7907DD"/>
    <w:rsid w:val="7C7C3DB0"/>
    <w:rsid w:val="7C94566F"/>
    <w:rsid w:val="7C9D041E"/>
    <w:rsid w:val="7CBB3234"/>
    <w:rsid w:val="7D551872"/>
    <w:rsid w:val="7D8C0314"/>
    <w:rsid w:val="7D937D0D"/>
    <w:rsid w:val="7DB169AC"/>
    <w:rsid w:val="7DC37A94"/>
    <w:rsid w:val="7DD1784F"/>
    <w:rsid w:val="7DE97508"/>
    <w:rsid w:val="7E043F00"/>
    <w:rsid w:val="7E13405B"/>
    <w:rsid w:val="7E617E1E"/>
    <w:rsid w:val="7E9439E4"/>
    <w:rsid w:val="7E9D1371"/>
    <w:rsid w:val="7F0D72F8"/>
    <w:rsid w:val="7F186629"/>
    <w:rsid w:val="7F4647C9"/>
    <w:rsid w:val="7F5750E7"/>
    <w:rsid w:val="7F682342"/>
    <w:rsid w:val="7F8012AF"/>
    <w:rsid w:val="7FA350E0"/>
    <w:rsid w:val="7FA81B8D"/>
    <w:rsid w:val="7FB43B00"/>
    <w:rsid w:val="7FFE0FEC"/>
    <w:rsid w:val="B36D55D0"/>
    <w:rsid w:val="B53E348A"/>
    <w:rsid w:val="D99F07DF"/>
    <w:rsid w:val="DB37547A"/>
    <w:rsid w:val="E7EE1BBF"/>
    <w:rsid w:val="EB9FE240"/>
    <w:rsid w:val="ED5ED64F"/>
    <w:rsid w:val="FE9F2410"/>
    <w:rsid w:val="FFBEA9AE"/>
    <w:rsid w:val="FFFF0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Calibri" w:hAnsi="Calibri" w:eastAsia="宋体" w:cs="Times New Roman"/>
      <w:sz w:val="22"/>
      <w:szCs w:val="22"/>
      <w:lang w:val="en-US" w:eastAsia="en-US" w:bidi="ar-SA"/>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customStyle="1" w:styleId="2">
    <w:name w:val="正文首行缩进1"/>
    <w:basedOn w:val="3"/>
    <w:uiPriority w:val="0"/>
    <w:pPr>
      <w:ind w:firstLine="420"/>
    </w:pPr>
  </w:style>
  <w:style w:type="paragraph" w:styleId="3">
    <w:name w:val="Body Text"/>
    <w:basedOn w:val="1"/>
    <w:next w:val="4"/>
    <w:link w:val="27"/>
    <w:uiPriority w:val="0"/>
    <w:pPr>
      <w:ind w:left="111"/>
    </w:pPr>
    <w:rPr>
      <w:rFonts w:ascii="宋体" w:hAnsi="宋体"/>
      <w:sz w:val="37"/>
      <w:szCs w:val="37"/>
    </w:rPr>
  </w:style>
  <w:style w:type="paragraph" w:styleId="4">
    <w:name w:val="Body Text 2"/>
    <w:basedOn w:val="1"/>
    <w:link w:val="24"/>
    <w:qFormat/>
    <w:uiPriority w:val="0"/>
    <w:pPr>
      <w:spacing w:line="360" w:lineRule="auto"/>
      <w:ind w:firstLine="200" w:firstLineChars="200"/>
    </w:pPr>
    <w:rPr>
      <w:rFonts w:eastAsia="楷体_GB2312"/>
      <w:sz w:val="32"/>
    </w:rPr>
  </w:style>
  <w:style w:type="paragraph" w:styleId="5">
    <w:name w:val="Body Text Indent"/>
    <w:basedOn w:val="1"/>
    <w:link w:val="36"/>
    <w:qFormat/>
    <w:uiPriority w:val="0"/>
    <w:pPr>
      <w:spacing w:after="120"/>
      <w:ind w:left="420" w:leftChars="200"/>
    </w:pPr>
  </w:style>
  <w:style w:type="paragraph" w:styleId="6">
    <w:name w:val="toc 3"/>
    <w:basedOn w:val="1"/>
    <w:next w:val="1"/>
    <w:semiHidden/>
    <w:qFormat/>
    <w:uiPriority w:val="0"/>
    <w:pPr>
      <w:ind w:left="840" w:leftChars="400"/>
    </w:pPr>
  </w:style>
  <w:style w:type="paragraph" w:styleId="7">
    <w:name w:val="Plain Text"/>
    <w:basedOn w:val="1"/>
    <w:next w:val="1"/>
    <w:link w:val="28"/>
    <w:qFormat/>
    <w:uiPriority w:val="0"/>
    <w:rPr>
      <w:rFonts w:ascii="宋体" w:hAnsi="Courier New" w:eastAsia="Times New Roman"/>
    </w:rPr>
  </w:style>
  <w:style w:type="paragraph" w:styleId="8">
    <w:name w:val="footer"/>
    <w:basedOn w:val="1"/>
    <w:link w:val="32"/>
    <w:qFormat/>
    <w:uiPriority w:val="0"/>
    <w:pPr>
      <w:tabs>
        <w:tab w:val="center" w:pos="4153"/>
        <w:tab w:val="right" w:pos="8306"/>
      </w:tabs>
      <w:snapToGrid w:val="0"/>
    </w:pPr>
    <w:rPr>
      <w:sz w:val="18"/>
      <w:szCs w:val="18"/>
    </w:rPr>
  </w:style>
  <w:style w:type="paragraph" w:styleId="9">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index 9"/>
    <w:basedOn w:val="1"/>
    <w:next w:val="1"/>
    <w:semiHidden/>
    <w:qFormat/>
    <w:uiPriority w:val="0"/>
    <w:pPr>
      <w:ind w:left="3360"/>
    </w:pPr>
    <w:rPr>
      <w:rFonts w:ascii="Times New Roman" w:hAnsi="Times New Roman"/>
      <w:szCs w:val="20"/>
    </w:rPr>
  </w:style>
  <w:style w:type="paragraph" w:styleId="11">
    <w:name w:val="HTML Preformatted"/>
    <w:basedOn w:val="1"/>
    <w:link w:val="3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lang w:eastAsia="zh-CN"/>
    </w:rPr>
  </w:style>
  <w:style w:type="paragraph" w:styleId="12">
    <w:name w:val="Normal (Web)"/>
    <w:basedOn w:val="1"/>
    <w:qFormat/>
    <w:uiPriority w:val="0"/>
    <w:pPr>
      <w:spacing w:before="100" w:beforeAutospacing="1" w:after="100" w:afterAutospacing="1"/>
    </w:pPr>
    <w:rPr>
      <w:sz w:val="24"/>
      <w:lang w:eastAsia="zh-CN"/>
    </w:rPr>
  </w:style>
  <w:style w:type="paragraph" w:styleId="13">
    <w:name w:val="Body Text First Indent"/>
    <w:basedOn w:val="3"/>
    <w:next w:val="14"/>
    <w:link w:val="26"/>
    <w:uiPriority w:val="0"/>
    <w:pPr>
      <w:ind w:firstLine="420"/>
    </w:pPr>
    <w:rPr>
      <w:rFonts w:ascii="Calibri" w:hAnsi="Calibri" w:eastAsia="楷体_GB2312"/>
      <w:sz w:val="32"/>
      <w:szCs w:val="22"/>
    </w:rPr>
  </w:style>
  <w:style w:type="paragraph" w:styleId="14">
    <w:name w:val="Body Text First Indent 2"/>
    <w:basedOn w:val="1"/>
    <w:next w:val="1"/>
    <w:link w:val="35"/>
    <w:semiHidden/>
    <w:qFormat/>
    <w:uiPriority w:val="0"/>
    <w:pPr>
      <w:adjustRightInd w:val="0"/>
      <w:snapToGrid w:val="0"/>
      <w:ind w:firstLine="420" w:firstLineChars="200"/>
    </w:pPr>
  </w:style>
  <w:style w:type="table" w:styleId="16">
    <w:name w:val="Table Grid"/>
    <w:basedOn w:val="15"/>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cs="Times New Roman"/>
    </w:rPr>
  </w:style>
  <w:style w:type="paragraph" w:customStyle="1" w:styleId="19">
    <w:name w:val="通政办发"/>
    <w:basedOn w:val="1"/>
    <w:link w:val="29"/>
    <w:qFormat/>
    <w:uiPriority w:val="0"/>
    <w:pPr>
      <w:snapToGrid w:val="0"/>
      <w:spacing w:line="600" w:lineRule="exact"/>
      <w:jc w:val="center"/>
    </w:pPr>
    <w:rPr>
      <w:rFonts w:ascii="仿宋_GB2312" w:hAnsi="Times New Roman" w:eastAsia="仿宋_GB2312" w:cs="仿宋_GB2312"/>
      <w:kern w:val="2"/>
      <w:sz w:val="32"/>
      <w:szCs w:val="32"/>
      <w:lang w:eastAsia="zh-CN"/>
    </w:rPr>
  </w:style>
  <w:style w:type="paragraph" w:customStyle="1" w:styleId="20">
    <w:name w:val="Body Text First Indent1"/>
    <w:basedOn w:val="3"/>
    <w:qFormat/>
    <w:uiPriority w:val="0"/>
    <w:pPr>
      <w:ind w:firstLine="420"/>
    </w:pPr>
  </w:style>
  <w:style w:type="paragraph" w:customStyle="1" w:styleId="21">
    <w:name w:val="Body Text 21"/>
    <w:basedOn w:val="1"/>
    <w:qFormat/>
    <w:uiPriority w:val="0"/>
    <w:pPr>
      <w:spacing w:line="360" w:lineRule="auto"/>
      <w:ind w:firstLine="200" w:firstLineChars="200"/>
    </w:pPr>
    <w:rPr>
      <w:sz w:val="21"/>
      <w:szCs w:val="21"/>
    </w:rPr>
  </w:style>
  <w:style w:type="character" w:customStyle="1" w:styleId="22">
    <w:name w:val="font21"/>
    <w:basedOn w:val="17"/>
    <w:qFormat/>
    <w:uiPriority w:val="0"/>
    <w:rPr>
      <w:rFonts w:ascii="仿宋_GB2312" w:eastAsia="仿宋_GB2312" w:cs="仿宋_GB2312"/>
      <w:color w:val="000000"/>
      <w:sz w:val="22"/>
      <w:szCs w:val="22"/>
      <w:u w:val="none"/>
      <w:vertAlign w:val="subscript"/>
    </w:rPr>
  </w:style>
  <w:style w:type="character" w:customStyle="1" w:styleId="23">
    <w:name w:val="font01"/>
    <w:basedOn w:val="17"/>
    <w:qFormat/>
    <w:uiPriority w:val="0"/>
    <w:rPr>
      <w:rFonts w:ascii="宋体" w:hAnsi="宋体" w:eastAsia="宋体" w:cs="宋体"/>
      <w:color w:val="000000"/>
      <w:sz w:val="22"/>
      <w:szCs w:val="22"/>
      <w:u w:val="none"/>
    </w:rPr>
  </w:style>
  <w:style w:type="character" w:customStyle="1" w:styleId="24">
    <w:name w:val="Body Text 2 Char"/>
    <w:basedOn w:val="17"/>
    <w:link w:val="4"/>
    <w:semiHidden/>
    <w:qFormat/>
    <w:locked/>
    <w:uiPriority w:val="0"/>
    <w:rPr>
      <w:rFonts w:cs="Times New Roman"/>
      <w:kern w:val="0"/>
      <w:sz w:val="22"/>
      <w:lang w:eastAsia="en-US"/>
    </w:rPr>
  </w:style>
  <w:style w:type="character" w:customStyle="1" w:styleId="25">
    <w:name w:val="font71"/>
    <w:basedOn w:val="17"/>
    <w:qFormat/>
    <w:uiPriority w:val="0"/>
    <w:rPr>
      <w:rFonts w:ascii="仿宋_GB2312" w:eastAsia="仿宋_GB2312" w:cs="仿宋_GB2312"/>
      <w:color w:val="000000"/>
      <w:sz w:val="22"/>
      <w:szCs w:val="22"/>
      <w:u w:val="none"/>
    </w:rPr>
  </w:style>
  <w:style w:type="character" w:customStyle="1" w:styleId="26">
    <w:name w:val="Body Text First Indent Char"/>
    <w:basedOn w:val="27"/>
    <w:link w:val="13"/>
    <w:semiHidden/>
    <w:qFormat/>
    <w:locked/>
    <w:uiPriority w:val="0"/>
  </w:style>
  <w:style w:type="character" w:customStyle="1" w:styleId="27">
    <w:name w:val="Body Text Char"/>
    <w:basedOn w:val="17"/>
    <w:link w:val="3"/>
    <w:semiHidden/>
    <w:qFormat/>
    <w:locked/>
    <w:uiPriority w:val="0"/>
    <w:rPr>
      <w:rFonts w:cs="Times New Roman"/>
      <w:kern w:val="0"/>
      <w:sz w:val="22"/>
      <w:lang w:eastAsia="en-US"/>
    </w:rPr>
  </w:style>
  <w:style w:type="character" w:customStyle="1" w:styleId="28">
    <w:name w:val="Plain Text Char"/>
    <w:basedOn w:val="17"/>
    <w:link w:val="7"/>
    <w:semiHidden/>
    <w:qFormat/>
    <w:locked/>
    <w:uiPriority w:val="0"/>
    <w:rPr>
      <w:rFonts w:ascii="宋体" w:hAnsi="Courier New" w:cs="Courier New"/>
      <w:kern w:val="0"/>
      <w:sz w:val="21"/>
      <w:szCs w:val="21"/>
      <w:lang w:eastAsia="en-US"/>
    </w:rPr>
  </w:style>
  <w:style w:type="character" w:customStyle="1" w:styleId="29">
    <w:name w:val="通政办发 Char Char"/>
    <w:basedOn w:val="17"/>
    <w:link w:val="19"/>
    <w:qFormat/>
    <w:locked/>
    <w:uiPriority w:val="0"/>
    <w:rPr>
      <w:rFonts w:ascii="仿宋_GB2312" w:eastAsia="仿宋_GB2312" w:cs="仿宋_GB2312"/>
      <w:kern w:val="2"/>
      <w:sz w:val="32"/>
      <w:szCs w:val="32"/>
      <w:lang w:val="en-US" w:eastAsia="zh-CN" w:bidi="ar-SA"/>
    </w:rPr>
  </w:style>
  <w:style w:type="character" w:customStyle="1" w:styleId="30">
    <w:name w:val="font61"/>
    <w:basedOn w:val="17"/>
    <w:qFormat/>
    <w:uiPriority w:val="0"/>
    <w:rPr>
      <w:rFonts w:ascii="仿宋_GB2312" w:eastAsia="仿宋_GB2312" w:cs="仿宋_GB2312"/>
      <w:color w:val="000000"/>
      <w:sz w:val="22"/>
      <w:szCs w:val="22"/>
      <w:u w:val="single"/>
    </w:rPr>
  </w:style>
  <w:style w:type="character" w:customStyle="1" w:styleId="31">
    <w:name w:val="Header Char"/>
    <w:basedOn w:val="17"/>
    <w:link w:val="9"/>
    <w:semiHidden/>
    <w:qFormat/>
    <w:locked/>
    <w:uiPriority w:val="0"/>
    <w:rPr>
      <w:rFonts w:cs="Times New Roman"/>
      <w:kern w:val="0"/>
      <w:sz w:val="18"/>
      <w:szCs w:val="18"/>
      <w:lang w:eastAsia="en-US"/>
    </w:rPr>
  </w:style>
  <w:style w:type="character" w:customStyle="1" w:styleId="32">
    <w:name w:val="Footer Char"/>
    <w:basedOn w:val="17"/>
    <w:link w:val="8"/>
    <w:semiHidden/>
    <w:qFormat/>
    <w:locked/>
    <w:uiPriority w:val="0"/>
    <w:rPr>
      <w:rFonts w:cs="Times New Roman"/>
      <w:kern w:val="0"/>
      <w:sz w:val="18"/>
      <w:szCs w:val="18"/>
      <w:lang w:eastAsia="en-US"/>
    </w:rPr>
  </w:style>
  <w:style w:type="character" w:customStyle="1" w:styleId="33">
    <w:name w:val="规划正文1"/>
    <w:qFormat/>
    <w:uiPriority w:val="0"/>
    <w:rPr>
      <w:rFonts w:ascii="Times New Roman" w:hAnsi="Times New Roman" w:eastAsia="仿宋_GB2312"/>
      <w:color w:val="000000"/>
      <w:sz w:val="32"/>
    </w:rPr>
  </w:style>
  <w:style w:type="character" w:customStyle="1" w:styleId="34">
    <w:name w:val="HTML Preformatted Char"/>
    <w:basedOn w:val="17"/>
    <w:link w:val="11"/>
    <w:semiHidden/>
    <w:qFormat/>
    <w:locked/>
    <w:uiPriority w:val="0"/>
    <w:rPr>
      <w:rFonts w:ascii="Courier New" w:hAnsi="Courier New" w:cs="Courier New"/>
      <w:kern w:val="0"/>
      <w:sz w:val="20"/>
      <w:szCs w:val="20"/>
      <w:lang w:eastAsia="en-US"/>
    </w:rPr>
  </w:style>
  <w:style w:type="character" w:customStyle="1" w:styleId="35">
    <w:name w:val="Body Text First Indent 2 Char"/>
    <w:basedOn w:val="36"/>
    <w:link w:val="14"/>
    <w:semiHidden/>
    <w:qFormat/>
    <w:locked/>
    <w:uiPriority w:val="0"/>
  </w:style>
  <w:style w:type="character" w:customStyle="1" w:styleId="36">
    <w:name w:val="Body Text Indent Char"/>
    <w:basedOn w:val="17"/>
    <w:link w:val="5"/>
    <w:semiHidden/>
    <w:qFormat/>
    <w:locked/>
    <w:uiPriority w:val="0"/>
    <w:rPr>
      <w:rFonts w:cs="Times New Roman"/>
      <w:kern w:val="0"/>
      <w:sz w:val="22"/>
      <w:lang w:eastAsia="en-US"/>
    </w:rPr>
  </w:style>
  <w:style w:type="character" w:customStyle="1" w:styleId="37">
    <w:name w:val="font31"/>
    <w:basedOn w:val="17"/>
    <w:qFormat/>
    <w:uiPriority w:val="0"/>
    <w:rPr>
      <w:rFonts w:ascii="仿宋_GB2312" w:eastAsia="仿宋_GB2312" w:cs="仿宋_GB2312"/>
      <w:color w:val="000000"/>
      <w:sz w:val="22"/>
      <w:szCs w:val="22"/>
      <w:u w:val="none"/>
    </w:rPr>
  </w:style>
  <w:style w:type="character" w:customStyle="1" w:styleId="38">
    <w:name w:val="font51"/>
    <w:basedOn w:val="17"/>
    <w:qFormat/>
    <w:uiPriority w:val="0"/>
    <w:rPr>
      <w:rFonts w:ascii="仿宋_GB2312" w:eastAsia="仿宋_GB2312" w:cs="仿宋_GB2312"/>
      <w:b/>
      <w:bCs/>
      <w:color w:val="000000"/>
      <w:sz w:val="22"/>
      <w:szCs w:val="22"/>
      <w:u w:val="none"/>
    </w:rPr>
  </w:style>
  <w:style w:type="character" w:customStyle="1" w:styleId="39">
    <w:name w:val="font11"/>
    <w:basedOn w:val="17"/>
    <w:qFormat/>
    <w:uiPriority w:val="0"/>
    <w:rPr>
      <w:rFonts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68</Pages>
  <Words>21381</Words>
  <Characters>21846</Characters>
  <Lines>176</Lines>
  <Paragraphs>49</Paragraphs>
  <TotalTime>6</TotalTime>
  <ScaleCrop>false</ScaleCrop>
  <LinksUpToDate>false</LinksUpToDate>
  <CharactersWithSpaces>22739</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2022-03-23T17:08:00Z</dcterms:created>
  <dc:creator>admin</dc:creator>
  <cp:lastModifiedBy>LZB</cp:lastModifiedBy>
  <cp:lastPrinted>2022-03-25T07:47:00Z</cp:lastPrinted>
  <dcterms:modified xsi:type="dcterms:W3CDTF">2022-04-14T01:11:12Z</dcterms:modified>
  <dc:title>北京市通州区人民政府文件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96F9B825D2AB4BE2BFD71581DB59499E</vt:lpwstr>
  </property>
</Properties>
</file>