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54" w:rsidRDefault="00522154" w:rsidP="00E16274">
      <w:pPr>
        <w:pStyle w:val="a"/>
        <w:spacing w:line="560" w:lineRule="exact"/>
        <w:jc w:val="both"/>
      </w:pPr>
    </w:p>
    <w:p w:rsidR="00522154" w:rsidRDefault="00522154" w:rsidP="00E16274">
      <w:pPr>
        <w:pStyle w:val="a"/>
        <w:spacing w:line="560" w:lineRule="exact"/>
        <w:jc w:val="both"/>
      </w:pPr>
    </w:p>
    <w:p w:rsidR="00522154" w:rsidRPr="00463EF8" w:rsidRDefault="00522154" w:rsidP="003A1B42">
      <w:pPr>
        <w:pStyle w:val="a"/>
        <w:spacing w:beforeLines="100" w:line="1000" w:lineRule="exact"/>
        <w:rPr>
          <w:rFonts w:ascii="方正小标宋简体" w:eastAsia="方正小标宋简体" w:hAnsi="小标宋"/>
          <w:color w:val="FF0000"/>
          <w:w w:val="65"/>
          <w:sz w:val="90"/>
          <w:szCs w:val="90"/>
        </w:rPr>
      </w:pPr>
      <w:r w:rsidRPr="00463EF8">
        <w:rPr>
          <w:rFonts w:ascii="方正小标宋简体" w:eastAsia="方正小标宋简体" w:hAnsi="小标宋" w:cs="方正小标宋简体" w:hint="eastAsia"/>
          <w:color w:val="FF0000"/>
          <w:w w:val="65"/>
          <w:sz w:val="90"/>
          <w:szCs w:val="90"/>
        </w:rPr>
        <w:t>北京市通州区人民政府办公室文件</w:t>
      </w:r>
    </w:p>
    <w:p w:rsidR="00522154" w:rsidRDefault="00522154" w:rsidP="00E16274">
      <w:pPr>
        <w:pStyle w:val="a"/>
        <w:spacing w:line="500" w:lineRule="exact"/>
      </w:pPr>
    </w:p>
    <w:p w:rsidR="00522154" w:rsidRDefault="00522154" w:rsidP="00E16274">
      <w:pPr>
        <w:pStyle w:val="a"/>
        <w:tabs>
          <w:tab w:val="left" w:pos="8280"/>
        </w:tabs>
        <w:spacing w:line="500" w:lineRule="exact"/>
      </w:pPr>
    </w:p>
    <w:p w:rsidR="00522154" w:rsidRPr="00B357FD" w:rsidRDefault="00522154" w:rsidP="00E16274">
      <w:pPr>
        <w:spacing w:line="600" w:lineRule="exact"/>
        <w:ind w:hanging="15"/>
        <w:jc w:val="center"/>
        <w:outlineLvl w:val="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B357FD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通政办发〔</w:t>
      </w:r>
      <w:r w:rsidRPr="00B357FD">
        <w:rPr>
          <w:rFonts w:ascii="仿宋_GB2312" w:eastAsia="仿宋_GB2312" w:hAnsi="方正小标宋简体" w:cs="方正小标宋简体"/>
          <w:color w:val="000000"/>
          <w:sz w:val="32"/>
          <w:szCs w:val="32"/>
        </w:rPr>
        <w:t>202</w:t>
      </w:r>
      <w:r>
        <w:rPr>
          <w:rFonts w:ascii="仿宋_GB2312" w:eastAsia="仿宋_GB2312" w:hAnsi="方正小标宋简体" w:cs="方正小标宋简体"/>
          <w:color w:val="000000"/>
          <w:sz w:val="32"/>
          <w:szCs w:val="32"/>
        </w:rPr>
        <w:t>2</w:t>
      </w:r>
      <w:r w:rsidRPr="00B357FD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〕</w:t>
      </w:r>
      <w:r>
        <w:rPr>
          <w:rFonts w:ascii="仿宋_GB2312" w:eastAsia="仿宋_GB2312" w:hAnsi="方正小标宋简体" w:cs="方正小标宋简体"/>
          <w:color w:val="000000"/>
          <w:sz w:val="32"/>
          <w:szCs w:val="32"/>
          <w:lang w:eastAsia="zh-CN"/>
        </w:rPr>
        <w:t>4</w:t>
      </w:r>
      <w:r w:rsidRPr="00B357FD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号</w:t>
      </w:r>
    </w:p>
    <w:p w:rsidR="00522154" w:rsidRDefault="00522154" w:rsidP="00E16274">
      <w:pPr>
        <w:pStyle w:val="a"/>
        <w:spacing w:line="520" w:lineRule="exact"/>
        <w:jc w:val="both"/>
      </w:pPr>
      <w:r>
        <w:rPr>
          <w:noProof/>
        </w:rPr>
        <w:pict>
          <v:line id="直线 8" o:spid="_x0000_s1026" style="position:absolute;left:0;text-align:left;flip:y;z-index:251659264" from="0,2.6pt" to="441pt,2.65pt" strokecolor="red" strokeweight="2.75pt">
            <v:fill o:detectmouseclick="t"/>
          </v:line>
        </w:pict>
      </w:r>
    </w:p>
    <w:p w:rsidR="00522154" w:rsidRPr="002F4A1B" w:rsidRDefault="00522154" w:rsidP="00AE6DAE">
      <w:pPr>
        <w:spacing w:line="600" w:lineRule="exact"/>
        <w:rPr>
          <w:lang w:eastAsia="zh-CN"/>
        </w:rPr>
      </w:pPr>
    </w:p>
    <w:p w:rsidR="00522154" w:rsidRDefault="00522154" w:rsidP="00AE6DAE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  <w:lang w:eastAsia="zh-CN"/>
        </w:rPr>
      </w:pPr>
      <w:r w:rsidRPr="002F4A1B">
        <w:rPr>
          <w:rFonts w:ascii="方正小标宋简体" w:eastAsia="方正小标宋简体" w:hAnsi="Calibri" w:hint="eastAsia"/>
          <w:sz w:val="44"/>
          <w:szCs w:val="44"/>
          <w:lang w:eastAsia="zh-CN"/>
        </w:rPr>
        <w:t>北京市通州区人民政府办公室</w:t>
      </w:r>
    </w:p>
    <w:p w:rsidR="00522154" w:rsidRDefault="00522154" w:rsidP="00AE6DAE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  <w:lang w:eastAsia="zh-CN"/>
        </w:rPr>
      </w:pPr>
      <w:r w:rsidRPr="002F4A1B">
        <w:rPr>
          <w:rFonts w:ascii="方正小标宋简体" w:eastAsia="方正小标宋简体" w:hAnsi="Calibri" w:hint="eastAsia"/>
          <w:sz w:val="44"/>
          <w:szCs w:val="44"/>
          <w:lang w:eastAsia="zh-CN"/>
        </w:rPr>
        <w:t>印发</w:t>
      </w:r>
      <w:r w:rsidRPr="002F4A1B">
        <w:rPr>
          <w:rFonts w:ascii="方正小标宋简体" w:eastAsia="方正小标宋简体" w:hAnsi="Calibri" w:hint="eastAsia"/>
          <w:sz w:val="44"/>
          <w:szCs w:val="44"/>
        </w:rPr>
        <w:t>关于加快</w:t>
      </w:r>
      <w:r w:rsidRPr="002F4A1B">
        <w:rPr>
          <w:rFonts w:ascii="方正小标宋简体" w:eastAsia="方正小标宋简体" w:hAnsi="Calibri" w:hint="eastAsia"/>
          <w:sz w:val="44"/>
          <w:szCs w:val="44"/>
          <w:lang w:eastAsia="zh-CN"/>
        </w:rPr>
        <w:t>北京城市副中心元宇宙</w:t>
      </w:r>
      <w:r w:rsidRPr="002F4A1B">
        <w:rPr>
          <w:rFonts w:ascii="方正小标宋简体" w:eastAsia="方正小标宋简体" w:hAnsi="Calibri" w:hint="eastAsia"/>
          <w:sz w:val="44"/>
          <w:szCs w:val="44"/>
        </w:rPr>
        <w:t>创新</w:t>
      </w:r>
    </w:p>
    <w:p w:rsidR="00522154" w:rsidRPr="002F4A1B" w:rsidRDefault="00522154" w:rsidP="00AE6DAE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  <w:lang w:eastAsia="zh-CN"/>
        </w:rPr>
      </w:pPr>
      <w:r w:rsidRPr="002F4A1B">
        <w:rPr>
          <w:rFonts w:ascii="方正小标宋简体" w:eastAsia="方正小标宋简体" w:hAnsi="Calibri" w:hint="eastAsia"/>
          <w:sz w:val="44"/>
          <w:szCs w:val="44"/>
        </w:rPr>
        <w:t>引领发展</w:t>
      </w:r>
      <w:r w:rsidRPr="002F4A1B">
        <w:rPr>
          <w:rFonts w:ascii="方正小标宋简体" w:eastAsia="方正小标宋简体" w:hAnsi="Calibri" w:hint="eastAsia"/>
          <w:sz w:val="44"/>
          <w:szCs w:val="44"/>
          <w:lang w:eastAsia="zh-CN"/>
        </w:rPr>
        <w:t>若干</w:t>
      </w:r>
      <w:r w:rsidRPr="002F4A1B">
        <w:rPr>
          <w:rFonts w:ascii="方正小标宋简体" w:eastAsia="方正小标宋简体" w:hAnsi="Calibri" w:hint="eastAsia"/>
          <w:sz w:val="44"/>
          <w:szCs w:val="44"/>
        </w:rPr>
        <w:t>措施</w:t>
      </w:r>
      <w:r w:rsidRPr="002F4A1B">
        <w:rPr>
          <w:rFonts w:ascii="方正小标宋简体" w:eastAsia="方正小标宋简体" w:hAnsi="Calibri" w:hint="eastAsia"/>
          <w:sz w:val="44"/>
          <w:szCs w:val="44"/>
          <w:lang w:eastAsia="zh-CN"/>
        </w:rPr>
        <w:t>的通知</w:t>
      </w:r>
    </w:p>
    <w:p w:rsidR="00522154" w:rsidRPr="002F4A1B" w:rsidRDefault="00522154" w:rsidP="002F4A1B">
      <w:pPr>
        <w:spacing w:line="600" w:lineRule="exact"/>
        <w:jc w:val="center"/>
        <w:rPr>
          <w:rFonts w:ascii="仿宋_GB2312" w:eastAsia="仿宋_GB2312" w:hAnsi="楷体_GB2312" w:cs="楷体_GB2312"/>
          <w:sz w:val="32"/>
          <w:szCs w:val="32"/>
          <w:lang w:eastAsia="zh-CN"/>
        </w:rPr>
      </w:pPr>
    </w:p>
    <w:p w:rsidR="00522154" w:rsidRPr="002F4A1B" w:rsidRDefault="00522154" w:rsidP="00A253F7">
      <w:pPr>
        <w:spacing w:line="600" w:lineRule="exact"/>
        <w:jc w:val="both"/>
        <w:rPr>
          <w:rFonts w:ascii="楷体_GB2312" w:eastAsia="楷体_GB2312"/>
          <w:sz w:val="32"/>
          <w:szCs w:val="32"/>
        </w:rPr>
      </w:pPr>
      <w:bookmarkStart w:id="0" w:name="_GoBack"/>
      <w:bookmarkEnd w:id="0"/>
      <w:r w:rsidRPr="002F4A1B">
        <w:rPr>
          <w:rFonts w:ascii="楷体_GB2312" w:eastAsia="楷体_GB2312" w:hint="eastAsia"/>
          <w:sz w:val="32"/>
          <w:szCs w:val="32"/>
        </w:rPr>
        <w:t>各街道办事处，各乡、镇人民政府，区政府各委、办、局，各区属机构：</w:t>
      </w:r>
    </w:p>
    <w:p w:rsidR="00522154" w:rsidRPr="002F4A1B" w:rsidRDefault="00522154" w:rsidP="00A44FFA">
      <w:pPr>
        <w:spacing w:line="600" w:lineRule="exact"/>
        <w:ind w:firstLineChars="200" w:firstLine="31680"/>
        <w:rPr>
          <w:rFonts w:ascii="楷体_GB2312" w:eastAsia="楷体_GB2312"/>
          <w:sz w:val="32"/>
          <w:szCs w:val="32"/>
        </w:rPr>
      </w:pPr>
      <w:r w:rsidRPr="002F4A1B">
        <w:rPr>
          <w:rFonts w:ascii="楷体_GB2312" w:eastAsia="楷体_GB2312" w:hint="eastAsia"/>
          <w:sz w:val="32"/>
          <w:szCs w:val="32"/>
        </w:rPr>
        <w:t>经区政府同意，现将《关于加快北京城市副中心元宇宙创新引领发展的若干措施》印发给你们，请认真遵照执行。</w:t>
      </w:r>
    </w:p>
    <w:p w:rsidR="00522154" w:rsidRPr="002F4A1B" w:rsidRDefault="00522154" w:rsidP="00DE0D7E">
      <w:pPr>
        <w:spacing w:line="700" w:lineRule="exact"/>
        <w:ind w:firstLine="641"/>
        <w:outlineLvl w:val="0"/>
        <w:rPr>
          <w:rFonts w:ascii="楷体_GB2312" w:eastAsia="楷体_GB2312"/>
          <w:sz w:val="32"/>
          <w:szCs w:val="32"/>
        </w:rPr>
      </w:pPr>
    </w:p>
    <w:p w:rsidR="00522154" w:rsidRPr="002F4A1B" w:rsidRDefault="00522154" w:rsidP="00DE0D7E">
      <w:pPr>
        <w:spacing w:line="700" w:lineRule="exact"/>
        <w:ind w:firstLine="641"/>
        <w:outlineLvl w:val="0"/>
        <w:rPr>
          <w:rFonts w:ascii="楷体_GB2312" w:eastAsia="楷体_GB2312"/>
          <w:sz w:val="32"/>
          <w:szCs w:val="32"/>
        </w:rPr>
      </w:pPr>
    </w:p>
    <w:p w:rsidR="00522154" w:rsidRPr="002F4A1B" w:rsidRDefault="00522154" w:rsidP="00A44FFA">
      <w:pPr>
        <w:tabs>
          <w:tab w:val="left" w:pos="8280"/>
        </w:tabs>
        <w:spacing w:line="520" w:lineRule="exact"/>
        <w:ind w:firstLineChars="1250" w:firstLine="31680"/>
        <w:outlineLvl w:val="0"/>
        <w:rPr>
          <w:rFonts w:ascii="楷体_GB2312" w:eastAsia="楷体_GB2312"/>
          <w:sz w:val="32"/>
          <w:szCs w:val="32"/>
        </w:rPr>
      </w:pPr>
      <w:r w:rsidRPr="002F4A1B">
        <w:rPr>
          <w:rFonts w:ascii="楷体_GB2312" w:eastAsia="楷体_GB2312" w:hint="eastAsia"/>
          <w:sz w:val="32"/>
          <w:szCs w:val="32"/>
        </w:rPr>
        <w:t>北京市通州区人民政府办公室</w:t>
      </w:r>
      <w:r w:rsidRPr="002F4A1B">
        <w:rPr>
          <w:rFonts w:ascii="楷体_GB2312" w:eastAsia="楷体_GB2312"/>
          <w:sz w:val="32"/>
          <w:szCs w:val="32"/>
        </w:rPr>
        <w:t xml:space="preserve">    </w:t>
      </w:r>
    </w:p>
    <w:p w:rsidR="00522154" w:rsidRPr="002F4A1B" w:rsidRDefault="00522154" w:rsidP="00A44FFA">
      <w:pPr>
        <w:spacing w:line="520" w:lineRule="exact"/>
        <w:ind w:firstLineChars="1600" w:firstLine="31680"/>
        <w:outlineLvl w:val="0"/>
        <w:rPr>
          <w:rFonts w:ascii="楷体_GB2312" w:eastAsia="楷体_GB2312"/>
          <w:sz w:val="32"/>
          <w:szCs w:val="32"/>
        </w:rPr>
      </w:pPr>
      <w:r w:rsidRPr="002F4A1B">
        <w:rPr>
          <w:rFonts w:ascii="楷体_GB2312" w:eastAsia="楷体_GB2312"/>
          <w:sz w:val="32"/>
          <w:szCs w:val="32"/>
        </w:rPr>
        <w:t>2022</w:t>
      </w:r>
      <w:r w:rsidRPr="002F4A1B">
        <w:rPr>
          <w:rFonts w:ascii="楷体_GB2312" w:eastAsia="楷体_GB2312" w:hint="eastAsia"/>
          <w:sz w:val="32"/>
          <w:szCs w:val="32"/>
        </w:rPr>
        <w:t>年</w:t>
      </w:r>
      <w:r w:rsidRPr="002F4A1B">
        <w:rPr>
          <w:rFonts w:ascii="楷体_GB2312" w:eastAsia="楷体_GB2312"/>
          <w:sz w:val="32"/>
          <w:szCs w:val="32"/>
        </w:rPr>
        <w:t>2</w:t>
      </w:r>
      <w:r w:rsidRPr="002F4A1B"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  <w:lang w:eastAsia="zh-CN"/>
        </w:rPr>
        <w:t>23</w:t>
      </w:r>
      <w:r w:rsidRPr="002F4A1B">
        <w:rPr>
          <w:rFonts w:ascii="楷体_GB2312" w:eastAsia="楷体_GB2312" w:hint="eastAsia"/>
          <w:sz w:val="32"/>
          <w:szCs w:val="32"/>
        </w:rPr>
        <w:t>日</w:t>
      </w:r>
    </w:p>
    <w:p w:rsidR="00522154" w:rsidRPr="002F4A1B" w:rsidRDefault="00522154" w:rsidP="00AE6DAE">
      <w:pPr>
        <w:tabs>
          <w:tab w:val="left" w:pos="630"/>
        </w:tabs>
        <w:spacing w:line="520" w:lineRule="exact"/>
        <w:ind w:firstLine="645"/>
        <w:outlineLvl w:val="0"/>
        <w:rPr>
          <w:rFonts w:ascii="楷体_GB2312" w:eastAsia="楷体_GB2312"/>
          <w:sz w:val="32"/>
          <w:szCs w:val="32"/>
        </w:rPr>
      </w:pPr>
      <w:r w:rsidRPr="002F4A1B">
        <w:rPr>
          <w:rFonts w:ascii="楷体_GB2312" w:eastAsia="楷体_GB2312" w:hint="eastAsia"/>
          <w:sz w:val="32"/>
          <w:szCs w:val="32"/>
        </w:rPr>
        <w:t>（此件公开发布）</w:t>
      </w:r>
    </w:p>
    <w:p w:rsidR="00522154" w:rsidRDefault="00522154" w:rsidP="00A44FFA">
      <w:pPr>
        <w:pStyle w:val="Index9"/>
        <w:spacing w:line="740" w:lineRule="exact"/>
        <w:ind w:leftChars="-1" w:left="31680"/>
        <w:jc w:val="center"/>
        <w:rPr>
          <w:rFonts w:ascii="方正小标宋简体" w:eastAsia="方正小标宋简体" w:hAnsi="Calibri"/>
          <w:sz w:val="44"/>
          <w:szCs w:val="44"/>
          <w:lang w:eastAsia="zh-CN"/>
        </w:rPr>
      </w:pPr>
      <w:r w:rsidRPr="00AE6DAE">
        <w:rPr>
          <w:rFonts w:ascii="方正小标宋简体" w:eastAsia="方正小标宋简体" w:hAnsi="Calibri" w:hint="eastAsia"/>
          <w:sz w:val="44"/>
          <w:szCs w:val="44"/>
        </w:rPr>
        <w:t>关于加快</w:t>
      </w:r>
      <w:r w:rsidRPr="00AE6DAE">
        <w:rPr>
          <w:rFonts w:ascii="方正小标宋简体" w:eastAsia="方正小标宋简体" w:hAnsi="Calibri" w:hint="eastAsia"/>
          <w:sz w:val="44"/>
          <w:szCs w:val="44"/>
          <w:lang w:eastAsia="zh-CN"/>
        </w:rPr>
        <w:t>北京城市副中心元宇宙</w:t>
      </w:r>
      <w:r w:rsidRPr="00AE6DAE">
        <w:rPr>
          <w:rFonts w:ascii="方正小标宋简体" w:eastAsia="方正小标宋简体" w:hAnsi="Calibri" w:hint="eastAsia"/>
          <w:sz w:val="44"/>
          <w:szCs w:val="44"/>
        </w:rPr>
        <w:t>创新</w:t>
      </w:r>
    </w:p>
    <w:p w:rsidR="00522154" w:rsidRPr="00AE6DAE" w:rsidRDefault="00522154" w:rsidP="00A44FFA">
      <w:pPr>
        <w:pStyle w:val="Index9"/>
        <w:spacing w:line="740" w:lineRule="exact"/>
        <w:ind w:leftChars="-1" w:left="316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AE6DAE">
        <w:rPr>
          <w:rFonts w:ascii="方正小标宋简体" w:eastAsia="方正小标宋简体" w:hAnsi="Calibri" w:hint="eastAsia"/>
          <w:sz w:val="44"/>
          <w:szCs w:val="44"/>
        </w:rPr>
        <w:t>引领发展</w:t>
      </w:r>
      <w:r w:rsidRPr="00AE6DAE">
        <w:rPr>
          <w:rFonts w:ascii="方正小标宋简体" w:eastAsia="方正小标宋简体" w:hAnsi="Calibri" w:hint="eastAsia"/>
          <w:sz w:val="44"/>
          <w:szCs w:val="44"/>
          <w:lang w:eastAsia="zh-CN"/>
        </w:rPr>
        <w:t>的若干</w:t>
      </w:r>
      <w:r w:rsidRPr="00AE6DAE">
        <w:rPr>
          <w:rFonts w:ascii="方正小标宋简体" w:eastAsia="方正小标宋简体" w:hAnsi="Calibri" w:hint="eastAsia"/>
          <w:sz w:val="44"/>
          <w:szCs w:val="44"/>
        </w:rPr>
        <w:t>措施</w:t>
      </w:r>
    </w:p>
    <w:p w:rsidR="00522154" w:rsidRPr="002F4A1B" w:rsidRDefault="00522154" w:rsidP="00AE6DAE">
      <w:pPr>
        <w:pStyle w:val="Index9"/>
        <w:widowControl w:val="0"/>
        <w:spacing w:line="580" w:lineRule="exact"/>
        <w:ind w:left="0"/>
        <w:rPr>
          <w:lang w:eastAsia="zh-CN"/>
        </w:rPr>
      </w:pPr>
    </w:p>
    <w:p w:rsidR="00522154" w:rsidRPr="002F4A1B" w:rsidRDefault="00522154" w:rsidP="00A44FFA">
      <w:pPr>
        <w:widowControl w:val="0"/>
        <w:spacing w:line="580" w:lineRule="exact"/>
        <w:ind w:firstLineChars="200" w:firstLine="31680"/>
        <w:jc w:val="both"/>
        <w:textAlignment w:val="baseline"/>
        <w:rPr>
          <w:rFonts w:ascii="仿宋_GB2312" w:eastAsia="仿宋_GB2312"/>
          <w:sz w:val="32"/>
          <w:szCs w:val="32"/>
        </w:rPr>
      </w:pPr>
      <w:r w:rsidRPr="002F4A1B">
        <w:rPr>
          <w:rFonts w:ascii="仿宋_GB2312" w:eastAsia="仿宋_GB2312" w:hint="eastAsia"/>
          <w:sz w:val="32"/>
          <w:szCs w:val="32"/>
        </w:rPr>
        <w:t>为贯彻落实北京市关于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元宇宙产业</w:t>
      </w:r>
      <w:r w:rsidRPr="002F4A1B">
        <w:rPr>
          <w:rFonts w:ascii="仿宋_GB2312" w:eastAsia="仿宋_GB2312" w:hint="eastAsia"/>
          <w:sz w:val="32"/>
          <w:szCs w:val="32"/>
        </w:rPr>
        <w:t>发展的决策部署，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充分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发挥政府产业组织作用、资本市场化产业遴选作用和产业联盟、行业协会的政企桥梁纽带作用，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加快推动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相关技术、管理、商业模式等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在城市副中心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应用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，培育新业态和新模式，推动信息技术和各类业态紧密融合，促进数字经济蓬勃发展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，支撑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北京数字经济标杆城市建设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 w:rsidRPr="002F4A1B">
        <w:rPr>
          <w:rFonts w:ascii="仿宋_GB2312" w:eastAsia="仿宋_GB2312" w:hint="eastAsia"/>
          <w:sz w:val="32"/>
          <w:szCs w:val="32"/>
        </w:rPr>
        <w:t>特制定以下措施。</w:t>
      </w:r>
    </w:p>
    <w:p w:rsidR="00522154" w:rsidRPr="002F4A1B" w:rsidRDefault="00522154" w:rsidP="00A44FFA">
      <w:pPr>
        <w:widowControl w:val="0"/>
        <w:overflowPunct w:val="0"/>
        <w:adjustRightInd w:val="0"/>
        <w:snapToGrid w:val="0"/>
        <w:spacing w:line="58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E6DAE">
        <w:rPr>
          <w:rFonts w:ascii="黑体" w:eastAsia="黑体" w:hAnsi="黑体" w:hint="eastAsia"/>
          <w:color w:val="000000"/>
          <w:sz w:val="32"/>
          <w:szCs w:val="32"/>
        </w:rPr>
        <w:t>第一条</w:t>
      </w:r>
      <w:r w:rsidRPr="00AE6DAE">
        <w:rPr>
          <w:rFonts w:ascii="黑体" w:eastAsia="黑体" w:hAnsi="黑体"/>
          <w:color w:val="000000"/>
          <w:sz w:val="32"/>
          <w:szCs w:val="32"/>
        </w:rPr>
        <w:t xml:space="preserve"> </w:t>
      </w:r>
      <w:r w:rsidRPr="002F4A1B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2F4A1B">
        <w:rPr>
          <w:rFonts w:ascii="仿宋_GB2312" w:eastAsia="仿宋_GB2312" w:hAnsi="黑体" w:hint="eastAsia"/>
          <w:color w:val="000000"/>
          <w:sz w:val="32"/>
          <w:szCs w:val="32"/>
        </w:rPr>
        <w:t>大力推进示范应用。加快</w:t>
      </w:r>
      <w:r w:rsidRPr="002F4A1B">
        <w:rPr>
          <w:rFonts w:ascii="仿宋_GB2312" w:eastAsia="仿宋_GB2312" w:hAnsi="黑体" w:hint="eastAsia"/>
          <w:color w:val="000000"/>
          <w:sz w:val="32"/>
          <w:szCs w:val="32"/>
          <w:lang w:eastAsia="zh-CN"/>
        </w:rPr>
        <w:t>元宇宙相关技术</w:t>
      </w:r>
      <w:r w:rsidRPr="002F4A1B">
        <w:rPr>
          <w:rFonts w:ascii="仿宋_GB2312" w:eastAsia="仿宋_GB2312" w:hAnsi="黑体" w:hint="eastAsia"/>
          <w:color w:val="000000"/>
          <w:sz w:val="32"/>
          <w:szCs w:val="32"/>
        </w:rPr>
        <w:t>与各行业深度融合，促进产业转型升级</w:t>
      </w:r>
      <w:r w:rsidRPr="002F4A1B">
        <w:rPr>
          <w:rFonts w:ascii="仿宋_GB2312" w:eastAsia="仿宋_GB2312" w:hint="eastAsia"/>
          <w:sz w:val="32"/>
          <w:szCs w:val="32"/>
        </w:rPr>
        <w:t>，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重点围绕</w:t>
      </w:r>
      <w:r w:rsidRPr="002F4A1B">
        <w:rPr>
          <w:rFonts w:ascii="仿宋_GB2312" w:eastAsia="仿宋_GB2312" w:hAnsi="黑体" w:hint="eastAsia"/>
          <w:color w:val="000000"/>
          <w:sz w:val="32"/>
          <w:szCs w:val="32"/>
          <w:lang w:eastAsia="zh-CN"/>
        </w:rPr>
        <w:t>文化、旅游、商业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等领域，</w:t>
      </w:r>
      <w:r w:rsidRPr="002F4A1B">
        <w:rPr>
          <w:rFonts w:ascii="仿宋_GB2312" w:eastAsia="仿宋_GB2312" w:hint="eastAsia"/>
          <w:sz w:val="32"/>
          <w:szCs w:val="32"/>
        </w:rPr>
        <w:t>打造一批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元宇宙示范应用项目，支持一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批元宇宙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应用场景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建设。为北京城市副中心元宇宙相关企业提供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北京环球度假区、张家湾古镇、大运河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文化带、台湖演艺小镇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场景资源支持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2154" w:rsidRPr="002F4A1B" w:rsidRDefault="00522154" w:rsidP="00A44FFA">
      <w:pPr>
        <w:widowControl w:val="0"/>
        <w:overflowPunct w:val="0"/>
        <w:adjustRightInd w:val="0"/>
        <w:snapToGrid w:val="0"/>
        <w:spacing w:line="58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E6DAE">
        <w:rPr>
          <w:rFonts w:ascii="黑体" w:eastAsia="黑体" w:hAnsi="黑体" w:hint="eastAsia"/>
          <w:sz w:val="32"/>
          <w:szCs w:val="32"/>
        </w:rPr>
        <w:t>第</w:t>
      </w:r>
      <w:r w:rsidRPr="00AE6DAE">
        <w:rPr>
          <w:rFonts w:ascii="黑体" w:eastAsia="黑体" w:hAnsi="黑体" w:hint="eastAsia"/>
          <w:sz w:val="32"/>
          <w:szCs w:val="32"/>
          <w:lang w:eastAsia="zh-CN"/>
        </w:rPr>
        <w:t>二</w:t>
      </w:r>
      <w:r w:rsidRPr="00AE6DAE">
        <w:rPr>
          <w:rFonts w:ascii="黑体" w:eastAsia="黑体" w:hAnsi="黑体" w:hint="eastAsia"/>
          <w:sz w:val="32"/>
          <w:szCs w:val="32"/>
        </w:rPr>
        <w:t>条</w:t>
      </w:r>
      <w:r w:rsidRPr="002F4A1B">
        <w:rPr>
          <w:rFonts w:ascii="仿宋_GB2312" w:eastAsia="仿宋_GB2312" w:hAnsi="黑体"/>
          <w:sz w:val="32"/>
          <w:szCs w:val="32"/>
        </w:rPr>
        <w:t xml:space="preserve">  </w:t>
      </w:r>
      <w:r w:rsidRPr="002F4A1B">
        <w:rPr>
          <w:rFonts w:ascii="仿宋_GB2312" w:eastAsia="仿宋_GB2312" w:hAnsi="黑体" w:hint="eastAsia"/>
          <w:sz w:val="32"/>
          <w:szCs w:val="32"/>
        </w:rPr>
        <w:t>全面优化产业布局。</w:t>
      </w:r>
      <w:r w:rsidRPr="002F4A1B">
        <w:rPr>
          <w:rFonts w:ascii="仿宋_GB2312" w:eastAsia="仿宋_GB2312" w:hint="eastAsia"/>
          <w:sz w:val="32"/>
          <w:szCs w:val="32"/>
        </w:rPr>
        <w:t>提升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sz w:val="32"/>
          <w:szCs w:val="32"/>
        </w:rPr>
        <w:t>产业空间承载能力，打造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“</w:t>
      </w:r>
      <w:r w:rsidRPr="002F4A1B">
        <w:rPr>
          <w:rFonts w:ascii="仿宋_GB2312" w:eastAsia="仿宋_GB2312"/>
          <w:sz w:val="32"/>
          <w:szCs w:val="32"/>
          <w:lang w:eastAsia="zh-CN"/>
        </w:rPr>
        <w:t>1+N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”的</w:t>
      </w:r>
      <w:r w:rsidRPr="002F4A1B">
        <w:rPr>
          <w:rFonts w:ascii="仿宋_GB2312" w:eastAsia="仿宋_GB2312" w:hint="eastAsia"/>
          <w:sz w:val="32"/>
          <w:szCs w:val="32"/>
        </w:rPr>
        <w:t>产业创新集聚区。在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张家湾设计小镇创新中心</w:t>
      </w:r>
      <w:r w:rsidRPr="002F4A1B">
        <w:rPr>
          <w:rFonts w:ascii="仿宋_GB2312" w:eastAsia="仿宋_GB2312" w:hint="eastAsia"/>
          <w:sz w:val="32"/>
          <w:szCs w:val="32"/>
        </w:rPr>
        <w:t>，集聚高端创新要素，打造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元宇宙应用创新中心</w:t>
      </w:r>
      <w:r w:rsidRPr="002F4A1B">
        <w:rPr>
          <w:rFonts w:ascii="仿宋_GB2312" w:eastAsia="仿宋_GB2312" w:hint="eastAsia"/>
          <w:sz w:val="32"/>
          <w:szCs w:val="32"/>
        </w:rPr>
        <w:t>；在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文化旅游区、台湖演艺小镇、张家湾古镇、宋庄艺术区、运河商务区</w:t>
      </w:r>
      <w:r w:rsidRPr="002F4A1B">
        <w:rPr>
          <w:rFonts w:ascii="仿宋_GB2312" w:eastAsia="仿宋_GB2312" w:hint="eastAsia"/>
          <w:sz w:val="32"/>
          <w:szCs w:val="32"/>
        </w:rPr>
        <w:t>等区域，打造与应用场景高度融合、形成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sz w:val="32"/>
          <w:szCs w:val="32"/>
        </w:rPr>
        <w:t>示范的主题园区。支持企业面向京津冀特别是雄安地区、面向全国、面向全球延展研发链和产业链，不断扩大行业影响力。</w:t>
      </w:r>
    </w:p>
    <w:p w:rsidR="00522154" w:rsidRPr="002F4A1B" w:rsidRDefault="00522154" w:rsidP="00A44FFA">
      <w:pPr>
        <w:widowControl w:val="0"/>
        <w:overflowPunct w:val="0"/>
        <w:adjustRightInd w:val="0"/>
        <w:snapToGrid w:val="0"/>
        <w:spacing w:line="60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E6DAE">
        <w:rPr>
          <w:rFonts w:ascii="黑体" w:eastAsia="黑体" w:hAnsi="黑体" w:hint="eastAsia"/>
          <w:sz w:val="32"/>
          <w:szCs w:val="32"/>
        </w:rPr>
        <w:t>第</w:t>
      </w:r>
      <w:r w:rsidRPr="00AE6DAE">
        <w:rPr>
          <w:rFonts w:ascii="黑体" w:eastAsia="黑体" w:hAnsi="黑体" w:hint="eastAsia"/>
          <w:sz w:val="32"/>
          <w:szCs w:val="32"/>
          <w:lang w:eastAsia="zh-CN"/>
        </w:rPr>
        <w:t>三</w:t>
      </w:r>
      <w:r w:rsidRPr="00AE6DAE">
        <w:rPr>
          <w:rFonts w:ascii="黑体" w:eastAsia="黑体" w:hAnsi="黑体" w:hint="eastAsia"/>
          <w:sz w:val="32"/>
          <w:szCs w:val="32"/>
        </w:rPr>
        <w:t>条</w:t>
      </w:r>
      <w:r w:rsidRPr="002F4A1B">
        <w:rPr>
          <w:rFonts w:ascii="仿宋_GB2312" w:eastAsia="仿宋_GB2312" w:hAnsi="黑体"/>
          <w:sz w:val="32"/>
          <w:szCs w:val="32"/>
        </w:rPr>
        <w:t xml:space="preserve">  </w:t>
      </w:r>
      <w:r w:rsidRPr="002F4A1B">
        <w:rPr>
          <w:rFonts w:ascii="仿宋_GB2312" w:eastAsia="仿宋_GB2312" w:hAnsi="黑体" w:hint="eastAsia"/>
          <w:sz w:val="32"/>
          <w:szCs w:val="32"/>
        </w:rPr>
        <w:t>鼓励发展早期和长期投资。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依托通州产业引导基金，</w:t>
      </w:r>
      <w:r w:rsidRPr="002F4A1B">
        <w:rPr>
          <w:rFonts w:ascii="仿宋_GB2312" w:eastAsia="仿宋_GB2312" w:hint="eastAsia"/>
          <w:sz w:val="32"/>
          <w:szCs w:val="32"/>
        </w:rPr>
        <w:t>采用“母基金</w:t>
      </w:r>
      <w:r w:rsidRPr="002F4A1B">
        <w:rPr>
          <w:rFonts w:ascii="仿宋_GB2312" w:eastAsia="仿宋_GB2312"/>
          <w:sz w:val="32"/>
          <w:szCs w:val="32"/>
        </w:rPr>
        <w:t>+</w:t>
      </w:r>
      <w:r w:rsidRPr="002F4A1B">
        <w:rPr>
          <w:rFonts w:ascii="仿宋_GB2312" w:eastAsia="仿宋_GB2312" w:hint="eastAsia"/>
          <w:sz w:val="32"/>
          <w:szCs w:val="32"/>
        </w:rPr>
        <w:t>直投”的方式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联合其他社会</w:t>
      </w:r>
      <w:r w:rsidRPr="002F4A1B">
        <w:rPr>
          <w:rFonts w:ascii="仿宋_GB2312" w:eastAsia="仿宋_GB2312" w:hint="eastAsia"/>
          <w:sz w:val="32"/>
          <w:szCs w:val="32"/>
        </w:rPr>
        <w:t>资本，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打造一支覆盖元宇宙产业的基金</w:t>
      </w:r>
      <w:r w:rsidRPr="002F4A1B">
        <w:rPr>
          <w:rFonts w:ascii="仿宋_GB2312" w:eastAsia="仿宋_GB2312" w:hint="eastAsia"/>
          <w:sz w:val="32"/>
          <w:szCs w:val="32"/>
        </w:rPr>
        <w:t>，</w:t>
      </w:r>
      <w:r w:rsidRPr="002F4A1B">
        <w:rPr>
          <w:rFonts w:ascii="仿宋_GB2312" w:eastAsia="仿宋_GB2312" w:hAnsi="仿宋" w:cs="Arial" w:hint="eastAsia"/>
          <w:color w:val="000000"/>
          <w:sz w:val="32"/>
          <w:szCs w:val="32"/>
        </w:rPr>
        <w:t>支持</w:t>
      </w:r>
      <w:r w:rsidRPr="002F4A1B">
        <w:rPr>
          <w:rFonts w:ascii="仿宋_GB2312" w:eastAsia="仿宋_GB2312" w:hAnsi="仿宋" w:cs="Arial" w:hint="eastAsia"/>
          <w:color w:val="000000"/>
          <w:sz w:val="32"/>
          <w:szCs w:val="32"/>
          <w:lang w:eastAsia="zh-CN"/>
        </w:rPr>
        <w:t>元宇宙初创</w:t>
      </w:r>
      <w:r w:rsidRPr="002F4A1B">
        <w:rPr>
          <w:rFonts w:ascii="仿宋_GB2312" w:eastAsia="仿宋_GB2312" w:hint="eastAsia"/>
          <w:sz w:val="32"/>
          <w:szCs w:val="32"/>
        </w:rPr>
        <w:t>项目和重大项目并延长支持周期，进一步</w:t>
      </w:r>
      <w:r w:rsidRPr="002F4A1B">
        <w:rPr>
          <w:rFonts w:ascii="仿宋_GB2312" w:eastAsia="仿宋_GB2312" w:hAnsi="仿宋" w:hint="eastAsia"/>
          <w:sz w:val="32"/>
          <w:szCs w:val="32"/>
        </w:rPr>
        <w:t>完善服务体系，支撑产业生态建设。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支持设立专注于早期和长期投资的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子基金。</w:t>
      </w:r>
    </w:p>
    <w:p w:rsidR="00522154" w:rsidRPr="002F4A1B" w:rsidRDefault="00522154" w:rsidP="00A44FFA">
      <w:pPr>
        <w:overflowPunct w:val="0"/>
        <w:adjustRightInd w:val="0"/>
        <w:snapToGrid w:val="0"/>
        <w:spacing w:line="600" w:lineRule="exact"/>
        <w:ind w:firstLineChars="200" w:firstLine="31680"/>
        <w:jc w:val="both"/>
        <w:rPr>
          <w:rFonts w:ascii="仿宋_GB2312" w:eastAsia="仿宋_GB2312" w:hAnsi="黑体"/>
          <w:sz w:val="32"/>
          <w:szCs w:val="32"/>
        </w:rPr>
      </w:pPr>
      <w:r w:rsidRPr="00AE6DAE">
        <w:rPr>
          <w:rFonts w:ascii="黑体" w:eastAsia="黑体" w:hAnsi="黑体" w:hint="eastAsia"/>
          <w:sz w:val="32"/>
          <w:szCs w:val="32"/>
        </w:rPr>
        <w:t>第</w:t>
      </w:r>
      <w:r w:rsidRPr="00AE6DAE">
        <w:rPr>
          <w:rFonts w:ascii="黑体" w:eastAsia="黑体" w:hAnsi="黑体" w:hint="eastAsia"/>
          <w:sz w:val="32"/>
          <w:szCs w:val="32"/>
          <w:lang w:eastAsia="zh-CN"/>
        </w:rPr>
        <w:t>四</w:t>
      </w:r>
      <w:r w:rsidRPr="00AE6DAE">
        <w:rPr>
          <w:rFonts w:ascii="黑体" w:eastAsia="黑体" w:hAnsi="黑体" w:hint="eastAsia"/>
          <w:sz w:val="32"/>
          <w:szCs w:val="32"/>
        </w:rPr>
        <w:t>条</w:t>
      </w:r>
      <w:r w:rsidRPr="002F4A1B">
        <w:rPr>
          <w:rFonts w:ascii="仿宋_GB2312" w:eastAsia="仿宋_GB2312" w:hAnsi="黑体"/>
          <w:sz w:val="32"/>
          <w:szCs w:val="32"/>
        </w:rPr>
        <w:t xml:space="preserve">  </w:t>
      </w:r>
      <w:r w:rsidRPr="002F4A1B">
        <w:rPr>
          <w:rFonts w:ascii="仿宋_GB2312" w:eastAsia="仿宋_GB2312" w:hAnsi="黑体" w:hint="eastAsia"/>
          <w:sz w:val="32"/>
          <w:szCs w:val="32"/>
        </w:rPr>
        <w:t>加强知识产权</w:t>
      </w:r>
      <w:r w:rsidRPr="002F4A1B">
        <w:rPr>
          <w:rFonts w:ascii="仿宋_GB2312" w:eastAsia="仿宋_GB2312" w:hAnsi="黑体" w:hint="eastAsia"/>
          <w:sz w:val="32"/>
          <w:szCs w:val="32"/>
          <w:lang w:eastAsia="zh-CN"/>
        </w:rPr>
        <w:t>保护和</w:t>
      </w:r>
      <w:r w:rsidRPr="002F4A1B">
        <w:rPr>
          <w:rFonts w:ascii="仿宋_GB2312" w:eastAsia="仿宋_GB2312" w:hAnsi="黑体" w:hint="eastAsia"/>
          <w:sz w:val="32"/>
          <w:szCs w:val="32"/>
        </w:rPr>
        <w:t>标准创制。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支持专业机构、行业组织、龙头企业建立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知识产权资源库，提供高质量、专业化的知识产权服务。鼓励各创新主体围绕人工智能重点领域开展海外知识产权布局。支持企业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、协会、联盟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参与国内外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标准创制，</w:t>
      </w:r>
      <w:r w:rsidRPr="002F4A1B">
        <w:rPr>
          <w:rFonts w:ascii="仿宋_GB2312" w:eastAsia="仿宋_GB2312" w:hAnsi="黑体" w:hint="eastAsia"/>
          <w:sz w:val="32"/>
          <w:szCs w:val="32"/>
        </w:rPr>
        <w:t>对获得批准发布的国际标准、国家标准和行业标准的制订单位给予</w:t>
      </w:r>
      <w:r w:rsidRPr="002F4A1B">
        <w:rPr>
          <w:rFonts w:ascii="仿宋_GB2312" w:eastAsia="仿宋_GB2312" w:hAnsi="黑体" w:hint="eastAsia"/>
          <w:sz w:val="32"/>
          <w:szCs w:val="32"/>
          <w:lang w:eastAsia="zh-CN"/>
        </w:rPr>
        <w:t>奖励</w:t>
      </w:r>
      <w:r w:rsidRPr="002F4A1B">
        <w:rPr>
          <w:rFonts w:ascii="仿宋_GB2312" w:eastAsia="仿宋_GB2312" w:hAnsi="黑体" w:hint="eastAsia"/>
          <w:sz w:val="32"/>
          <w:szCs w:val="32"/>
        </w:rPr>
        <w:t>。</w:t>
      </w:r>
    </w:p>
    <w:p w:rsidR="00522154" w:rsidRPr="002F4A1B" w:rsidRDefault="00522154" w:rsidP="00A44FFA">
      <w:pPr>
        <w:tabs>
          <w:tab w:val="left" w:pos="720"/>
        </w:tabs>
        <w:overflowPunct w:val="0"/>
        <w:adjustRightInd w:val="0"/>
        <w:snapToGrid w:val="0"/>
        <w:spacing w:line="60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E6DAE">
        <w:rPr>
          <w:rFonts w:ascii="黑体" w:eastAsia="黑体" w:hAnsi="黑体" w:hint="eastAsia"/>
          <w:sz w:val="32"/>
          <w:szCs w:val="32"/>
        </w:rPr>
        <w:t>第</w:t>
      </w:r>
      <w:r w:rsidRPr="00AE6DAE">
        <w:rPr>
          <w:rFonts w:ascii="黑体" w:eastAsia="黑体" w:hAnsi="黑体" w:hint="eastAsia"/>
          <w:sz w:val="32"/>
          <w:szCs w:val="32"/>
          <w:lang w:eastAsia="zh-CN"/>
        </w:rPr>
        <w:t>五</w:t>
      </w:r>
      <w:r w:rsidRPr="00AE6DAE">
        <w:rPr>
          <w:rFonts w:ascii="黑体" w:eastAsia="黑体" w:hAnsi="黑体" w:hint="eastAsia"/>
          <w:sz w:val="32"/>
          <w:szCs w:val="32"/>
        </w:rPr>
        <w:t>条</w:t>
      </w:r>
      <w:r w:rsidRPr="002F4A1B">
        <w:rPr>
          <w:rFonts w:ascii="仿宋_GB2312" w:eastAsia="仿宋_GB2312" w:hAnsi="黑体"/>
          <w:sz w:val="32"/>
          <w:szCs w:val="32"/>
        </w:rPr>
        <w:t xml:space="preserve">  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给予元宇宙企业房租财政补贴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支持元宇宙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企业及服务机构集聚，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根据元宇宙企业房租补贴标准，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对在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元宇宙应用创新中心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新注册并租赁自用办公场地的重点企业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进行（</w:t>
      </w:r>
      <w:r w:rsidRPr="002F4A1B">
        <w:rPr>
          <w:rFonts w:ascii="仿宋_GB2312" w:eastAsia="仿宋_GB2312" w:hAnsi="仿宋_GB2312" w:cs="仿宋_GB2312"/>
          <w:sz w:val="32"/>
          <w:szCs w:val="32"/>
          <w:lang w:eastAsia="zh-CN"/>
        </w:rPr>
        <w:t>50%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 w:rsidRPr="002F4A1B">
        <w:rPr>
          <w:rFonts w:ascii="仿宋_GB2312" w:eastAsia="仿宋_GB2312" w:hAnsi="仿宋_GB2312" w:cs="仿宋_GB2312"/>
          <w:sz w:val="32"/>
          <w:szCs w:val="32"/>
          <w:lang w:eastAsia="zh-CN"/>
        </w:rPr>
        <w:t>70%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 w:rsidRPr="002F4A1B">
        <w:rPr>
          <w:rFonts w:ascii="仿宋_GB2312" w:eastAsia="仿宋_GB2312" w:hAnsi="仿宋_GB2312" w:cs="仿宋_GB2312"/>
          <w:sz w:val="32"/>
          <w:szCs w:val="32"/>
          <w:lang w:eastAsia="zh-CN"/>
        </w:rPr>
        <w:t>100%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）三档补贴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，每家企业每年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补贴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面积不超过</w:t>
      </w:r>
      <w:r w:rsidRPr="002F4A1B">
        <w:rPr>
          <w:rFonts w:ascii="仿宋_GB2312" w:eastAsia="仿宋_GB2312" w:hAnsi="仿宋_GB2312" w:cs="仿宋_GB2312"/>
          <w:sz w:val="32"/>
          <w:szCs w:val="32"/>
        </w:rPr>
        <w:t>2000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平方米，连续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补贴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不超过</w:t>
      </w:r>
      <w:r w:rsidRPr="002F4A1B">
        <w:rPr>
          <w:rFonts w:ascii="仿宋_GB2312" w:eastAsia="仿宋_GB2312" w:hAnsi="仿宋_GB2312" w:cs="仿宋_GB2312"/>
          <w:sz w:val="32"/>
          <w:szCs w:val="32"/>
        </w:rPr>
        <w:t>3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522154" w:rsidRPr="002F4A1B" w:rsidRDefault="00522154" w:rsidP="00A44FFA">
      <w:pPr>
        <w:spacing w:line="60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253F7">
        <w:rPr>
          <w:rFonts w:ascii="黑体" w:eastAsia="黑体" w:hAnsi="黑体" w:hint="eastAsia"/>
          <w:sz w:val="32"/>
          <w:szCs w:val="32"/>
        </w:rPr>
        <w:t>第</w:t>
      </w:r>
      <w:r w:rsidRPr="00A253F7">
        <w:rPr>
          <w:rFonts w:ascii="黑体" w:eastAsia="黑体" w:hAnsi="黑体" w:hint="eastAsia"/>
          <w:sz w:val="32"/>
          <w:szCs w:val="32"/>
          <w:lang w:eastAsia="zh-CN"/>
        </w:rPr>
        <w:t>六</w:t>
      </w:r>
      <w:r w:rsidRPr="00A253F7">
        <w:rPr>
          <w:rFonts w:ascii="黑体" w:eastAsia="黑体" w:hAnsi="黑体" w:hint="eastAsia"/>
          <w:sz w:val="32"/>
          <w:szCs w:val="32"/>
        </w:rPr>
        <w:t>条</w:t>
      </w:r>
      <w:r w:rsidRPr="002F4A1B">
        <w:rPr>
          <w:rFonts w:ascii="仿宋_GB2312" w:eastAsia="仿宋_GB2312" w:hAnsi="黑体"/>
          <w:sz w:val="32"/>
          <w:szCs w:val="32"/>
        </w:rPr>
        <w:t xml:space="preserve">  </w:t>
      </w:r>
      <w:r w:rsidRPr="002F4A1B">
        <w:rPr>
          <w:rFonts w:ascii="仿宋_GB2312" w:eastAsia="仿宋_GB2312" w:hAnsi="黑体" w:hint="eastAsia"/>
          <w:sz w:val="32"/>
          <w:szCs w:val="32"/>
        </w:rPr>
        <w:t>发挥多方产业组织力量。</w:t>
      </w:r>
      <w:r w:rsidRPr="002F4A1B">
        <w:rPr>
          <w:rFonts w:ascii="仿宋_GB2312" w:eastAsia="仿宋_GB2312" w:hint="eastAsia"/>
          <w:sz w:val="32"/>
          <w:szCs w:val="32"/>
        </w:rPr>
        <w:t>支持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sz w:val="32"/>
          <w:szCs w:val="32"/>
        </w:rPr>
        <w:t>相关领域的产业联盟、协会等行业组织，增强产业组织能力，开展产业研究，搭建产业公共服务平台，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组织联盟成员开展产学研合作及行业交流，对成效显著的联盟、协会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给予资金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奖励。</w:t>
      </w:r>
    </w:p>
    <w:p w:rsidR="00522154" w:rsidRPr="002F4A1B" w:rsidRDefault="00522154" w:rsidP="00A44FFA">
      <w:pPr>
        <w:overflowPunct w:val="0"/>
        <w:adjustRightInd w:val="0"/>
        <w:snapToGrid w:val="0"/>
        <w:spacing w:line="60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253F7">
        <w:rPr>
          <w:rFonts w:ascii="黑体" w:eastAsia="黑体" w:hAnsi="黑体" w:hint="eastAsia"/>
          <w:sz w:val="32"/>
          <w:szCs w:val="32"/>
        </w:rPr>
        <w:t>第</w:t>
      </w:r>
      <w:r w:rsidRPr="00A253F7">
        <w:rPr>
          <w:rFonts w:ascii="黑体" w:eastAsia="黑体" w:hAnsi="黑体" w:hint="eastAsia"/>
          <w:sz w:val="32"/>
          <w:szCs w:val="32"/>
          <w:lang w:eastAsia="zh-CN"/>
        </w:rPr>
        <w:t>七</w:t>
      </w:r>
      <w:r w:rsidRPr="00A253F7">
        <w:rPr>
          <w:rFonts w:ascii="黑体" w:eastAsia="黑体" w:hAnsi="黑体" w:hint="eastAsia"/>
          <w:sz w:val="32"/>
          <w:szCs w:val="32"/>
        </w:rPr>
        <w:t>条</w:t>
      </w:r>
      <w:r w:rsidRPr="002F4A1B">
        <w:rPr>
          <w:rFonts w:ascii="仿宋_GB2312" w:eastAsia="仿宋_GB2312" w:hAnsi="黑体"/>
          <w:sz w:val="32"/>
          <w:szCs w:val="32"/>
        </w:rPr>
        <w:t xml:space="preserve"> </w:t>
      </w:r>
      <w:r w:rsidRPr="002F4A1B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支持人才及团队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引进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。对于拥有国际领先的核心技术或自主知识产权的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元宇宙相关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人才团队，对其成果转化项目优先给予政府股权投资支持；对于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入驻元宇宙应用创新中心的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企业人才，可给予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人才公租房支持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入驻企业需求</w:t>
      </w:r>
      <w:r w:rsidRPr="002F4A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，在人才引进、子女入学等方面给予支持</w:t>
      </w:r>
      <w:r w:rsidRPr="002F4A1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2154" w:rsidRPr="002F4A1B" w:rsidRDefault="00522154" w:rsidP="00A44FFA">
      <w:pPr>
        <w:overflowPunct w:val="0"/>
        <w:adjustRightInd w:val="0"/>
        <w:snapToGrid w:val="0"/>
        <w:spacing w:line="60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253F7">
        <w:rPr>
          <w:rFonts w:ascii="黑体" w:eastAsia="黑体" w:hAnsi="黑体" w:hint="eastAsia"/>
          <w:sz w:val="32"/>
          <w:szCs w:val="32"/>
        </w:rPr>
        <w:t>第</w:t>
      </w:r>
      <w:r w:rsidRPr="00A253F7">
        <w:rPr>
          <w:rFonts w:ascii="黑体" w:eastAsia="黑体" w:hAnsi="黑体" w:hint="eastAsia"/>
          <w:sz w:val="32"/>
          <w:szCs w:val="32"/>
          <w:lang w:eastAsia="zh-CN"/>
        </w:rPr>
        <w:t>八</w:t>
      </w:r>
      <w:r w:rsidRPr="00A253F7">
        <w:rPr>
          <w:rFonts w:ascii="黑体" w:eastAsia="黑体" w:hAnsi="黑体" w:hint="eastAsia"/>
          <w:sz w:val="32"/>
          <w:szCs w:val="32"/>
        </w:rPr>
        <w:t>条</w:t>
      </w:r>
      <w:r w:rsidRPr="002F4A1B">
        <w:rPr>
          <w:rFonts w:ascii="仿宋_GB2312" w:eastAsia="仿宋_GB2312" w:hAnsi="黑体"/>
          <w:sz w:val="32"/>
          <w:szCs w:val="32"/>
        </w:rPr>
        <w:t xml:space="preserve">  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加强国际交流合作</w:t>
      </w:r>
      <w:r w:rsidRPr="002F4A1B">
        <w:rPr>
          <w:rFonts w:ascii="仿宋_GB2312" w:eastAsia="仿宋_GB2312" w:hAnsi="黑体" w:hint="eastAsia"/>
          <w:sz w:val="32"/>
          <w:szCs w:val="32"/>
        </w:rPr>
        <w:t>。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依托中关村论坛等顶级品牌，推出在</w:t>
      </w:r>
      <w:r w:rsidRPr="002F4A1B">
        <w:rPr>
          <w:rFonts w:ascii="仿宋_GB2312" w:eastAsia="仿宋_GB2312" w:hint="eastAsia"/>
          <w:color w:val="000000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领域</w:t>
      </w:r>
      <w:r w:rsidRPr="002F4A1B">
        <w:rPr>
          <w:rFonts w:ascii="仿宋_GB2312" w:eastAsia="仿宋_GB2312" w:hint="eastAsia"/>
          <w:sz w:val="32"/>
          <w:szCs w:val="32"/>
        </w:rPr>
        <w:t>具有广泛影响力的论坛、峰会等学术交流和产业合作活动。</w:t>
      </w:r>
      <w:r w:rsidRPr="002F4A1B">
        <w:rPr>
          <w:rFonts w:ascii="仿宋_GB2312" w:eastAsia="仿宋_GB2312" w:hint="eastAsia"/>
          <w:color w:val="000000"/>
          <w:sz w:val="32"/>
          <w:szCs w:val="32"/>
        </w:rPr>
        <w:t>支持举办</w:t>
      </w:r>
      <w:r w:rsidRPr="002F4A1B">
        <w:rPr>
          <w:rFonts w:ascii="仿宋_GB2312" w:eastAsia="仿宋_GB2312" w:hint="eastAsia"/>
          <w:sz w:val="32"/>
          <w:szCs w:val="32"/>
        </w:rPr>
        <w:t>不同主题的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元宇宙</w:t>
      </w:r>
      <w:r w:rsidRPr="002F4A1B">
        <w:rPr>
          <w:rFonts w:ascii="仿宋_GB2312" w:eastAsia="仿宋_GB2312" w:hint="eastAsia"/>
          <w:sz w:val="32"/>
          <w:szCs w:val="32"/>
        </w:rPr>
        <w:t>挑战赛等活动，大力选拔各类优秀人才。</w:t>
      </w:r>
      <w:r w:rsidRPr="002F4A1B">
        <w:rPr>
          <w:rFonts w:ascii="仿宋_GB2312" w:eastAsia="仿宋_GB2312" w:hint="eastAsia"/>
          <w:sz w:val="32"/>
          <w:szCs w:val="32"/>
          <w:lang w:eastAsia="zh-CN"/>
        </w:rPr>
        <w:t>根据</w:t>
      </w:r>
      <w:r w:rsidRPr="002F4A1B">
        <w:rPr>
          <w:rFonts w:ascii="仿宋_GB2312" w:eastAsia="仿宋_GB2312" w:hint="eastAsia"/>
          <w:sz w:val="32"/>
          <w:szCs w:val="32"/>
        </w:rPr>
        <w:t>活动成效，可给予资金支持。</w:t>
      </w:r>
    </w:p>
    <w:p w:rsidR="00522154" w:rsidRDefault="00522154" w:rsidP="00A253F7">
      <w:pPr>
        <w:widowControl w:val="0"/>
        <w:spacing w:line="600" w:lineRule="exact"/>
        <w:rPr>
          <w:rFonts w:ascii="仿宋_GB2312" w:eastAsia="仿宋_GB2312" w:hAnsi="黑体" w:cs="黑体"/>
          <w:sz w:val="32"/>
          <w:szCs w:val="32"/>
          <w:lang w:eastAsia="zh-CN"/>
        </w:rPr>
      </w:pPr>
    </w:p>
    <w:p w:rsidR="00522154" w:rsidRDefault="00522154" w:rsidP="00A253F7">
      <w:pPr>
        <w:pStyle w:val="Index9"/>
        <w:spacing w:line="600" w:lineRule="exact"/>
        <w:ind w:left="0"/>
        <w:rPr>
          <w:lang w:eastAsia="zh-CN"/>
        </w:rPr>
      </w:pPr>
    </w:p>
    <w:p w:rsidR="00522154" w:rsidRDefault="00522154" w:rsidP="00A253F7">
      <w:pPr>
        <w:spacing w:line="600" w:lineRule="exact"/>
        <w:rPr>
          <w:lang w:eastAsia="zh-CN"/>
        </w:rPr>
      </w:pPr>
    </w:p>
    <w:p w:rsidR="00522154" w:rsidRPr="00A253F7" w:rsidRDefault="00522154" w:rsidP="00A253F7">
      <w:pPr>
        <w:pStyle w:val="Index9"/>
        <w:spacing w:line="600" w:lineRule="exact"/>
        <w:ind w:left="0"/>
        <w:rPr>
          <w:lang w:eastAsia="zh-CN"/>
        </w:rPr>
      </w:pPr>
    </w:p>
    <w:p w:rsidR="00522154" w:rsidRDefault="00522154" w:rsidP="00A253F7">
      <w:pPr>
        <w:pStyle w:val="Index9"/>
        <w:spacing w:line="600" w:lineRule="exact"/>
        <w:ind w:left="0"/>
        <w:rPr>
          <w:rFonts w:ascii="仿宋_GB2312" w:eastAsia="仿宋_GB2312"/>
          <w:sz w:val="32"/>
          <w:szCs w:val="32"/>
          <w:lang w:eastAsia="zh-CN"/>
        </w:rPr>
      </w:pPr>
    </w:p>
    <w:p w:rsidR="00522154" w:rsidRDefault="00522154" w:rsidP="00A253F7">
      <w:pPr>
        <w:spacing w:line="600" w:lineRule="exact"/>
        <w:rPr>
          <w:lang w:eastAsia="zh-CN"/>
        </w:rPr>
      </w:pPr>
    </w:p>
    <w:p w:rsidR="00522154" w:rsidRDefault="00522154" w:rsidP="00A253F7">
      <w:pPr>
        <w:pStyle w:val="Index9"/>
        <w:spacing w:line="600" w:lineRule="exact"/>
        <w:ind w:left="0"/>
        <w:rPr>
          <w:lang w:eastAsia="zh-CN"/>
        </w:rPr>
      </w:pPr>
    </w:p>
    <w:p w:rsidR="00522154" w:rsidRDefault="00522154" w:rsidP="00A253F7">
      <w:pPr>
        <w:spacing w:line="600" w:lineRule="exact"/>
        <w:rPr>
          <w:lang w:eastAsia="zh-CN"/>
        </w:rPr>
      </w:pPr>
    </w:p>
    <w:p w:rsidR="00522154" w:rsidRPr="00A253F7" w:rsidRDefault="00522154" w:rsidP="00A253F7">
      <w:pPr>
        <w:pStyle w:val="Index9"/>
        <w:spacing w:line="600" w:lineRule="exact"/>
        <w:ind w:left="0"/>
        <w:rPr>
          <w:lang w:eastAsia="zh-CN"/>
        </w:rPr>
      </w:pPr>
    </w:p>
    <w:p w:rsidR="00522154" w:rsidRDefault="00522154" w:rsidP="00A253F7">
      <w:pPr>
        <w:pStyle w:val="Index9"/>
        <w:spacing w:line="600" w:lineRule="exact"/>
        <w:ind w:left="0"/>
        <w:rPr>
          <w:lang w:eastAsia="zh-CN"/>
        </w:rPr>
      </w:pPr>
    </w:p>
    <w:p w:rsidR="00522154" w:rsidRDefault="00522154" w:rsidP="00A253F7">
      <w:pPr>
        <w:spacing w:line="600" w:lineRule="exact"/>
        <w:rPr>
          <w:lang w:eastAsia="zh-CN"/>
        </w:rPr>
      </w:pPr>
    </w:p>
    <w:p w:rsidR="00522154" w:rsidRDefault="00522154" w:rsidP="00A253F7">
      <w:pPr>
        <w:pStyle w:val="Index9"/>
        <w:spacing w:line="600" w:lineRule="exact"/>
        <w:ind w:left="0"/>
        <w:rPr>
          <w:lang w:eastAsia="zh-CN"/>
        </w:rPr>
      </w:pPr>
    </w:p>
    <w:p w:rsidR="00522154" w:rsidRPr="00A253F7" w:rsidRDefault="00522154" w:rsidP="00A253F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noProof/>
          <w:lang w:eastAsia="zh-CN"/>
        </w:rPr>
        <w:pict>
          <v:line id="Line 10" o:spid="_x0000_s1027" style="position:absolute;z-index:251656192" from="0,6.8pt" to="441pt,6.8pt"/>
        </w:pict>
      </w:r>
      <w:r w:rsidRPr="00A253F7">
        <w:rPr>
          <w:rFonts w:ascii="仿宋_GB2312" w:eastAsia="仿宋_GB2312"/>
          <w:sz w:val="28"/>
          <w:szCs w:val="28"/>
        </w:rPr>
        <w:t xml:space="preserve">  </w:t>
      </w:r>
      <w:r w:rsidRPr="00A253F7">
        <w:rPr>
          <w:rFonts w:ascii="仿宋_GB2312" w:eastAsia="仿宋_GB2312" w:hint="eastAsia"/>
          <w:sz w:val="28"/>
          <w:szCs w:val="28"/>
        </w:rPr>
        <w:t>抄送：区委各部、委、办，区人大办公室，区政协办公室，区法院，</w:t>
      </w:r>
    </w:p>
    <w:p w:rsidR="00522154" w:rsidRPr="00A253F7" w:rsidRDefault="00522154" w:rsidP="00A44FFA">
      <w:pPr>
        <w:spacing w:line="600" w:lineRule="exact"/>
        <w:ind w:firstLineChars="385" w:firstLine="31680"/>
        <w:rPr>
          <w:rFonts w:ascii="仿宋_GB2312" w:eastAsia="仿宋_GB2312"/>
          <w:sz w:val="28"/>
          <w:szCs w:val="28"/>
        </w:rPr>
      </w:pPr>
      <w:r w:rsidRPr="00A253F7">
        <w:rPr>
          <w:rFonts w:ascii="仿宋_GB2312" w:eastAsia="仿宋_GB2312" w:hint="eastAsia"/>
          <w:sz w:val="28"/>
          <w:szCs w:val="28"/>
        </w:rPr>
        <w:t>区检察院，区各人民团体。</w:t>
      </w:r>
    </w:p>
    <w:p w:rsidR="00522154" w:rsidRPr="00A253F7" w:rsidRDefault="00522154" w:rsidP="002E150D">
      <w:pPr>
        <w:tabs>
          <w:tab w:val="left" w:pos="315"/>
          <w:tab w:val="left" w:pos="525"/>
        </w:tabs>
        <w:spacing w:line="600" w:lineRule="exact"/>
        <w:ind w:firstLineChars="150" w:firstLine="31680"/>
        <w:rPr>
          <w:rFonts w:ascii="仿宋_GB2312" w:eastAsia="仿宋_GB2312"/>
          <w:sz w:val="28"/>
          <w:szCs w:val="28"/>
        </w:rPr>
      </w:pPr>
      <w:r>
        <w:rPr>
          <w:noProof/>
          <w:lang w:eastAsia="zh-CN"/>
        </w:rPr>
        <w:pict>
          <v:line id="Line 12" o:spid="_x0000_s1028" style="position:absolute;left:0;text-align:left;z-index:251658240" from="0,30.6pt" to="441pt,30.6pt"/>
        </w:pict>
      </w:r>
      <w:r>
        <w:rPr>
          <w:noProof/>
          <w:lang w:eastAsia="zh-CN"/>
        </w:rPr>
        <w:pict>
          <v:line id="Line 11" o:spid="_x0000_s1029" style="position:absolute;left:0;text-align:left;z-index:251657216" from="0,-.15pt" to="441pt,-.15pt"/>
        </w:pict>
      </w:r>
      <w:r w:rsidRPr="00A253F7">
        <w:rPr>
          <w:rFonts w:ascii="仿宋_GB2312" w:eastAsia="仿宋_GB2312" w:hint="eastAsia"/>
          <w:sz w:val="28"/>
          <w:szCs w:val="28"/>
        </w:rPr>
        <w:t>北京市通州区人民政府办公室</w:t>
      </w:r>
      <w:r w:rsidRPr="00A253F7">
        <w:rPr>
          <w:rFonts w:ascii="仿宋_GB2312" w:eastAsia="仿宋_GB2312"/>
          <w:sz w:val="28"/>
          <w:szCs w:val="28"/>
        </w:rPr>
        <w:t xml:space="preserve">             2022</w:t>
      </w:r>
      <w:r w:rsidRPr="00A253F7">
        <w:rPr>
          <w:rFonts w:ascii="仿宋_GB2312" w:eastAsia="仿宋_GB2312" w:hint="eastAsia"/>
          <w:sz w:val="28"/>
          <w:szCs w:val="28"/>
        </w:rPr>
        <w:t>年</w:t>
      </w:r>
      <w:r w:rsidRPr="00A253F7">
        <w:rPr>
          <w:rFonts w:ascii="仿宋_GB2312" w:eastAsia="仿宋_GB2312"/>
          <w:sz w:val="28"/>
          <w:szCs w:val="28"/>
        </w:rPr>
        <w:t>2</w:t>
      </w:r>
      <w:r w:rsidRPr="00A253F7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lang w:eastAsia="zh-CN"/>
        </w:rPr>
        <w:t>24</w:t>
      </w:r>
      <w:r w:rsidRPr="00A253F7">
        <w:rPr>
          <w:rFonts w:ascii="仿宋_GB2312" w:eastAsia="仿宋_GB2312" w:hint="eastAsia"/>
          <w:sz w:val="28"/>
          <w:szCs w:val="28"/>
        </w:rPr>
        <w:t>日印发</w:t>
      </w:r>
      <w:r w:rsidRPr="00A253F7">
        <w:rPr>
          <w:rFonts w:ascii="仿宋_GB2312" w:eastAsia="仿宋_GB2312"/>
          <w:sz w:val="28"/>
          <w:szCs w:val="28"/>
        </w:rPr>
        <w:t xml:space="preserve">  </w:t>
      </w:r>
    </w:p>
    <w:sectPr w:rsidR="00522154" w:rsidRPr="00A253F7" w:rsidSect="00A25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74" w:bottom="1701" w:left="1588" w:header="851" w:footer="147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54" w:rsidRDefault="00522154" w:rsidP="00E812F4">
      <w:r>
        <w:separator/>
      </w:r>
    </w:p>
  </w:endnote>
  <w:endnote w:type="continuationSeparator" w:id="0">
    <w:p w:rsidR="00522154" w:rsidRDefault="00522154" w:rsidP="00E8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54" w:rsidRPr="00A253F7" w:rsidRDefault="00522154" w:rsidP="00A44FFA">
    <w:pPr>
      <w:pStyle w:val="Footer"/>
      <w:framePr w:wrap="around" w:vAnchor="text" w:hAnchor="margin" w:y="1"/>
      <w:ind w:firstLineChars="100" w:firstLine="31680"/>
      <w:rPr>
        <w:rStyle w:val="PageNumber"/>
        <w:rFonts w:ascii="宋体"/>
        <w:sz w:val="28"/>
        <w:szCs w:val="28"/>
        <w:lang w:eastAsia="zh-CN"/>
      </w:rPr>
    </w:pPr>
    <w:r w:rsidRPr="00A253F7">
      <w:rPr>
        <w:rStyle w:val="PageNumber"/>
        <w:rFonts w:ascii="宋体" w:hAnsi="宋体" w:hint="eastAsia"/>
        <w:sz w:val="28"/>
        <w:szCs w:val="28"/>
        <w:lang w:eastAsia="zh-CN"/>
      </w:rPr>
      <w:t>－</w:t>
    </w:r>
    <w:r>
      <w:rPr>
        <w:rStyle w:val="PageNumber"/>
        <w:rFonts w:ascii="宋体" w:hAnsi="宋体"/>
        <w:sz w:val="28"/>
        <w:szCs w:val="28"/>
        <w:lang w:eastAsia="zh-CN"/>
      </w:rPr>
      <w:t xml:space="preserve"> </w:t>
    </w:r>
    <w:r w:rsidRPr="00A253F7">
      <w:rPr>
        <w:rStyle w:val="PageNumber"/>
        <w:rFonts w:ascii="宋体" w:hAnsi="宋体"/>
        <w:sz w:val="28"/>
        <w:szCs w:val="28"/>
      </w:rPr>
      <w:fldChar w:fldCharType="begin"/>
    </w:r>
    <w:r w:rsidRPr="00A253F7">
      <w:rPr>
        <w:rStyle w:val="PageNumber"/>
        <w:rFonts w:ascii="宋体" w:hAnsi="宋体"/>
        <w:sz w:val="28"/>
        <w:szCs w:val="28"/>
      </w:rPr>
      <w:instrText xml:space="preserve">PAGE  </w:instrText>
    </w:r>
    <w:r w:rsidRPr="00A253F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4</w:t>
    </w:r>
    <w:r w:rsidRPr="00A253F7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  <w:lang w:eastAsia="zh-CN"/>
      </w:rPr>
      <w:t xml:space="preserve"> </w:t>
    </w:r>
    <w:r w:rsidRPr="00A253F7">
      <w:rPr>
        <w:rStyle w:val="PageNumber"/>
        <w:rFonts w:ascii="宋体" w:hAnsi="宋体" w:hint="eastAsia"/>
        <w:sz w:val="28"/>
        <w:szCs w:val="28"/>
        <w:lang w:eastAsia="zh-CN"/>
      </w:rPr>
      <w:t>－</w:t>
    </w:r>
  </w:p>
  <w:p w:rsidR="00522154" w:rsidRDefault="00522154" w:rsidP="00A253F7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54" w:rsidRPr="00A253F7" w:rsidRDefault="00522154" w:rsidP="00A253F7">
    <w:pPr>
      <w:pStyle w:val="Footer"/>
      <w:framePr w:wrap="around" w:vAnchor="text" w:hAnchor="page" w:x="9269" w:y="240"/>
      <w:rPr>
        <w:rStyle w:val="PageNumber"/>
        <w:rFonts w:ascii="宋体"/>
        <w:sz w:val="28"/>
        <w:szCs w:val="28"/>
        <w:lang w:eastAsia="zh-CN"/>
      </w:rPr>
    </w:pPr>
    <w:r w:rsidRPr="00A253F7">
      <w:rPr>
        <w:rStyle w:val="PageNumber"/>
        <w:rFonts w:ascii="宋体" w:hAnsi="宋体" w:hint="eastAsia"/>
        <w:sz w:val="28"/>
        <w:szCs w:val="28"/>
        <w:lang w:eastAsia="zh-CN"/>
      </w:rPr>
      <w:t>－</w:t>
    </w:r>
    <w:r>
      <w:rPr>
        <w:rStyle w:val="PageNumber"/>
        <w:rFonts w:ascii="宋体" w:hAnsi="宋体"/>
        <w:sz w:val="28"/>
        <w:szCs w:val="28"/>
        <w:lang w:eastAsia="zh-CN"/>
      </w:rPr>
      <w:t xml:space="preserve"> </w:t>
    </w:r>
    <w:r w:rsidRPr="00A253F7">
      <w:rPr>
        <w:rStyle w:val="PageNumber"/>
        <w:rFonts w:ascii="宋体" w:hAnsi="宋体"/>
        <w:sz w:val="28"/>
        <w:szCs w:val="28"/>
      </w:rPr>
      <w:fldChar w:fldCharType="begin"/>
    </w:r>
    <w:r w:rsidRPr="00A253F7">
      <w:rPr>
        <w:rStyle w:val="PageNumber"/>
        <w:rFonts w:ascii="宋体" w:hAnsi="宋体"/>
        <w:sz w:val="28"/>
        <w:szCs w:val="28"/>
      </w:rPr>
      <w:instrText xml:space="preserve">PAGE  </w:instrText>
    </w:r>
    <w:r w:rsidRPr="00A253F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A253F7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  <w:lang w:eastAsia="zh-CN"/>
      </w:rPr>
      <w:t xml:space="preserve"> </w:t>
    </w:r>
    <w:r w:rsidRPr="00A253F7">
      <w:rPr>
        <w:rStyle w:val="PageNumber"/>
        <w:rFonts w:ascii="宋体" w:hAnsi="宋体" w:hint="eastAsia"/>
        <w:sz w:val="28"/>
        <w:szCs w:val="28"/>
        <w:lang w:eastAsia="zh-CN"/>
      </w:rPr>
      <w:t>－</w:t>
    </w:r>
  </w:p>
  <w:p w:rsidR="00522154" w:rsidRDefault="00522154" w:rsidP="00A253F7">
    <w:pPr>
      <w:pStyle w:val="Footer"/>
      <w:ind w:firstLine="360"/>
      <w:jc w:val="center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54" w:rsidRDefault="00522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54" w:rsidRDefault="00522154" w:rsidP="00E812F4">
      <w:r>
        <w:separator/>
      </w:r>
    </w:p>
  </w:footnote>
  <w:footnote w:type="continuationSeparator" w:id="0">
    <w:p w:rsidR="00522154" w:rsidRDefault="00522154" w:rsidP="00E8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54" w:rsidRDefault="005221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54" w:rsidRDefault="00522154" w:rsidP="00A44FF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54" w:rsidRDefault="005221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20"/>
  <w:drawingGridVerticalSpacing w:val="38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265"/>
    <w:rsid w:val="9BEFCC4E"/>
    <w:rsid w:val="A27D2020"/>
    <w:rsid w:val="A9DFD0C9"/>
    <w:rsid w:val="AEEDA533"/>
    <w:rsid w:val="B7A78EF4"/>
    <w:rsid w:val="BACFE3C7"/>
    <w:rsid w:val="BBE44CE6"/>
    <w:rsid w:val="BEE3AF9D"/>
    <w:rsid w:val="C26FD5BC"/>
    <w:rsid w:val="CDFDCAE8"/>
    <w:rsid w:val="DB3F7E08"/>
    <w:rsid w:val="DBAD41F7"/>
    <w:rsid w:val="DF7FD55C"/>
    <w:rsid w:val="DFF93CF3"/>
    <w:rsid w:val="DFF984A8"/>
    <w:rsid w:val="DFFEF5A8"/>
    <w:rsid w:val="E799AD6C"/>
    <w:rsid w:val="EEFF34F3"/>
    <w:rsid w:val="EFE3C5AB"/>
    <w:rsid w:val="EFE7B4DF"/>
    <w:rsid w:val="F6D24B13"/>
    <w:rsid w:val="F77B9C98"/>
    <w:rsid w:val="FB97EA50"/>
    <w:rsid w:val="FDBFD88A"/>
    <w:rsid w:val="FDDF17D6"/>
    <w:rsid w:val="FDEFF283"/>
    <w:rsid w:val="FDF4D8EA"/>
    <w:rsid w:val="FF6B5378"/>
    <w:rsid w:val="FF7B88DC"/>
    <w:rsid w:val="000033C7"/>
    <w:rsid w:val="0001410C"/>
    <w:rsid w:val="00044233"/>
    <w:rsid w:val="000516BF"/>
    <w:rsid w:val="00053CC4"/>
    <w:rsid w:val="00076E00"/>
    <w:rsid w:val="00081FCB"/>
    <w:rsid w:val="00094610"/>
    <w:rsid w:val="0009492B"/>
    <w:rsid w:val="000A1340"/>
    <w:rsid w:val="000A1512"/>
    <w:rsid w:val="000B4D2C"/>
    <w:rsid w:val="000B52BE"/>
    <w:rsid w:val="000C1925"/>
    <w:rsid w:val="000C7049"/>
    <w:rsid w:val="000C728B"/>
    <w:rsid w:val="000D465E"/>
    <w:rsid w:val="000E3A88"/>
    <w:rsid w:val="00120269"/>
    <w:rsid w:val="00154AF8"/>
    <w:rsid w:val="00162915"/>
    <w:rsid w:val="00175E2B"/>
    <w:rsid w:val="0018480D"/>
    <w:rsid w:val="00192F59"/>
    <w:rsid w:val="001A26B1"/>
    <w:rsid w:val="001A47D6"/>
    <w:rsid w:val="001B5EAD"/>
    <w:rsid w:val="00201F37"/>
    <w:rsid w:val="00207C0C"/>
    <w:rsid w:val="002139F8"/>
    <w:rsid w:val="0022665A"/>
    <w:rsid w:val="00232916"/>
    <w:rsid w:val="0025220B"/>
    <w:rsid w:val="002524F3"/>
    <w:rsid w:val="00265B26"/>
    <w:rsid w:val="00265DC0"/>
    <w:rsid w:val="00290672"/>
    <w:rsid w:val="002A056A"/>
    <w:rsid w:val="002A13C3"/>
    <w:rsid w:val="002A3767"/>
    <w:rsid w:val="002B3A7F"/>
    <w:rsid w:val="002B7AE1"/>
    <w:rsid w:val="002D5F1C"/>
    <w:rsid w:val="002D7531"/>
    <w:rsid w:val="002E150D"/>
    <w:rsid w:val="002F4A1B"/>
    <w:rsid w:val="002F7945"/>
    <w:rsid w:val="0030059A"/>
    <w:rsid w:val="00301C58"/>
    <w:rsid w:val="00304D74"/>
    <w:rsid w:val="00306A2E"/>
    <w:rsid w:val="00306A82"/>
    <w:rsid w:val="003107E0"/>
    <w:rsid w:val="003114CE"/>
    <w:rsid w:val="00320619"/>
    <w:rsid w:val="0032246D"/>
    <w:rsid w:val="00322D7F"/>
    <w:rsid w:val="00337D78"/>
    <w:rsid w:val="00345151"/>
    <w:rsid w:val="00353B30"/>
    <w:rsid w:val="00355D0E"/>
    <w:rsid w:val="003615EE"/>
    <w:rsid w:val="00364D06"/>
    <w:rsid w:val="003675C4"/>
    <w:rsid w:val="00377DB4"/>
    <w:rsid w:val="00381F9B"/>
    <w:rsid w:val="003821C4"/>
    <w:rsid w:val="003A1B42"/>
    <w:rsid w:val="003A1F51"/>
    <w:rsid w:val="003A3523"/>
    <w:rsid w:val="003B1F2C"/>
    <w:rsid w:val="003C064E"/>
    <w:rsid w:val="003C2A18"/>
    <w:rsid w:val="003C322A"/>
    <w:rsid w:val="003F108E"/>
    <w:rsid w:val="003F44AC"/>
    <w:rsid w:val="004135F2"/>
    <w:rsid w:val="004225B7"/>
    <w:rsid w:val="00432321"/>
    <w:rsid w:val="004362A0"/>
    <w:rsid w:val="00447AF3"/>
    <w:rsid w:val="00463EF8"/>
    <w:rsid w:val="004705D4"/>
    <w:rsid w:val="00485A35"/>
    <w:rsid w:val="004900CF"/>
    <w:rsid w:val="00491A1F"/>
    <w:rsid w:val="004A2A83"/>
    <w:rsid w:val="004A6281"/>
    <w:rsid w:val="004B5D00"/>
    <w:rsid w:val="004B7B42"/>
    <w:rsid w:val="004D4DF4"/>
    <w:rsid w:val="004D6BD5"/>
    <w:rsid w:val="004E374A"/>
    <w:rsid w:val="00500E0E"/>
    <w:rsid w:val="005129BA"/>
    <w:rsid w:val="0052200A"/>
    <w:rsid w:val="00522154"/>
    <w:rsid w:val="00522292"/>
    <w:rsid w:val="00526826"/>
    <w:rsid w:val="00527E47"/>
    <w:rsid w:val="00563A38"/>
    <w:rsid w:val="00563B36"/>
    <w:rsid w:val="00565759"/>
    <w:rsid w:val="00581988"/>
    <w:rsid w:val="005921A5"/>
    <w:rsid w:val="005C0BC7"/>
    <w:rsid w:val="005C695F"/>
    <w:rsid w:val="005D7AF1"/>
    <w:rsid w:val="005E0BCD"/>
    <w:rsid w:val="005E29B4"/>
    <w:rsid w:val="005E796F"/>
    <w:rsid w:val="005F7D25"/>
    <w:rsid w:val="005F7DCC"/>
    <w:rsid w:val="00604CBD"/>
    <w:rsid w:val="00610123"/>
    <w:rsid w:val="00620CC6"/>
    <w:rsid w:val="0063140A"/>
    <w:rsid w:val="00631D44"/>
    <w:rsid w:val="00642122"/>
    <w:rsid w:val="0064493B"/>
    <w:rsid w:val="00647997"/>
    <w:rsid w:val="00660C90"/>
    <w:rsid w:val="006625DB"/>
    <w:rsid w:val="00666D65"/>
    <w:rsid w:val="00695502"/>
    <w:rsid w:val="006C47B9"/>
    <w:rsid w:val="006C47E1"/>
    <w:rsid w:val="007022CF"/>
    <w:rsid w:val="00702B42"/>
    <w:rsid w:val="00704557"/>
    <w:rsid w:val="00745E7C"/>
    <w:rsid w:val="007463DB"/>
    <w:rsid w:val="00751A4E"/>
    <w:rsid w:val="00754F72"/>
    <w:rsid w:val="0076272B"/>
    <w:rsid w:val="007679D1"/>
    <w:rsid w:val="0077027C"/>
    <w:rsid w:val="00784C00"/>
    <w:rsid w:val="0079263D"/>
    <w:rsid w:val="007A07D4"/>
    <w:rsid w:val="007A17C6"/>
    <w:rsid w:val="007A18E1"/>
    <w:rsid w:val="007A1D35"/>
    <w:rsid w:val="007B251C"/>
    <w:rsid w:val="007C201A"/>
    <w:rsid w:val="007D7C2E"/>
    <w:rsid w:val="007E3A54"/>
    <w:rsid w:val="007F7AC5"/>
    <w:rsid w:val="00803064"/>
    <w:rsid w:val="008052BF"/>
    <w:rsid w:val="0080588B"/>
    <w:rsid w:val="008253AB"/>
    <w:rsid w:val="00825769"/>
    <w:rsid w:val="008258AC"/>
    <w:rsid w:val="008421AE"/>
    <w:rsid w:val="008542FC"/>
    <w:rsid w:val="008561F2"/>
    <w:rsid w:val="00857FA5"/>
    <w:rsid w:val="00863180"/>
    <w:rsid w:val="008664DE"/>
    <w:rsid w:val="008702AA"/>
    <w:rsid w:val="0087054D"/>
    <w:rsid w:val="00871E40"/>
    <w:rsid w:val="00874A00"/>
    <w:rsid w:val="00890A63"/>
    <w:rsid w:val="008B6E34"/>
    <w:rsid w:val="008D5255"/>
    <w:rsid w:val="008E5BBA"/>
    <w:rsid w:val="00905B2A"/>
    <w:rsid w:val="009109CA"/>
    <w:rsid w:val="009144C0"/>
    <w:rsid w:val="00923B63"/>
    <w:rsid w:val="009430C0"/>
    <w:rsid w:val="0095054F"/>
    <w:rsid w:val="009549E2"/>
    <w:rsid w:val="0095592A"/>
    <w:rsid w:val="00957371"/>
    <w:rsid w:val="0097689C"/>
    <w:rsid w:val="00984677"/>
    <w:rsid w:val="00995DEA"/>
    <w:rsid w:val="009D58E2"/>
    <w:rsid w:val="009E7110"/>
    <w:rsid w:val="009E78CF"/>
    <w:rsid w:val="009E7DB3"/>
    <w:rsid w:val="009E7E45"/>
    <w:rsid w:val="009F398C"/>
    <w:rsid w:val="009F6D98"/>
    <w:rsid w:val="00A04BC3"/>
    <w:rsid w:val="00A133B1"/>
    <w:rsid w:val="00A14E51"/>
    <w:rsid w:val="00A253F7"/>
    <w:rsid w:val="00A324A4"/>
    <w:rsid w:val="00A44FFA"/>
    <w:rsid w:val="00A55445"/>
    <w:rsid w:val="00A65642"/>
    <w:rsid w:val="00A83B4C"/>
    <w:rsid w:val="00A9286B"/>
    <w:rsid w:val="00A967CC"/>
    <w:rsid w:val="00AB2668"/>
    <w:rsid w:val="00AB53E0"/>
    <w:rsid w:val="00AE1AF9"/>
    <w:rsid w:val="00AE6DAE"/>
    <w:rsid w:val="00B0603A"/>
    <w:rsid w:val="00B12E8A"/>
    <w:rsid w:val="00B16F7D"/>
    <w:rsid w:val="00B2017B"/>
    <w:rsid w:val="00B22D1C"/>
    <w:rsid w:val="00B33D22"/>
    <w:rsid w:val="00B35202"/>
    <w:rsid w:val="00B357FD"/>
    <w:rsid w:val="00B41128"/>
    <w:rsid w:val="00B6305E"/>
    <w:rsid w:val="00B70D1C"/>
    <w:rsid w:val="00B73896"/>
    <w:rsid w:val="00B90F7D"/>
    <w:rsid w:val="00B977BC"/>
    <w:rsid w:val="00BD0C49"/>
    <w:rsid w:val="00BD1F3D"/>
    <w:rsid w:val="00BE7CA2"/>
    <w:rsid w:val="00C12BAE"/>
    <w:rsid w:val="00C36A01"/>
    <w:rsid w:val="00C37039"/>
    <w:rsid w:val="00C41BEF"/>
    <w:rsid w:val="00C46BAB"/>
    <w:rsid w:val="00C56199"/>
    <w:rsid w:val="00C5746E"/>
    <w:rsid w:val="00C70493"/>
    <w:rsid w:val="00C7202A"/>
    <w:rsid w:val="00C771A3"/>
    <w:rsid w:val="00C776C7"/>
    <w:rsid w:val="00C77FAB"/>
    <w:rsid w:val="00C940C2"/>
    <w:rsid w:val="00C967CC"/>
    <w:rsid w:val="00C978EC"/>
    <w:rsid w:val="00CA63C9"/>
    <w:rsid w:val="00CB7100"/>
    <w:rsid w:val="00CB76D0"/>
    <w:rsid w:val="00CC02EC"/>
    <w:rsid w:val="00CC568A"/>
    <w:rsid w:val="00CD4510"/>
    <w:rsid w:val="00CD6B34"/>
    <w:rsid w:val="00CF1AB4"/>
    <w:rsid w:val="00D0330E"/>
    <w:rsid w:val="00D04FA3"/>
    <w:rsid w:val="00D1147F"/>
    <w:rsid w:val="00D231B6"/>
    <w:rsid w:val="00D2583F"/>
    <w:rsid w:val="00D265B5"/>
    <w:rsid w:val="00D301A8"/>
    <w:rsid w:val="00D33D03"/>
    <w:rsid w:val="00D352B6"/>
    <w:rsid w:val="00D42192"/>
    <w:rsid w:val="00D437DC"/>
    <w:rsid w:val="00D50196"/>
    <w:rsid w:val="00D642D5"/>
    <w:rsid w:val="00D919E5"/>
    <w:rsid w:val="00D9717B"/>
    <w:rsid w:val="00D979A9"/>
    <w:rsid w:val="00DA0041"/>
    <w:rsid w:val="00DA5CC7"/>
    <w:rsid w:val="00DB3FAC"/>
    <w:rsid w:val="00DE05B7"/>
    <w:rsid w:val="00DE0D7E"/>
    <w:rsid w:val="00DE5362"/>
    <w:rsid w:val="00E03C4F"/>
    <w:rsid w:val="00E146C6"/>
    <w:rsid w:val="00E15C45"/>
    <w:rsid w:val="00E16274"/>
    <w:rsid w:val="00E20BED"/>
    <w:rsid w:val="00E214E2"/>
    <w:rsid w:val="00E30DAC"/>
    <w:rsid w:val="00E5503C"/>
    <w:rsid w:val="00E74235"/>
    <w:rsid w:val="00E7765A"/>
    <w:rsid w:val="00E808DF"/>
    <w:rsid w:val="00E812F4"/>
    <w:rsid w:val="00E86CC6"/>
    <w:rsid w:val="00E8725A"/>
    <w:rsid w:val="00E94265"/>
    <w:rsid w:val="00E94D08"/>
    <w:rsid w:val="00EA0907"/>
    <w:rsid w:val="00EB3BEE"/>
    <w:rsid w:val="00EC676F"/>
    <w:rsid w:val="00ED3C24"/>
    <w:rsid w:val="00EE15CB"/>
    <w:rsid w:val="00EE68E2"/>
    <w:rsid w:val="00EF0533"/>
    <w:rsid w:val="00F00AEA"/>
    <w:rsid w:val="00F126AA"/>
    <w:rsid w:val="00F13353"/>
    <w:rsid w:val="00F20012"/>
    <w:rsid w:val="00F2112B"/>
    <w:rsid w:val="00F25A00"/>
    <w:rsid w:val="00F32BA9"/>
    <w:rsid w:val="00F42225"/>
    <w:rsid w:val="00F42F18"/>
    <w:rsid w:val="00F4649B"/>
    <w:rsid w:val="00F60CFD"/>
    <w:rsid w:val="00F77A8C"/>
    <w:rsid w:val="00F8404D"/>
    <w:rsid w:val="00F8450D"/>
    <w:rsid w:val="00F849A9"/>
    <w:rsid w:val="00F93195"/>
    <w:rsid w:val="00F94538"/>
    <w:rsid w:val="00F95546"/>
    <w:rsid w:val="00FB138E"/>
    <w:rsid w:val="00FC2EB3"/>
    <w:rsid w:val="00FF1344"/>
    <w:rsid w:val="00FF7772"/>
    <w:rsid w:val="067B340E"/>
    <w:rsid w:val="079FB923"/>
    <w:rsid w:val="0DBE66D2"/>
    <w:rsid w:val="1EB2316D"/>
    <w:rsid w:val="1F3F2C08"/>
    <w:rsid w:val="1FFBBE84"/>
    <w:rsid w:val="23A16A6E"/>
    <w:rsid w:val="24216EEE"/>
    <w:rsid w:val="26702B4B"/>
    <w:rsid w:val="29261093"/>
    <w:rsid w:val="359F460A"/>
    <w:rsid w:val="37FF7EBB"/>
    <w:rsid w:val="37FFD623"/>
    <w:rsid w:val="3BAF0B9F"/>
    <w:rsid w:val="3DDFC97C"/>
    <w:rsid w:val="3EEE0310"/>
    <w:rsid w:val="3FB67D04"/>
    <w:rsid w:val="3FE7EF3D"/>
    <w:rsid w:val="3FEC8527"/>
    <w:rsid w:val="45D13850"/>
    <w:rsid w:val="4B7DFFCB"/>
    <w:rsid w:val="4EF59E1D"/>
    <w:rsid w:val="4F4C702B"/>
    <w:rsid w:val="4FEB82A9"/>
    <w:rsid w:val="59751EA5"/>
    <w:rsid w:val="5DEF1444"/>
    <w:rsid w:val="5EFEA436"/>
    <w:rsid w:val="5FFBB40B"/>
    <w:rsid w:val="5FFE52F9"/>
    <w:rsid w:val="62434FD4"/>
    <w:rsid w:val="67FF566A"/>
    <w:rsid w:val="68611D2F"/>
    <w:rsid w:val="687A1055"/>
    <w:rsid w:val="6C3766F8"/>
    <w:rsid w:val="6C662C83"/>
    <w:rsid w:val="6D6B0383"/>
    <w:rsid w:val="6FA775A3"/>
    <w:rsid w:val="71FFF622"/>
    <w:rsid w:val="737FE615"/>
    <w:rsid w:val="76F38FBC"/>
    <w:rsid w:val="78A32A96"/>
    <w:rsid w:val="79CFFB3F"/>
    <w:rsid w:val="7B7FA4F5"/>
    <w:rsid w:val="7BE7EAAB"/>
    <w:rsid w:val="7CDFB512"/>
    <w:rsid w:val="7CFF01B4"/>
    <w:rsid w:val="7DAE04C8"/>
    <w:rsid w:val="7DFE32EA"/>
    <w:rsid w:val="7DFF89D1"/>
    <w:rsid w:val="7ED91324"/>
    <w:rsid w:val="7F6F8734"/>
    <w:rsid w:val="7F9F5BFC"/>
    <w:rsid w:val="7FEA0491"/>
    <w:rsid w:val="7FFEF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Index9"/>
    <w:qFormat/>
    <w:rsid w:val="00E812F4"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2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2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2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2F4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2F4"/>
    <w:p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12F4"/>
    <w:pPr>
      <w:spacing w:before="240" w:after="60"/>
      <w:outlineLvl w:val="5"/>
    </w:pPr>
    <w:rPr>
      <w:b/>
      <w:bCs/>
      <w:sz w:val="20"/>
      <w:szCs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12F4"/>
    <w:pPr>
      <w:spacing w:before="240" w:after="60"/>
      <w:outlineLvl w:val="6"/>
    </w:pPr>
    <w:rPr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12F4"/>
    <w:pPr>
      <w:spacing w:before="240" w:after="60"/>
      <w:outlineLvl w:val="7"/>
    </w:pPr>
    <w:rPr>
      <w:i/>
      <w:iCs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12F4"/>
    <w:pPr>
      <w:spacing w:before="240" w:after="60"/>
      <w:outlineLvl w:val="8"/>
    </w:pPr>
    <w:rPr>
      <w:rFonts w:ascii="Cambria" w:hAnsi="Cambria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2F4"/>
    <w:rPr>
      <w:rFonts w:ascii="Cambria" w:eastAsia="宋体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12F4"/>
    <w:rPr>
      <w:rFonts w:ascii="Cambria" w:eastAsia="宋体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12F4"/>
    <w:rPr>
      <w:rFonts w:ascii="Cambria" w:eastAsia="宋体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12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12F4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12F4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12F4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12F4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12F4"/>
    <w:rPr>
      <w:rFonts w:ascii="Cambria" w:eastAsia="宋体" w:hAnsi="Cambria" w:cs="Times New Roman"/>
    </w:rPr>
  </w:style>
  <w:style w:type="paragraph" w:styleId="Index9">
    <w:name w:val="index 9"/>
    <w:basedOn w:val="Normal"/>
    <w:next w:val="Normal"/>
    <w:uiPriority w:val="99"/>
    <w:rsid w:val="00E812F4"/>
    <w:pPr>
      <w:ind w:left="3360"/>
    </w:pPr>
  </w:style>
  <w:style w:type="paragraph" w:styleId="BodyText">
    <w:name w:val="Body Text"/>
    <w:basedOn w:val="Normal"/>
    <w:next w:val="Normal"/>
    <w:link w:val="BodyTextChar"/>
    <w:uiPriority w:val="99"/>
    <w:rsid w:val="00E812F4"/>
    <w:pPr>
      <w:spacing w:after="120" w:line="240" w:lineRule="atLeast"/>
    </w:pPr>
    <w:rPr>
      <w:spacing w:val="-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5B26"/>
    <w:rPr>
      <w:rFonts w:cs="Times New Roman"/>
      <w:kern w:val="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812F4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65B26"/>
    <w:rPr>
      <w:rFonts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812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2F4"/>
    <w:rPr>
      <w:rFonts w:cs="Times New Roman"/>
      <w:sz w:val="18"/>
      <w:lang w:eastAsia="en-US"/>
    </w:rPr>
  </w:style>
  <w:style w:type="paragraph" w:styleId="Footer">
    <w:name w:val="footer"/>
    <w:basedOn w:val="Normal"/>
    <w:link w:val="FooterChar"/>
    <w:uiPriority w:val="99"/>
    <w:rsid w:val="00E812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12F4"/>
    <w:rPr>
      <w:rFonts w:cs="Times New Roman"/>
      <w:sz w:val="18"/>
      <w:lang w:eastAsia="en-US"/>
    </w:rPr>
  </w:style>
  <w:style w:type="paragraph" w:styleId="Header">
    <w:name w:val="header"/>
    <w:basedOn w:val="Normal"/>
    <w:link w:val="HeaderChar"/>
    <w:uiPriority w:val="99"/>
    <w:rsid w:val="00E8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12F4"/>
    <w:rPr>
      <w:rFonts w:cs="Times New Roman"/>
      <w:sz w:val="18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12F4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12F4"/>
    <w:rPr>
      <w:rFonts w:ascii="Cambria" w:eastAsia="宋体" w:hAnsi="Cambria" w:cs="Times New Roman"/>
      <w:sz w:val="24"/>
    </w:rPr>
  </w:style>
  <w:style w:type="paragraph" w:styleId="FootnoteText">
    <w:name w:val="footnote text"/>
    <w:basedOn w:val="Normal"/>
    <w:link w:val="FootnoteTextChar"/>
    <w:uiPriority w:val="99"/>
    <w:rsid w:val="00E812F4"/>
    <w:pPr>
      <w:snapToGrid w:val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5B26"/>
    <w:rPr>
      <w:rFonts w:cs="Times New Roman"/>
      <w:kern w:val="0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E81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65B26"/>
    <w:rPr>
      <w:rFonts w:ascii="Courier New" w:hAnsi="Courier New" w:cs="Courier New"/>
      <w:kern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E812F4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E81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E812F4"/>
    <w:rPr>
      <w:rFonts w:ascii="Cambria" w:eastAsia="宋体" w:hAnsi="Cambria" w:cs="Times New Roman"/>
      <w:b/>
      <w:kern w:val="28"/>
      <w:sz w:val="32"/>
    </w:rPr>
  </w:style>
  <w:style w:type="character" w:styleId="Strong">
    <w:name w:val="Strong"/>
    <w:basedOn w:val="DefaultParagraphFont"/>
    <w:uiPriority w:val="99"/>
    <w:qFormat/>
    <w:rsid w:val="00E812F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812F4"/>
    <w:rPr>
      <w:rFonts w:ascii="Calibri" w:hAnsi="Calibri" w:cs="Times New Roman"/>
      <w:b/>
      <w:i/>
    </w:rPr>
  </w:style>
  <w:style w:type="character" w:styleId="Hyperlink">
    <w:name w:val="Hyperlink"/>
    <w:basedOn w:val="DefaultParagraphFont"/>
    <w:uiPriority w:val="99"/>
    <w:rsid w:val="00E812F4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E812F4"/>
    <w:rPr>
      <w:rFonts w:cs="Times New Roman"/>
      <w:vertAlign w:val="superscript"/>
    </w:rPr>
  </w:style>
  <w:style w:type="character" w:customStyle="1" w:styleId="Char">
    <w:name w:val="明显引用 Char"/>
    <w:link w:val="IntenseQuote1"/>
    <w:uiPriority w:val="99"/>
    <w:locked/>
    <w:rsid w:val="00E812F4"/>
    <w:rPr>
      <w:b/>
      <w:i/>
      <w:sz w:val="24"/>
    </w:rPr>
  </w:style>
  <w:style w:type="paragraph" w:customStyle="1" w:styleId="IntenseQuote1">
    <w:name w:val="Intense Quote1"/>
    <w:basedOn w:val="Normal"/>
    <w:next w:val="Normal"/>
    <w:link w:val="Char"/>
    <w:uiPriority w:val="99"/>
    <w:rsid w:val="00E812F4"/>
    <w:pPr>
      <w:ind w:left="720" w:right="720"/>
    </w:pPr>
    <w:rPr>
      <w:b/>
      <w:i/>
      <w:szCs w:val="20"/>
      <w:lang w:eastAsia="zh-CN"/>
    </w:rPr>
  </w:style>
  <w:style w:type="character" w:customStyle="1" w:styleId="5Char">
    <w:name w:val="5 正文内容 Char"/>
    <w:link w:val="5"/>
    <w:uiPriority w:val="99"/>
    <w:locked/>
    <w:rsid w:val="00E812F4"/>
    <w:rPr>
      <w:rFonts w:ascii="仿宋_GB2312" w:eastAsia="仿宋_GB2312" w:hAnsi="仿宋_GB2312"/>
    </w:rPr>
  </w:style>
  <w:style w:type="paragraph" w:customStyle="1" w:styleId="5">
    <w:name w:val="5 正文内容"/>
    <w:basedOn w:val="Normal"/>
    <w:link w:val="5Char"/>
    <w:uiPriority w:val="99"/>
    <w:rsid w:val="00E812F4"/>
    <w:pPr>
      <w:widowControl w:val="0"/>
      <w:adjustRightInd w:val="0"/>
      <w:snapToGrid w:val="0"/>
      <w:spacing w:line="600" w:lineRule="atLeast"/>
      <w:ind w:firstLineChars="200" w:firstLine="640"/>
      <w:jc w:val="both"/>
    </w:pPr>
    <w:rPr>
      <w:rFonts w:ascii="仿宋_GB2312" w:eastAsia="仿宋_GB2312" w:hAnsi="仿宋_GB2312"/>
      <w:sz w:val="20"/>
      <w:szCs w:val="20"/>
      <w:lang w:eastAsia="zh-CN"/>
    </w:rPr>
  </w:style>
  <w:style w:type="character" w:customStyle="1" w:styleId="Char0">
    <w:name w:val="引用 Char"/>
    <w:link w:val="Quote1"/>
    <w:uiPriority w:val="99"/>
    <w:locked/>
    <w:rsid w:val="00E812F4"/>
    <w:rPr>
      <w:i/>
      <w:sz w:val="24"/>
    </w:rPr>
  </w:style>
  <w:style w:type="paragraph" w:customStyle="1" w:styleId="Quote1">
    <w:name w:val="Quote1"/>
    <w:basedOn w:val="Normal"/>
    <w:next w:val="Normal"/>
    <w:link w:val="Char0"/>
    <w:uiPriority w:val="99"/>
    <w:rsid w:val="00E812F4"/>
    <w:rPr>
      <w:i/>
      <w:szCs w:val="20"/>
      <w:lang w:eastAsia="zh-CN"/>
    </w:rPr>
  </w:style>
  <w:style w:type="character" w:customStyle="1" w:styleId="Style47">
    <w:name w:val="_Style 47"/>
    <w:uiPriority w:val="99"/>
    <w:rsid w:val="00E812F4"/>
    <w:rPr>
      <w:b/>
      <w:i/>
      <w:sz w:val="24"/>
      <w:u w:val="single"/>
    </w:rPr>
  </w:style>
  <w:style w:type="character" w:customStyle="1" w:styleId="Style48">
    <w:name w:val="_Style 48"/>
    <w:uiPriority w:val="99"/>
    <w:rsid w:val="00E812F4"/>
    <w:rPr>
      <w:sz w:val="24"/>
      <w:u w:val="single"/>
    </w:rPr>
  </w:style>
  <w:style w:type="character" w:customStyle="1" w:styleId="Style49">
    <w:name w:val="_Style 49"/>
    <w:uiPriority w:val="99"/>
    <w:rsid w:val="00E812F4"/>
    <w:rPr>
      <w:rFonts w:ascii="Cambria" w:eastAsia="宋体" w:hAnsi="Cambria"/>
      <w:b/>
      <w:i/>
      <w:sz w:val="24"/>
    </w:rPr>
  </w:style>
  <w:style w:type="character" w:customStyle="1" w:styleId="Style50">
    <w:name w:val="_Style 50"/>
    <w:uiPriority w:val="99"/>
    <w:rsid w:val="00E812F4"/>
    <w:rPr>
      <w:i/>
      <w:color w:val="5A5A5A"/>
    </w:rPr>
  </w:style>
  <w:style w:type="character" w:customStyle="1" w:styleId="Style51">
    <w:name w:val="_Style 51"/>
    <w:uiPriority w:val="99"/>
    <w:rsid w:val="00E812F4"/>
    <w:rPr>
      <w:b/>
      <w:sz w:val="24"/>
      <w:u w:val="single"/>
    </w:rPr>
  </w:style>
  <w:style w:type="paragraph" w:customStyle="1" w:styleId="Style52">
    <w:name w:val="_Style 52"/>
    <w:basedOn w:val="Heading1"/>
    <w:next w:val="Normal"/>
    <w:uiPriority w:val="99"/>
    <w:rsid w:val="00E812F4"/>
    <w:pPr>
      <w:outlineLvl w:val="9"/>
    </w:pPr>
  </w:style>
  <w:style w:type="paragraph" w:customStyle="1" w:styleId="HtmlNormal">
    <w:name w:val="HtmlNormal"/>
    <w:basedOn w:val="Normal"/>
    <w:uiPriority w:val="99"/>
    <w:rsid w:val="00E812F4"/>
    <w:pPr>
      <w:spacing w:before="100" w:beforeAutospacing="1" w:after="119"/>
      <w:ind w:firstLine="420"/>
      <w:jc w:val="both"/>
      <w:textAlignment w:val="baseline"/>
    </w:pPr>
    <w:rPr>
      <w:rFonts w:ascii="宋体" w:hAnsi="宋体"/>
      <w:sz w:val="20"/>
      <w:szCs w:val="20"/>
      <w:lang w:eastAsia="zh-CN"/>
    </w:rPr>
  </w:style>
  <w:style w:type="paragraph" w:customStyle="1" w:styleId="33">
    <w:name w:val="3 一、黑体3号"/>
    <w:basedOn w:val="Heading3"/>
    <w:uiPriority w:val="99"/>
    <w:rsid w:val="00E812F4"/>
    <w:pPr>
      <w:keepNext w:val="0"/>
      <w:widowControl w:val="0"/>
      <w:adjustRightInd w:val="0"/>
      <w:spacing w:before="0" w:after="0" w:line="600" w:lineRule="atLeast"/>
      <w:ind w:firstLineChars="200" w:firstLine="640"/>
      <w:jc w:val="both"/>
    </w:pPr>
    <w:rPr>
      <w:rFonts w:ascii="仿宋" w:eastAsia="黑体" w:hAnsi="仿宋"/>
      <w:b w:val="0"/>
      <w:sz w:val="28"/>
      <w:szCs w:val="28"/>
    </w:rPr>
  </w:style>
  <w:style w:type="paragraph" w:customStyle="1" w:styleId="reader-word-layer">
    <w:name w:val="reader-word-layer"/>
    <w:basedOn w:val="Normal"/>
    <w:uiPriority w:val="99"/>
    <w:rsid w:val="00E812F4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2">
    <w:name w:val="2 第一章黑体"/>
    <w:basedOn w:val="Heading2"/>
    <w:uiPriority w:val="99"/>
    <w:rsid w:val="00E812F4"/>
    <w:pPr>
      <w:keepNext w:val="0"/>
      <w:widowControl w:val="0"/>
      <w:adjustRightInd w:val="0"/>
      <w:snapToGrid w:val="0"/>
      <w:spacing w:beforeLines="50" w:afterLines="100" w:line="600" w:lineRule="atLeast"/>
      <w:jc w:val="center"/>
    </w:pPr>
    <w:rPr>
      <w:rFonts w:eastAsia="黑体"/>
      <w:b w:val="0"/>
      <w:i w:val="0"/>
      <w:iCs w:val="0"/>
      <w:sz w:val="32"/>
      <w:szCs w:val="32"/>
    </w:rPr>
  </w:style>
  <w:style w:type="paragraph" w:customStyle="1" w:styleId="NoSpacing1">
    <w:name w:val="No Spacing1"/>
    <w:basedOn w:val="Normal"/>
    <w:uiPriority w:val="99"/>
    <w:rsid w:val="00E812F4"/>
    <w:rPr>
      <w:szCs w:val="32"/>
    </w:rPr>
  </w:style>
  <w:style w:type="paragraph" w:customStyle="1" w:styleId="1">
    <w:name w:val="列表段落1"/>
    <w:basedOn w:val="Normal"/>
    <w:uiPriority w:val="99"/>
    <w:rsid w:val="00E812F4"/>
    <w:pPr>
      <w:ind w:firstLineChars="200" w:firstLine="420"/>
    </w:pPr>
  </w:style>
  <w:style w:type="paragraph" w:customStyle="1" w:styleId="Default">
    <w:name w:val="Default"/>
    <w:uiPriority w:val="99"/>
    <w:rsid w:val="00E812F4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E812F4"/>
    <w:pPr>
      <w:ind w:left="720"/>
      <w:contextualSpacing/>
    </w:pPr>
  </w:style>
  <w:style w:type="character" w:styleId="PageNumber">
    <w:name w:val="page number"/>
    <w:basedOn w:val="DefaultParagraphFont"/>
    <w:uiPriority w:val="99"/>
    <w:locked/>
    <w:rsid w:val="00A253F7"/>
    <w:rPr>
      <w:rFonts w:cs="Times New Roman"/>
    </w:rPr>
  </w:style>
  <w:style w:type="character" w:customStyle="1" w:styleId="CharChar">
    <w:name w:val="通政办发 Char Char"/>
    <w:basedOn w:val="DefaultParagraphFont"/>
    <w:link w:val="a"/>
    <w:uiPriority w:val="99"/>
    <w:locked/>
    <w:rsid w:val="00E16274"/>
    <w:rPr>
      <w:rFonts w:ascii="仿宋_GB2312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a">
    <w:name w:val="通政办发"/>
    <w:basedOn w:val="Normal"/>
    <w:link w:val="CharChar"/>
    <w:uiPriority w:val="99"/>
    <w:rsid w:val="00E16274"/>
    <w:pPr>
      <w:widowControl w:val="0"/>
      <w:snapToGrid w:val="0"/>
      <w:spacing w:line="600" w:lineRule="exact"/>
      <w:jc w:val="center"/>
    </w:pPr>
    <w:rPr>
      <w:rFonts w:ascii="仿宋_GB2312" w:eastAsia="仿宋_GB2312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233</Words>
  <Characters>1331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FtpDown</cp:lastModifiedBy>
  <cp:revision>2</cp:revision>
  <cp:lastPrinted>2022-02-24T08:59:00Z</cp:lastPrinted>
  <dcterms:created xsi:type="dcterms:W3CDTF">2022-02-24T09:02:00Z</dcterms:created>
  <dcterms:modified xsi:type="dcterms:W3CDTF">2022-02-24T09:02:00Z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