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81" w:rsidRDefault="00B85481" w:rsidP="005013BF">
      <w:pPr>
        <w:pStyle w:val="a6"/>
        <w:spacing w:line="560" w:lineRule="exact"/>
        <w:ind w:firstLine="640"/>
        <w:jc w:val="both"/>
        <w:rPr>
          <w:rFonts w:cs="Times New Roman"/>
        </w:rPr>
      </w:pPr>
    </w:p>
    <w:p w:rsidR="00B85481" w:rsidRDefault="00B85481" w:rsidP="005013BF">
      <w:pPr>
        <w:pStyle w:val="a6"/>
        <w:spacing w:line="560" w:lineRule="exact"/>
        <w:jc w:val="both"/>
        <w:rPr>
          <w:rFonts w:cs="Times New Roman"/>
        </w:rPr>
      </w:pPr>
    </w:p>
    <w:p w:rsidR="00B85481" w:rsidRPr="00463EF8" w:rsidRDefault="00B85481" w:rsidP="00E5349F">
      <w:pPr>
        <w:pStyle w:val="a6"/>
        <w:spacing w:beforeLines="100" w:line="1000" w:lineRule="exact"/>
        <w:rPr>
          <w:rFonts w:ascii="方正小标宋简体" w:eastAsia="方正小标宋简体" w:hAnsi="小标宋" w:cs="Times New Roman"/>
          <w:color w:val="FF0000"/>
          <w:w w:val="65"/>
          <w:sz w:val="90"/>
          <w:szCs w:val="90"/>
        </w:rPr>
      </w:pPr>
      <w:r w:rsidRPr="00463EF8">
        <w:rPr>
          <w:rFonts w:ascii="方正小标宋简体" w:eastAsia="方正小标宋简体" w:hAnsi="小标宋" w:cs="方正小标宋简体" w:hint="eastAsia"/>
          <w:color w:val="FF0000"/>
          <w:w w:val="65"/>
          <w:sz w:val="90"/>
          <w:szCs w:val="90"/>
        </w:rPr>
        <w:t>北京市通州区人民政府办公室文件</w:t>
      </w:r>
    </w:p>
    <w:p w:rsidR="00B85481" w:rsidRDefault="00B85481" w:rsidP="005013BF">
      <w:pPr>
        <w:pStyle w:val="a6"/>
        <w:spacing w:line="520" w:lineRule="exact"/>
        <w:rPr>
          <w:rFonts w:cs="Times New Roman"/>
        </w:rPr>
      </w:pPr>
    </w:p>
    <w:p w:rsidR="00B85481" w:rsidRDefault="00B85481" w:rsidP="005013BF">
      <w:pPr>
        <w:pStyle w:val="a6"/>
        <w:tabs>
          <w:tab w:val="left" w:pos="8280"/>
        </w:tabs>
        <w:spacing w:line="520" w:lineRule="exact"/>
        <w:rPr>
          <w:rFonts w:cs="Times New Roman"/>
        </w:rPr>
      </w:pPr>
    </w:p>
    <w:p w:rsidR="00B85481" w:rsidRPr="00D53454" w:rsidRDefault="00B85481" w:rsidP="00CC2687">
      <w:pPr>
        <w:spacing w:line="600" w:lineRule="exact"/>
        <w:ind w:firstLine="31680"/>
        <w:jc w:val="center"/>
        <w:rPr>
          <w:rFonts w:hAnsi="方正小标宋简体" w:cs="Times New Roman"/>
          <w:snapToGrid w:val="0"/>
        </w:rPr>
      </w:pPr>
      <w:r w:rsidRPr="00D53454">
        <w:rPr>
          <w:rFonts w:hAnsi="方正小标宋简体" w:hint="eastAsia"/>
          <w:snapToGrid w:val="0"/>
        </w:rPr>
        <w:t>通政办发〔</w:t>
      </w:r>
      <w:r w:rsidRPr="00D53454">
        <w:rPr>
          <w:rFonts w:hAnsi="方正小标宋简体"/>
          <w:snapToGrid w:val="0"/>
        </w:rPr>
        <w:t>2021</w:t>
      </w:r>
      <w:r w:rsidRPr="00D53454">
        <w:rPr>
          <w:rFonts w:hAnsi="方正小标宋简体" w:hint="eastAsia"/>
          <w:snapToGrid w:val="0"/>
        </w:rPr>
        <w:t>〕</w:t>
      </w:r>
      <w:r>
        <w:rPr>
          <w:rFonts w:hAnsi="方正小标宋简体"/>
          <w:snapToGrid w:val="0"/>
        </w:rPr>
        <w:t>8</w:t>
      </w:r>
      <w:r w:rsidRPr="00D53454">
        <w:rPr>
          <w:rFonts w:hAnsi="方正小标宋简体" w:hint="eastAsia"/>
          <w:snapToGrid w:val="0"/>
        </w:rPr>
        <w:t>号</w:t>
      </w:r>
    </w:p>
    <w:p w:rsidR="00B85481" w:rsidRDefault="00B85481" w:rsidP="005013BF">
      <w:pPr>
        <w:pStyle w:val="a6"/>
        <w:spacing w:line="520" w:lineRule="exact"/>
        <w:ind w:firstLine="640"/>
        <w:jc w:val="both"/>
        <w:rPr>
          <w:rFonts w:cs="Times New Roman"/>
        </w:rPr>
      </w:pPr>
      <w:r>
        <w:rPr>
          <w:noProof/>
        </w:rPr>
        <w:pict>
          <v:line id="直线 8" o:spid="_x0000_s1026" style="position:absolute;left:0;text-align:left;flip:y;z-index:251659264" from="0,2.6pt" to="441pt,2.65pt" strokecolor="red" strokeweight="2.75pt">
            <v:fill o:detectmouseclick="t"/>
          </v:line>
        </w:pict>
      </w:r>
    </w:p>
    <w:p w:rsidR="00B85481" w:rsidRDefault="00B85481" w:rsidP="00CC2687">
      <w:pPr>
        <w:pStyle w:val="a"/>
        <w:spacing w:before="0" w:line="600" w:lineRule="exact"/>
        <w:ind w:firstLineChars="62" w:firstLine="31680"/>
        <w:rPr>
          <w:rFonts w:cs="Times New Roman"/>
        </w:rPr>
      </w:pPr>
    </w:p>
    <w:p w:rsidR="00B85481" w:rsidRDefault="00B85481" w:rsidP="00C15765">
      <w:pPr>
        <w:spacing w:line="740" w:lineRule="exact"/>
        <w:ind w:firstLineChars="0" w:firstLine="0"/>
        <w:jc w:val="center"/>
        <w:rPr>
          <w:rFonts w:ascii="方正小标宋简体" w:eastAsia="方正小标宋简体" w:hAnsi="Times New Roman" w:cs="Times New Roman"/>
          <w:sz w:val="44"/>
          <w:szCs w:val="44"/>
        </w:rPr>
      </w:pPr>
      <w:r w:rsidRPr="00C15765">
        <w:rPr>
          <w:rFonts w:ascii="方正小标宋简体" w:eastAsia="方正小标宋简体" w:hAnsi="Times New Roman" w:cs="方正小标宋简体" w:hint="eastAsia"/>
          <w:sz w:val="44"/>
          <w:szCs w:val="44"/>
        </w:rPr>
        <w:t>北京市通州区人民政府办公室关于</w:t>
      </w:r>
    </w:p>
    <w:p w:rsidR="00B85481" w:rsidRDefault="00B85481" w:rsidP="00C15765">
      <w:pPr>
        <w:spacing w:line="740" w:lineRule="exact"/>
        <w:ind w:firstLineChars="0" w:firstLine="0"/>
        <w:jc w:val="center"/>
        <w:rPr>
          <w:rFonts w:ascii="方正小标宋简体" w:eastAsia="方正小标宋简体" w:hAnsi="Times New Roman" w:cs="Times New Roman"/>
          <w:sz w:val="44"/>
          <w:szCs w:val="44"/>
        </w:rPr>
      </w:pPr>
      <w:r w:rsidRPr="00C15765">
        <w:rPr>
          <w:rFonts w:ascii="方正小标宋简体" w:eastAsia="方正小标宋简体" w:hAnsi="Times New Roman" w:cs="方正小标宋简体" w:hint="eastAsia"/>
          <w:sz w:val="44"/>
          <w:szCs w:val="44"/>
        </w:rPr>
        <w:t>印发北京城市副中心（通州区）国民经济</w:t>
      </w:r>
    </w:p>
    <w:p w:rsidR="00B85481" w:rsidRDefault="00B85481" w:rsidP="00C15765">
      <w:pPr>
        <w:spacing w:line="740" w:lineRule="exact"/>
        <w:ind w:firstLineChars="0" w:firstLine="0"/>
        <w:jc w:val="center"/>
        <w:rPr>
          <w:rFonts w:ascii="方正小标宋简体" w:eastAsia="方正小标宋简体" w:hAnsi="Times New Roman" w:cs="Times New Roman"/>
          <w:sz w:val="44"/>
          <w:szCs w:val="44"/>
        </w:rPr>
      </w:pPr>
      <w:r w:rsidRPr="00C15765">
        <w:rPr>
          <w:rFonts w:ascii="方正小标宋简体" w:eastAsia="方正小标宋简体" w:hAnsi="Times New Roman" w:cs="方正小标宋简体" w:hint="eastAsia"/>
          <w:sz w:val="44"/>
          <w:szCs w:val="44"/>
        </w:rPr>
        <w:t>和社会发展第十四个五年规划和二〇三五年</w:t>
      </w:r>
    </w:p>
    <w:p w:rsidR="00B85481" w:rsidRDefault="00B85481" w:rsidP="00C15765">
      <w:pPr>
        <w:spacing w:line="740" w:lineRule="exact"/>
        <w:ind w:firstLineChars="0" w:firstLine="0"/>
        <w:jc w:val="center"/>
        <w:rPr>
          <w:rFonts w:ascii="方正小标宋简体" w:eastAsia="方正小标宋简体" w:hAnsi="Times New Roman" w:cs="Times New Roman"/>
          <w:spacing w:val="-26"/>
          <w:sz w:val="44"/>
          <w:szCs w:val="44"/>
        </w:rPr>
      </w:pPr>
      <w:r w:rsidRPr="00C15765">
        <w:rPr>
          <w:rFonts w:ascii="方正小标宋简体" w:eastAsia="方正小标宋简体" w:hAnsi="Times New Roman" w:cs="方正小标宋简体" w:hint="eastAsia"/>
          <w:sz w:val="44"/>
          <w:szCs w:val="44"/>
        </w:rPr>
        <w:t>远景目标纲要区级任务分工方案的通知</w:t>
      </w:r>
    </w:p>
    <w:p w:rsidR="00B85481" w:rsidRDefault="00B85481" w:rsidP="004A10BD">
      <w:pPr>
        <w:ind w:firstLineChars="0" w:firstLine="0"/>
        <w:jc w:val="center"/>
        <w:rPr>
          <w:rFonts w:ascii="方正小标宋简体" w:eastAsia="方正小标宋简体" w:hAnsi="Times New Roman" w:cs="Times New Roman"/>
          <w:sz w:val="44"/>
          <w:szCs w:val="44"/>
        </w:rPr>
      </w:pPr>
    </w:p>
    <w:p w:rsidR="00B85481" w:rsidRDefault="00B85481" w:rsidP="004A10BD">
      <w:pPr>
        <w:pStyle w:val="Index9"/>
        <w:ind w:left="0" w:firstLineChars="0" w:firstLine="0"/>
        <w:rPr>
          <w:rFonts w:cs="Times New Roman"/>
        </w:rPr>
      </w:pPr>
      <w:r>
        <w:rPr>
          <w:rFonts w:hint="eastAsia"/>
        </w:rPr>
        <w:t>各街道办事处，各乡、镇人民政府，区政府各委、办、局，各区属机构：</w:t>
      </w:r>
    </w:p>
    <w:p w:rsidR="00B85481" w:rsidRDefault="00B85481" w:rsidP="00CC2687">
      <w:pPr>
        <w:ind w:firstLine="31680"/>
        <w:rPr>
          <w:rFonts w:cs="Times New Roman"/>
        </w:rPr>
      </w:pPr>
      <w:r>
        <w:rPr>
          <w:rFonts w:hint="eastAsia"/>
        </w:rPr>
        <w:t>为推动《北京城市副中心（通州区）国民经济和社会发展第十四个五年规划和二〇三五年远景目标纲要》（副中心管委发</w:t>
      </w:r>
      <w:r>
        <w:rPr>
          <w:rFonts w:hAnsi="华文中宋" w:hint="eastAsia"/>
        </w:rPr>
        <w:t>〔</w:t>
      </w:r>
      <w:r>
        <w:rPr>
          <w:rFonts w:hAnsi="华文中宋"/>
        </w:rPr>
        <w:t>2021</w:t>
      </w:r>
      <w:r>
        <w:rPr>
          <w:rFonts w:hAnsi="华文中宋" w:hint="eastAsia"/>
        </w:rPr>
        <w:t>〕</w:t>
      </w:r>
      <w:r>
        <w:rPr>
          <w:rFonts w:hAnsi="华文中宋"/>
        </w:rPr>
        <w:t>1</w:t>
      </w:r>
      <w:r>
        <w:rPr>
          <w:rFonts w:hAnsi="华文中宋" w:hint="eastAsia"/>
        </w:rPr>
        <w:t>号</w:t>
      </w:r>
      <w:r>
        <w:rPr>
          <w:rFonts w:hint="eastAsia"/>
        </w:rPr>
        <w:t>）加快实施，进一步落实《北京城市副中心（通州区）“十四五”规划纲要任务分工方案》（副中心管委发〔</w:t>
      </w:r>
      <w:r>
        <w:t>2021</w:t>
      </w:r>
      <w:r>
        <w:rPr>
          <w:rFonts w:hint="eastAsia"/>
        </w:rPr>
        <w:t>〕</w:t>
      </w:r>
      <w:r>
        <w:t>7</w:t>
      </w:r>
      <w:r>
        <w:rPr>
          <w:rFonts w:hint="eastAsia"/>
        </w:rPr>
        <w:t>号），区政府对《任务分工方案》中通州区政府各项主责、配合任务进行了细化分工，现将《北京城市副中心（通州区）国民经济和社会发展第十四个五年规划和二〇三五年远景目标纲要区级任务分工方案》印发给你们，请认真遵照执行。</w:t>
      </w:r>
    </w:p>
    <w:p w:rsidR="00B85481" w:rsidRDefault="00B85481" w:rsidP="00CC2687">
      <w:pPr>
        <w:pStyle w:val="a"/>
        <w:spacing w:before="0" w:line="560" w:lineRule="exact"/>
        <w:ind w:firstLine="31680"/>
        <w:rPr>
          <w:rFonts w:cs="Times New Roman"/>
        </w:rPr>
      </w:pPr>
    </w:p>
    <w:p w:rsidR="00B85481" w:rsidRDefault="00B85481" w:rsidP="00CC2687">
      <w:pPr>
        <w:pStyle w:val="a"/>
        <w:spacing w:before="0" w:line="560" w:lineRule="exact"/>
        <w:ind w:firstLine="31680"/>
        <w:rPr>
          <w:rFonts w:cs="Times New Roman"/>
        </w:rPr>
      </w:pPr>
    </w:p>
    <w:p w:rsidR="00B85481" w:rsidRDefault="00B85481" w:rsidP="00CC2687">
      <w:pPr>
        <w:pStyle w:val="a"/>
        <w:spacing w:before="0" w:line="560" w:lineRule="exact"/>
        <w:ind w:firstLine="31680"/>
        <w:rPr>
          <w:rFonts w:cs="Times New Roman"/>
        </w:rPr>
      </w:pPr>
    </w:p>
    <w:p w:rsidR="00B85481" w:rsidRDefault="00B85481" w:rsidP="00CC2687">
      <w:pPr>
        <w:pStyle w:val="a"/>
        <w:wordWrap w:val="0"/>
        <w:spacing w:before="0" w:line="560" w:lineRule="exact"/>
        <w:ind w:right="44" w:firstLine="31680"/>
        <w:jc w:val="right"/>
        <w:rPr>
          <w:rFonts w:ascii="仿宋_GB2312" w:cs="Times New Roman"/>
        </w:rPr>
      </w:pPr>
      <w:r>
        <w:rPr>
          <w:rFonts w:ascii="仿宋_GB2312" w:hAnsi="仿宋_GB2312" w:cs="仿宋_GB2312" w:hint="eastAsia"/>
        </w:rPr>
        <w:t>北京市通州区人民政府办公室</w:t>
      </w:r>
      <w:r>
        <w:rPr>
          <w:rFonts w:ascii="仿宋_GB2312" w:hAnsi="仿宋_GB2312" w:cs="仿宋_GB2312"/>
        </w:rPr>
        <w:t xml:space="preserve">    </w:t>
      </w:r>
    </w:p>
    <w:p w:rsidR="00B85481" w:rsidRDefault="00B85481" w:rsidP="00CC2687">
      <w:pPr>
        <w:pStyle w:val="a"/>
        <w:wordWrap w:val="0"/>
        <w:spacing w:before="0" w:line="560" w:lineRule="exact"/>
        <w:ind w:firstLine="31680"/>
        <w:jc w:val="right"/>
        <w:rPr>
          <w:rFonts w:ascii="仿宋_GB2312" w:cs="Times New Roman"/>
        </w:rPr>
      </w:pPr>
      <w:r>
        <w:rPr>
          <w:rFonts w:ascii="仿宋_GB2312" w:hAnsi="仿宋_GB2312" w:cs="仿宋_GB2312"/>
        </w:rPr>
        <w:t>2021</w:t>
      </w:r>
      <w:r>
        <w:rPr>
          <w:rFonts w:ascii="仿宋_GB2312" w:hAnsi="仿宋_GB2312" w:cs="仿宋_GB2312" w:hint="eastAsia"/>
        </w:rPr>
        <w:t>年</w:t>
      </w:r>
      <w:r>
        <w:rPr>
          <w:rFonts w:ascii="仿宋_GB2312" w:hAnsi="仿宋_GB2312" w:cs="仿宋_GB2312"/>
        </w:rPr>
        <w:t>8</w:t>
      </w:r>
      <w:r>
        <w:rPr>
          <w:rFonts w:ascii="仿宋_GB2312" w:hAnsi="仿宋_GB2312" w:cs="仿宋_GB2312" w:hint="eastAsia"/>
        </w:rPr>
        <w:t>月</w:t>
      </w:r>
      <w:r>
        <w:rPr>
          <w:rFonts w:ascii="仿宋_GB2312" w:hAnsi="仿宋_GB2312" w:cs="仿宋_GB2312"/>
        </w:rPr>
        <w:t>9</w:t>
      </w:r>
      <w:r>
        <w:rPr>
          <w:rFonts w:ascii="仿宋_GB2312" w:hAnsi="仿宋_GB2312" w:cs="仿宋_GB2312" w:hint="eastAsia"/>
        </w:rPr>
        <w:t>日</w:t>
      </w:r>
      <w:r>
        <w:rPr>
          <w:rFonts w:ascii="仿宋_GB2312" w:hAnsi="仿宋_GB2312" w:cs="仿宋_GB2312"/>
        </w:rPr>
        <w:t xml:space="preserve">        </w:t>
      </w:r>
    </w:p>
    <w:p w:rsidR="00B85481" w:rsidRDefault="00B85481" w:rsidP="004A10BD">
      <w:pPr>
        <w:pStyle w:val="a"/>
        <w:ind w:firstLineChars="0" w:firstLine="0"/>
        <w:rPr>
          <w:rFonts w:cs="Times New Roman"/>
        </w:rPr>
      </w:pPr>
      <w:r>
        <w:t xml:space="preserve">    </w:t>
      </w:r>
      <w:r>
        <w:rPr>
          <w:rFonts w:cs="仿宋_GB2312" w:hint="eastAsia"/>
        </w:rPr>
        <w:t>（此件公开发布）</w:t>
      </w:r>
    </w:p>
    <w:p w:rsidR="00B85481" w:rsidRDefault="00B85481" w:rsidP="00CC2687">
      <w:pPr>
        <w:pStyle w:val="a"/>
        <w:ind w:firstLine="31680"/>
        <w:rPr>
          <w:rFonts w:cs="Times New Roman"/>
        </w:rPr>
      </w:pPr>
    </w:p>
    <w:p w:rsidR="00B85481" w:rsidRDefault="00B85481" w:rsidP="00CC2687">
      <w:pPr>
        <w:pStyle w:val="a"/>
        <w:ind w:firstLine="31680"/>
        <w:rPr>
          <w:rFonts w:cs="Times New Roman"/>
        </w:rPr>
      </w:pPr>
    </w:p>
    <w:p w:rsidR="00B85481" w:rsidRDefault="00B85481" w:rsidP="00CC2687">
      <w:pPr>
        <w:pStyle w:val="a"/>
        <w:ind w:firstLine="31680"/>
        <w:rPr>
          <w:rFonts w:cs="Times New Roman"/>
        </w:rPr>
      </w:pPr>
    </w:p>
    <w:p w:rsidR="00B85481" w:rsidRDefault="00B85481" w:rsidP="00CC2687">
      <w:pPr>
        <w:pStyle w:val="a"/>
        <w:ind w:firstLine="31680"/>
        <w:rPr>
          <w:rFonts w:cs="Times New Roman"/>
        </w:rPr>
      </w:pPr>
    </w:p>
    <w:p w:rsidR="00B85481" w:rsidRDefault="00B85481" w:rsidP="00CC2687">
      <w:pPr>
        <w:pStyle w:val="a"/>
        <w:ind w:firstLine="31680"/>
        <w:rPr>
          <w:rFonts w:cs="Times New Roman"/>
        </w:rPr>
      </w:pPr>
    </w:p>
    <w:p w:rsidR="00B85481" w:rsidRDefault="00B85481" w:rsidP="00CC2687">
      <w:pPr>
        <w:pStyle w:val="a"/>
        <w:ind w:firstLine="31680"/>
        <w:rPr>
          <w:rFonts w:cs="Times New Roman"/>
        </w:rPr>
      </w:pPr>
    </w:p>
    <w:p w:rsidR="00B85481" w:rsidRDefault="00B85481" w:rsidP="00CC2687">
      <w:pPr>
        <w:pStyle w:val="a"/>
        <w:ind w:firstLine="31680"/>
        <w:rPr>
          <w:rFonts w:cs="Times New Roman"/>
        </w:rPr>
      </w:pPr>
    </w:p>
    <w:p w:rsidR="00B85481" w:rsidRDefault="00B85481" w:rsidP="00CC2687">
      <w:pPr>
        <w:pStyle w:val="a"/>
        <w:ind w:firstLine="31680"/>
        <w:rPr>
          <w:rFonts w:cs="Times New Roman"/>
        </w:rPr>
      </w:pPr>
    </w:p>
    <w:p w:rsidR="00B85481" w:rsidRDefault="00B85481" w:rsidP="00CC2687">
      <w:pPr>
        <w:pStyle w:val="a"/>
        <w:ind w:firstLine="31680"/>
        <w:rPr>
          <w:rFonts w:cs="Times New Roman"/>
        </w:rPr>
      </w:pPr>
    </w:p>
    <w:p w:rsidR="00B85481" w:rsidRDefault="00B85481" w:rsidP="00CC2687">
      <w:pPr>
        <w:pStyle w:val="a"/>
        <w:ind w:firstLine="31680"/>
        <w:rPr>
          <w:rFonts w:cs="Times New Roman"/>
        </w:rPr>
      </w:pPr>
    </w:p>
    <w:p w:rsidR="00B85481" w:rsidRDefault="00B85481" w:rsidP="00CC2687">
      <w:pPr>
        <w:pStyle w:val="a"/>
        <w:ind w:firstLine="31680"/>
        <w:rPr>
          <w:rFonts w:cs="Times New Roman"/>
        </w:rPr>
      </w:pPr>
    </w:p>
    <w:p w:rsidR="00B85481" w:rsidRDefault="00B85481" w:rsidP="0048725F">
      <w:pPr>
        <w:spacing w:line="740" w:lineRule="exact"/>
        <w:ind w:firstLineChars="0" w:firstLine="0"/>
        <w:jc w:val="center"/>
        <w:rPr>
          <w:rFonts w:ascii="方正小标宋简体" w:eastAsia="方正小标宋简体" w:hAnsi="Times New Roman" w:cs="Times New Roman"/>
          <w:sz w:val="44"/>
          <w:szCs w:val="44"/>
        </w:rPr>
      </w:pPr>
      <w:bookmarkStart w:id="0" w:name="_Toc31970_WPSOffice_Level1"/>
    </w:p>
    <w:p w:rsidR="00B85481" w:rsidRDefault="00B85481" w:rsidP="0048725F">
      <w:pPr>
        <w:spacing w:line="740" w:lineRule="exact"/>
        <w:ind w:firstLineChars="0" w:firstLine="0"/>
        <w:jc w:val="center"/>
        <w:rPr>
          <w:rFonts w:ascii="方正小标宋简体" w:eastAsia="方正小标宋简体" w:hAnsi="Times New Roman" w:cs="Times New Roman"/>
          <w:sz w:val="44"/>
          <w:szCs w:val="44"/>
        </w:rPr>
      </w:pPr>
      <w:r w:rsidRPr="00C15765">
        <w:rPr>
          <w:rFonts w:ascii="方正小标宋简体" w:eastAsia="方正小标宋简体" w:hAnsi="Times New Roman" w:cs="方正小标宋简体" w:hint="eastAsia"/>
          <w:sz w:val="44"/>
          <w:szCs w:val="44"/>
        </w:rPr>
        <w:t>北京城市副中心（通州区）</w:t>
      </w:r>
    </w:p>
    <w:p w:rsidR="00B85481" w:rsidRDefault="00B85481" w:rsidP="002C4E1B">
      <w:pPr>
        <w:spacing w:line="740" w:lineRule="exact"/>
        <w:ind w:firstLineChars="0" w:firstLine="0"/>
        <w:jc w:val="center"/>
        <w:rPr>
          <w:rFonts w:ascii="方正小标宋简体" w:eastAsia="方正小标宋简体" w:hAnsi="Times New Roman" w:cs="Times New Roman"/>
          <w:sz w:val="44"/>
          <w:szCs w:val="44"/>
        </w:rPr>
      </w:pPr>
      <w:r w:rsidRPr="002C4E1B">
        <w:rPr>
          <w:rFonts w:ascii="方正小标宋简体" w:eastAsia="方正小标宋简体" w:hAnsi="Times New Roman" w:cs="方正小标宋简体" w:hint="eastAsia"/>
          <w:sz w:val="44"/>
          <w:szCs w:val="44"/>
        </w:rPr>
        <w:t>国民经济和社会发展第十四个五年规划和</w:t>
      </w:r>
    </w:p>
    <w:p w:rsidR="00B85481" w:rsidRPr="002C4E1B" w:rsidRDefault="00B85481" w:rsidP="002C4E1B">
      <w:pPr>
        <w:spacing w:line="740" w:lineRule="exact"/>
        <w:ind w:firstLineChars="0" w:firstLine="0"/>
        <w:jc w:val="center"/>
        <w:rPr>
          <w:rFonts w:ascii="方正小标宋简体" w:eastAsia="方正小标宋简体" w:hAnsi="Times New Roman" w:cs="Times New Roman"/>
          <w:sz w:val="44"/>
          <w:szCs w:val="44"/>
        </w:rPr>
      </w:pPr>
      <w:r w:rsidRPr="002C4E1B">
        <w:rPr>
          <w:rFonts w:ascii="方正小标宋简体" w:eastAsia="方正小标宋简体" w:hAnsi="Times New Roman" w:cs="方正小标宋简体" w:hint="eastAsia"/>
          <w:sz w:val="44"/>
          <w:szCs w:val="44"/>
        </w:rPr>
        <w:t>二〇三五年远景目标纲要区级任务分工方案</w:t>
      </w:r>
    </w:p>
    <w:p w:rsidR="00B85481" w:rsidRDefault="00B85481" w:rsidP="00713247">
      <w:pPr>
        <w:pStyle w:val="Index9"/>
        <w:spacing w:line="600" w:lineRule="exact"/>
        <w:ind w:left="0" w:firstLineChars="0" w:firstLine="0"/>
        <w:jc w:val="center"/>
        <w:rPr>
          <w:rFonts w:ascii="黑体" w:eastAsia="黑体" w:hAnsi="黑体" w:cs="Times New Roman"/>
        </w:rPr>
      </w:pPr>
    </w:p>
    <w:p w:rsidR="00B85481" w:rsidRDefault="00B85481" w:rsidP="00713247">
      <w:pPr>
        <w:pStyle w:val="Index9"/>
        <w:spacing w:line="600" w:lineRule="exact"/>
        <w:ind w:left="0" w:firstLineChars="0" w:firstLine="0"/>
        <w:jc w:val="center"/>
        <w:rPr>
          <w:rFonts w:ascii="黑体" w:eastAsia="黑体" w:hAnsi="黑体" w:cs="Times New Roman"/>
        </w:rPr>
      </w:pPr>
      <w:r>
        <w:rPr>
          <w:rFonts w:ascii="黑体" w:eastAsia="黑体" w:hAnsi="黑体" w:cs="黑体" w:hint="eastAsia"/>
        </w:rPr>
        <w:t>第一部分</w:t>
      </w:r>
      <w:r>
        <w:rPr>
          <w:rFonts w:ascii="黑体" w:eastAsia="黑体" w:hAnsi="黑体" w:cs="黑体"/>
        </w:rPr>
        <w:t xml:space="preserve">   </w:t>
      </w:r>
      <w:r>
        <w:rPr>
          <w:rFonts w:ascii="黑体" w:eastAsia="黑体" w:hAnsi="黑体" w:cs="黑体" w:hint="eastAsia"/>
        </w:rPr>
        <w:t>通州区政府主责任务</w:t>
      </w:r>
      <w:bookmarkEnd w:id="0"/>
      <w:r>
        <w:rPr>
          <w:rFonts w:ascii="黑体" w:eastAsia="黑体" w:hAnsi="黑体" w:cs="黑体" w:hint="eastAsia"/>
        </w:rPr>
        <w:t>（</w:t>
      </w:r>
      <w:r>
        <w:rPr>
          <w:rFonts w:ascii="黑体" w:eastAsia="黑体" w:hAnsi="黑体" w:cs="黑体"/>
        </w:rPr>
        <w:t>312</w:t>
      </w:r>
      <w:r>
        <w:rPr>
          <w:rFonts w:ascii="黑体" w:eastAsia="黑体" w:hAnsi="黑体" w:cs="黑体" w:hint="eastAsia"/>
        </w:rPr>
        <w:t>项）</w:t>
      </w:r>
    </w:p>
    <w:p w:rsidR="00B85481" w:rsidRPr="004A10BD" w:rsidRDefault="00B85481" w:rsidP="00CC2687">
      <w:pPr>
        <w:spacing w:line="580" w:lineRule="exact"/>
        <w:ind w:firstLine="31680"/>
        <w:rPr>
          <w:rFonts w:cs="Times New Roman"/>
        </w:rPr>
      </w:pPr>
    </w:p>
    <w:p w:rsidR="00B85481" w:rsidRDefault="00B85481" w:rsidP="00CC2687">
      <w:pPr>
        <w:pStyle w:val="Heading2"/>
        <w:keepNext w:val="0"/>
        <w:keepLines w:val="0"/>
        <w:spacing w:beforeLines="0" w:afterLines="0" w:line="580" w:lineRule="exact"/>
        <w:ind w:firstLineChars="200" w:firstLine="31680"/>
        <w:jc w:val="both"/>
        <w:rPr>
          <w:rFonts w:ascii="黑体" w:cs="Times New Roman"/>
        </w:rPr>
      </w:pPr>
      <w:bookmarkStart w:id="1" w:name="_Toc18643_WPSOffice_Level2"/>
      <w:r>
        <w:rPr>
          <w:rFonts w:ascii="黑体" w:hAnsi="黑体" w:cs="黑体" w:hint="eastAsia"/>
        </w:rPr>
        <w:t>一、主要指标（</w:t>
      </w:r>
      <w:r>
        <w:rPr>
          <w:rFonts w:ascii="黑体" w:hAnsi="黑体" w:cs="黑体"/>
        </w:rPr>
        <w:t>30</w:t>
      </w:r>
      <w:r>
        <w:rPr>
          <w:rFonts w:ascii="黑体" w:hAnsi="黑体" w:cs="黑体" w:hint="eastAsia"/>
        </w:rPr>
        <w:t>项）</w:t>
      </w:r>
      <w:bookmarkEnd w:id="1"/>
    </w:p>
    <w:p w:rsidR="00B85481" w:rsidRPr="004A10BD" w:rsidRDefault="00B85481" w:rsidP="00CC2687">
      <w:pPr>
        <w:adjustRightInd w:val="0"/>
        <w:snapToGrid w:val="0"/>
        <w:spacing w:line="580" w:lineRule="exact"/>
        <w:ind w:firstLine="31680"/>
        <w:outlineLvl w:val="2"/>
        <w:rPr>
          <w:rFonts w:ascii="楷体_GB2312" w:eastAsia="楷体_GB2312" w:hAnsi="Times New Roman" w:cs="Times New Roman"/>
        </w:rPr>
      </w:pPr>
      <w:bookmarkStart w:id="2" w:name="_Toc18643_WPSOffice_Level3"/>
      <w:r w:rsidRPr="004A10BD">
        <w:rPr>
          <w:rFonts w:ascii="楷体_GB2312" w:eastAsia="楷体_GB2312" w:hAnsi="Times New Roman" w:cs="楷体_GB2312" w:hint="eastAsia"/>
        </w:rPr>
        <w:t>（一）约束性指标（</w:t>
      </w:r>
      <w:r w:rsidRPr="004A10BD">
        <w:rPr>
          <w:rFonts w:ascii="楷体_GB2312" w:eastAsia="楷体_GB2312" w:hAnsi="Times New Roman" w:cs="楷体_GB2312"/>
        </w:rPr>
        <w:t>15</w:t>
      </w:r>
      <w:r w:rsidRPr="004A10BD">
        <w:rPr>
          <w:rFonts w:ascii="楷体_GB2312" w:eastAsia="楷体_GB2312" w:hAnsi="Times New Roman" w:cs="楷体_GB2312" w:hint="eastAsia"/>
        </w:rPr>
        <w:t>项）</w:t>
      </w:r>
      <w:bookmarkEnd w:id="2"/>
    </w:p>
    <w:p w:rsidR="00B85481" w:rsidRDefault="00B85481" w:rsidP="00CC2687">
      <w:pPr>
        <w:adjustRightInd w:val="0"/>
        <w:snapToGrid w:val="0"/>
        <w:spacing w:line="580" w:lineRule="exact"/>
        <w:ind w:firstLine="31680"/>
        <w:rPr>
          <w:rFonts w:hAnsi="宋体" w:cs="Times New Roman"/>
        </w:rPr>
      </w:pPr>
      <w:r>
        <w:rPr>
          <w:rFonts w:hAnsi="宋体"/>
        </w:rPr>
        <w:t>1.</w:t>
      </w:r>
      <w:r>
        <w:rPr>
          <w:rFonts w:hAnsi="宋体" w:hint="eastAsia"/>
        </w:rPr>
        <w:t>北运河水质（重要时段重点河段）达到Ⅳ类。</w:t>
      </w:r>
    </w:p>
    <w:p w:rsidR="00B85481" w:rsidRDefault="00B85481" w:rsidP="00CC2687">
      <w:pPr>
        <w:adjustRightInd w:val="0"/>
        <w:snapToGrid w:val="0"/>
        <w:spacing w:line="580" w:lineRule="exact"/>
        <w:ind w:firstLine="31680"/>
        <w:rPr>
          <w:rFonts w:hAnsi="宋体" w:cs="Times New Roman"/>
        </w:rPr>
      </w:pPr>
      <w:r>
        <w:rPr>
          <w:rFonts w:hAnsi="宋体" w:hint="eastAsia"/>
        </w:rPr>
        <w:t>牵头单位：区水务局</w:t>
      </w:r>
    </w:p>
    <w:p w:rsidR="00B85481" w:rsidRDefault="00B85481" w:rsidP="00CC2687">
      <w:pPr>
        <w:adjustRightInd w:val="0"/>
        <w:snapToGrid w:val="0"/>
        <w:spacing w:line="580" w:lineRule="exact"/>
        <w:ind w:firstLine="31680"/>
        <w:rPr>
          <w:rFonts w:hAnsi="宋体" w:cs="Times New Roman"/>
        </w:rPr>
      </w:pPr>
      <w:r>
        <w:rPr>
          <w:rFonts w:hAnsi="宋体"/>
        </w:rPr>
        <w:t>2.</w:t>
      </w:r>
      <w:r>
        <w:rPr>
          <w:rFonts w:hAnsi="宋体" w:hint="eastAsia"/>
        </w:rPr>
        <w:t>城区道路路网密度达到</w:t>
      </w:r>
      <w:r>
        <w:rPr>
          <w:rFonts w:hAnsi="宋体"/>
        </w:rPr>
        <w:t>5.1</w:t>
      </w:r>
      <w:r>
        <w:rPr>
          <w:rFonts w:hAnsi="宋体" w:hint="eastAsia"/>
        </w:rPr>
        <w:t>公里</w:t>
      </w:r>
      <w:r>
        <w:rPr>
          <w:rFonts w:hAnsi="宋体"/>
        </w:rPr>
        <w:t>/</w:t>
      </w:r>
      <w:r>
        <w:rPr>
          <w:rFonts w:hAnsi="宋体" w:hint="eastAsia"/>
        </w:rPr>
        <w:t>平方公里。</w:t>
      </w:r>
    </w:p>
    <w:p w:rsidR="00B85481" w:rsidRDefault="00B85481" w:rsidP="00CC2687">
      <w:pPr>
        <w:adjustRightInd w:val="0"/>
        <w:snapToGrid w:val="0"/>
        <w:spacing w:line="580" w:lineRule="exact"/>
        <w:ind w:firstLine="31680"/>
        <w:rPr>
          <w:rFonts w:hAnsi="宋体" w:cs="Times New Roman"/>
        </w:rPr>
      </w:pPr>
      <w:r>
        <w:rPr>
          <w:rFonts w:hAnsi="宋体" w:hint="eastAsia"/>
        </w:rPr>
        <w:t>牵头单位：区交通局</w:t>
      </w:r>
    </w:p>
    <w:p w:rsidR="00B85481" w:rsidRDefault="00B85481" w:rsidP="00CC2687">
      <w:pPr>
        <w:adjustRightInd w:val="0"/>
        <w:snapToGrid w:val="0"/>
        <w:spacing w:line="580" w:lineRule="exact"/>
        <w:ind w:firstLine="31680"/>
        <w:rPr>
          <w:rFonts w:hAnsi="宋体" w:cs="Times New Roman"/>
        </w:rPr>
      </w:pPr>
      <w:r>
        <w:rPr>
          <w:rFonts w:hAnsi="宋体"/>
        </w:rPr>
        <w:t>3.</w:t>
      </w:r>
      <w:r>
        <w:rPr>
          <w:rFonts w:hAnsi="宋体" w:hint="eastAsia"/>
        </w:rPr>
        <w:t>森林覆盖率达到</w:t>
      </w:r>
      <w:r>
        <w:rPr>
          <w:rFonts w:hAnsi="宋体"/>
        </w:rPr>
        <w:t>36.5</w:t>
      </w:r>
      <w:r>
        <w:rPr>
          <w:rFonts w:hAnsi="宋体" w:hint="eastAsia"/>
        </w:rPr>
        <w:t>％。</w:t>
      </w:r>
    </w:p>
    <w:p w:rsidR="00B85481" w:rsidRDefault="00B85481" w:rsidP="00CC2687">
      <w:pPr>
        <w:adjustRightInd w:val="0"/>
        <w:snapToGrid w:val="0"/>
        <w:spacing w:line="580" w:lineRule="exact"/>
        <w:ind w:firstLine="31680"/>
        <w:rPr>
          <w:rFonts w:hAnsi="宋体" w:cs="Times New Roman"/>
        </w:rPr>
      </w:pPr>
      <w:r>
        <w:rPr>
          <w:rFonts w:hAnsi="宋体" w:hint="eastAsia"/>
        </w:rPr>
        <w:t>牵头单位：区园林绿化局</w:t>
      </w:r>
    </w:p>
    <w:p w:rsidR="00B85481" w:rsidRDefault="00B85481" w:rsidP="00CC2687">
      <w:pPr>
        <w:adjustRightInd w:val="0"/>
        <w:snapToGrid w:val="0"/>
        <w:spacing w:line="580" w:lineRule="exact"/>
        <w:ind w:firstLine="31680"/>
        <w:rPr>
          <w:rFonts w:hAnsi="宋体" w:cs="Times New Roman"/>
        </w:rPr>
      </w:pPr>
      <w:r>
        <w:rPr>
          <w:rFonts w:hAnsi="宋体"/>
        </w:rPr>
        <w:t>4.</w:t>
      </w:r>
      <w:r>
        <w:rPr>
          <w:rFonts w:hAnsi="宋体" w:hint="eastAsia"/>
        </w:rPr>
        <w:t>生活垃圾回收利用率大于</w:t>
      </w:r>
      <w:r>
        <w:rPr>
          <w:rFonts w:hAnsi="宋体"/>
        </w:rPr>
        <w:t>37.5</w:t>
      </w:r>
      <w:r>
        <w:rPr>
          <w:rFonts w:hAnsi="宋体" w:hint="eastAsia"/>
        </w:rPr>
        <w:t>％。</w:t>
      </w:r>
    </w:p>
    <w:p w:rsidR="00B85481" w:rsidRDefault="00B85481" w:rsidP="00CC2687">
      <w:pPr>
        <w:adjustRightInd w:val="0"/>
        <w:snapToGrid w:val="0"/>
        <w:spacing w:line="580" w:lineRule="exact"/>
        <w:ind w:firstLine="31680"/>
        <w:rPr>
          <w:rFonts w:hAnsi="宋体" w:cs="Times New Roman"/>
        </w:rPr>
      </w:pPr>
      <w:r>
        <w:rPr>
          <w:rFonts w:hAnsi="宋体" w:hint="eastAsia"/>
        </w:rPr>
        <w:t>牵头单位：区城市管理委</w:t>
      </w:r>
    </w:p>
    <w:p w:rsidR="00B85481" w:rsidRDefault="00B85481" w:rsidP="00CC2687">
      <w:pPr>
        <w:adjustRightInd w:val="0"/>
        <w:snapToGrid w:val="0"/>
        <w:spacing w:line="580" w:lineRule="exact"/>
        <w:ind w:firstLine="31680"/>
        <w:rPr>
          <w:rFonts w:hAnsi="宋体" w:cs="Times New Roman"/>
        </w:rPr>
      </w:pPr>
      <w:r>
        <w:rPr>
          <w:rFonts w:hAnsi="宋体"/>
        </w:rPr>
        <w:t>5.</w:t>
      </w:r>
      <w:r>
        <w:rPr>
          <w:rFonts w:hAnsi="宋体" w:hint="eastAsia"/>
        </w:rPr>
        <w:t>细颗粒物（</w:t>
      </w:r>
      <w:r>
        <w:rPr>
          <w:rFonts w:hAnsi="宋体"/>
        </w:rPr>
        <w:t>PM</w:t>
      </w:r>
      <w:r>
        <w:rPr>
          <w:rFonts w:hAnsi="宋体"/>
          <w:vertAlign w:val="subscript"/>
        </w:rPr>
        <w:t>2.5</w:t>
      </w:r>
      <w:r>
        <w:rPr>
          <w:rFonts w:hAnsi="宋体" w:hint="eastAsia"/>
        </w:rPr>
        <w:t>）年均浓度达到市级要求。</w:t>
      </w:r>
    </w:p>
    <w:p w:rsidR="00B85481" w:rsidRDefault="00B85481" w:rsidP="00CC2687">
      <w:pPr>
        <w:pStyle w:val="Index9"/>
        <w:spacing w:line="580" w:lineRule="exact"/>
        <w:ind w:left="0" w:firstLine="31680"/>
        <w:rPr>
          <w:rFonts w:cs="Times New Roman"/>
        </w:rPr>
      </w:pPr>
      <w:r>
        <w:rPr>
          <w:rFonts w:hAnsi="宋体" w:hint="eastAsia"/>
        </w:rPr>
        <w:t>牵头单位：区生态环境局</w:t>
      </w:r>
    </w:p>
    <w:p w:rsidR="00B85481" w:rsidRDefault="00B85481" w:rsidP="00CC2687">
      <w:pPr>
        <w:adjustRightInd w:val="0"/>
        <w:snapToGrid w:val="0"/>
        <w:spacing w:line="580" w:lineRule="exact"/>
        <w:ind w:firstLine="31680"/>
        <w:rPr>
          <w:rFonts w:hAnsi="宋体" w:cs="Times New Roman"/>
        </w:rPr>
      </w:pPr>
      <w:r>
        <w:rPr>
          <w:rFonts w:hAnsi="宋体"/>
        </w:rPr>
        <w:t>6.</w:t>
      </w:r>
      <w:r>
        <w:rPr>
          <w:rFonts w:hAnsi="宋体" w:hint="eastAsia"/>
        </w:rPr>
        <w:t>单位地区生产总值能耗降幅达到市级要求。</w:t>
      </w:r>
    </w:p>
    <w:p w:rsidR="00B85481" w:rsidRDefault="00B85481" w:rsidP="00CC2687">
      <w:pPr>
        <w:adjustRightInd w:val="0"/>
        <w:snapToGrid w:val="0"/>
        <w:spacing w:line="580" w:lineRule="exact"/>
        <w:ind w:firstLine="31680"/>
        <w:rPr>
          <w:rFonts w:hAnsi="宋体" w:cs="Times New Roman"/>
        </w:rPr>
      </w:pPr>
      <w:r>
        <w:rPr>
          <w:rFonts w:hAnsi="宋体" w:hint="eastAsia"/>
        </w:rPr>
        <w:t>牵头单位：区发展改革委</w:t>
      </w:r>
    </w:p>
    <w:p w:rsidR="00B85481" w:rsidRDefault="00B85481" w:rsidP="00CC2687">
      <w:pPr>
        <w:adjustRightInd w:val="0"/>
        <w:snapToGrid w:val="0"/>
        <w:spacing w:line="580" w:lineRule="exact"/>
        <w:ind w:firstLine="31680"/>
        <w:rPr>
          <w:rFonts w:hAnsi="宋体" w:cs="Times New Roman"/>
        </w:rPr>
      </w:pPr>
      <w:r>
        <w:rPr>
          <w:rFonts w:hAnsi="宋体"/>
        </w:rPr>
        <w:t>7.</w:t>
      </w:r>
      <w:r>
        <w:rPr>
          <w:rFonts w:hAnsi="宋体" w:hint="eastAsia"/>
        </w:rPr>
        <w:t>生产生活用水总量达到市级要求。</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牵头单位：区水务局</w:t>
      </w:r>
    </w:p>
    <w:p w:rsidR="00B85481" w:rsidRDefault="00B85481" w:rsidP="00CC2687">
      <w:pPr>
        <w:adjustRightInd w:val="0"/>
        <w:snapToGrid w:val="0"/>
        <w:spacing w:line="600" w:lineRule="exact"/>
        <w:ind w:firstLine="31680"/>
        <w:rPr>
          <w:rFonts w:hAnsi="宋体" w:cs="Times New Roman"/>
        </w:rPr>
      </w:pPr>
      <w:r>
        <w:rPr>
          <w:rFonts w:hAnsi="宋体"/>
        </w:rPr>
        <w:t>8.</w:t>
      </w:r>
      <w:r>
        <w:rPr>
          <w:rFonts w:hAnsi="宋体" w:hint="eastAsia"/>
        </w:rPr>
        <w:t>单位地区生产总值二氧化碳排放降幅达到市级要求。</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牵头单位：区生态环境局</w:t>
      </w:r>
    </w:p>
    <w:p w:rsidR="00B85481" w:rsidRDefault="00B85481" w:rsidP="00CC2687">
      <w:pPr>
        <w:adjustRightInd w:val="0"/>
        <w:snapToGrid w:val="0"/>
        <w:spacing w:line="600" w:lineRule="exact"/>
        <w:ind w:firstLine="31680"/>
        <w:rPr>
          <w:rFonts w:hAnsi="宋体" w:cs="Times New Roman"/>
        </w:rPr>
      </w:pPr>
      <w:r>
        <w:rPr>
          <w:rFonts w:hAnsi="宋体"/>
        </w:rPr>
        <w:t>9.</w:t>
      </w:r>
      <w:r>
        <w:rPr>
          <w:rFonts w:hAnsi="宋体" w:hint="eastAsia"/>
        </w:rPr>
        <w:t>人均体育场地面积达到</w:t>
      </w:r>
      <w:r>
        <w:rPr>
          <w:rFonts w:hAnsi="宋体"/>
        </w:rPr>
        <w:t>2.4</w:t>
      </w:r>
      <w:r>
        <w:rPr>
          <w:rFonts w:hAnsi="宋体" w:hint="eastAsia"/>
        </w:rPr>
        <w:t>平方米。</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牵头单位：区体育局</w:t>
      </w:r>
    </w:p>
    <w:p w:rsidR="00B85481" w:rsidRDefault="00B85481" w:rsidP="00CC2687">
      <w:pPr>
        <w:adjustRightInd w:val="0"/>
        <w:snapToGrid w:val="0"/>
        <w:spacing w:line="580" w:lineRule="exact"/>
        <w:ind w:firstLine="31680"/>
        <w:rPr>
          <w:rFonts w:hAnsi="宋体" w:cs="Times New Roman"/>
        </w:rPr>
      </w:pPr>
      <w:r>
        <w:rPr>
          <w:rFonts w:hAnsi="宋体"/>
        </w:rPr>
        <w:t>10.</w:t>
      </w:r>
      <w:r>
        <w:rPr>
          <w:rFonts w:hAnsi="宋体" w:hint="eastAsia"/>
        </w:rPr>
        <w:t>每万名常住人口疾控力量配比达到</w:t>
      </w:r>
      <w:r>
        <w:rPr>
          <w:rFonts w:hAnsi="宋体"/>
        </w:rPr>
        <w:t>1.75</w:t>
      </w:r>
      <w:r>
        <w:rPr>
          <w:rFonts w:hAnsi="宋体" w:hint="eastAsia"/>
        </w:rPr>
        <w:t>人。</w:t>
      </w:r>
    </w:p>
    <w:p w:rsidR="00B85481" w:rsidRDefault="00B85481" w:rsidP="00CC2687">
      <w:pPr>
        <w:adjustRightInd w:val="0"/>
        <w:snapToGrid w:val="0"/>
        <w:spacing w:line="580" w:lineRule="exact"/>
        <w:ind w:firstLine="31680"/>
        <w:rPr>
          <w:rFonts w:hAnsi="宋体" w:cs="Times New Roman"/>
        </w:rPr>
      </w:pPr>
      <w:r>
        <w:rPr>
          <w:rFonts w:hAnsi="宋体" w:hint="eastAsia"/>
        </w:rPr>
        <w:t>牵头单位：区卫生健康委</w:t>
      </w:r>
    </w:p>
    <w:p w:rsidR="00B85481" w:rsidRDefault="00B85481" w:rsidP="00CC2687">
      <w:pPr>
        <w:adjustRightInd w:val="0"/>
        <w:snapToGrid w:val="0"/>
        <w:spacing w:line="580" w:lineRule="exact"/>
        <w:ind w:firstLine="31680"/>
        <w:rPr>
          <w:rFonts w:hAnsi="宋体" w:cs="Times New Roman"/>
        </w:rPr>
      </w:pPr>
      <w:r>
        <w:rPr>
          <w:rFonts w:hAnsi="宋体"/>
        </w:rPr>
        <w:t>11.</w:t>
      </w:r>
      <w:r>
        <w:rPr>
          <w:rFonts w:hAnsi="宋体" w:hint="eastAsia"/>
        </w:rPr>
        <w:t>食品安全抽检合格率、药品抽验合格率分别达到</w:t>
      </w:r>
      <w:r>
        <w:rPr>
          <w:rFonts w:hAnsi="宋体"/>
        </w:rPr>
        <w:t>98.5</w:t>
      </w:r>
      <w:r>
        <w:rPr>
          <w:rFonts w:hAnsi="宋体" w:hint="eastAsia"/>
        </w:rPr>
        <w:t>％、</w:t>
      </w:r>
      <w:r>
        <w:rPr>
          <w:rFonts w:hAnsi="宋体"/>
        </w:rPr>
        <w:t>99</w:t>
      </w:r>
      <w:r>
        <w:rPr>
          <w:rFonts w:hAnsi="宋体" w:hint="eastAsia"/>
        </w:rPr>
        <w:t>％。</w:t>
      </w:r>
    </w:p>
    <w:p w:rsidR="00B85481" w:rsidRDefault="00B85481" w:rsidP="00CC2687">
      <w:pPr>
        <w:adjustRightInd w:val="0"/>
        <w:snapToGrid w:val="0"/>
        <w:spacing w:line="580" w:lineRule="exact"/>
        <w:ind w:firstLine="31680"/>
        <w:rPr>
          <w:rFonts w:hAnsi="宋体" w:cs="Times New Roman"/>
        </w:rPr>
      </w:pPr>
      <w:r>
        <w:rPr>
          <w:rFonts w:hAnsi="宋体" w:hint="eastAsia"/>
        </w:rPr>
        <w:t>牵头单位：区市场监管局</w:t>
      </w:r>
    </w:p>
    <w:p w:rsidR="00B85481" w:rsidRDefault="00B85481" w:rsidP="00CC2687">
      <w:pPr>
        <w:adjustRightInd w:val="0"/>
        <w:snapToGrid w:val="0"/>
        <w:spacing w:line="580" w:lineRule="exact"/>
        <w:ind w:firstLine="31680"/>
        <w:rPr>
          <w:rFonts w:hAnsi="宋体" w:cs="Times New Roman"/>
        </w:rPr>
      </w:pPr>
      <w:r>
        <w:rPr>
          <w:rFonts w:hAnsi="宋体"/>
        </w:rPr>
        <w:t>12.</w:t>
      </w:r>
      <w:r>
        <w:rPr>
          <w:rFonts w:hAnsi="宋体" w:hint="eastAsia"/>
        </w:rPr>
        <w:t>单位地区生产总值生产安全事故死亡率小于</w:t>
      </w:r>
      <w:r>
        <w:rPr>
          <w:rFonts w:hAnsi="宋体"/>
        </w:rPr>
        <w:t>0.9</w:t>
      </w:r>
      <w:r>
        <w:rPr>
          <w:rFonts w:hAnsi="宋体" w:hint="eastAsia"/>
        </w:rPr>
        <w:t>人</w:t>
      </w:r>
      <w:r>
        <w:rPr>
          <w:rFonts w:hAnsi="宋体"/>
        </w:rPr>
        <w:t>/</w:t>
      </w:r>
      <w:r>
        <w:rPr>
          <w:rFonts w:hAnsi="宋体" w:hint="eastAsia"/>
        </w:rPr>
        <w:t>百亿元。</w:t>
      </w:r>
    </w:p>
    <w:p w:rsidR="00B85481" w:rsidRDefault="00B85481" w:rsidP="00CC2687">
      <w:pPr>
        <w:adjustRightInd w:val="0"/>
        <w:snapToGrid w:val="0"/>
        <w:spacing w:line="580" w:lineRule="exact"/>
        <w:ind w:firstLine="31680"/>
        <w:rPr>
          <w:rFonts w:hAnsi="宋体" w:cs="Times New Roman"/>
        </w:rPr>
      </w:pPr>
      <w:r>
        <w:rPr>
          <w:rFonts w:hAnsi="宋体" w:hint="eastAsia"/>
        </w:rPr>
        <w:t>牵头单位：区应急管理局</w:t>
      </w:r>
    </w:p>
    <w:p w:rsidR="00B85481" w:rsidRDefault="00B85481" w:rsidP="00CC2687">
      <w:pPr>
        <w:adjustRightInd w:val="0"/>
        <w:snapToGrid w:val="0"/>
        <w:spacing w:line="580" w:lineRule="exact"/>
        <w:ind w:firstLine="31680"/>
        <w:rPr>
          <w:rFonts w:hAnsi="宋体" w:cs="Times New Roman"/>
        </w:rPr>
      </w:pPr>
      <w:r>
        <w:rPr>
          <w:rFonts w:hAnsi="宋体"/>
        </w:rPr>
        <w:t>13.</w:t>
      </w:r>
      <w:r>
        <w:rPr>
          <w:rFonts w:hAnsi="宋体" w:hint="eastAsia"/>
        </w:rPr>
        <w:t>常住人口规模小于</w:t>
      </w:r>
      <w:r>
        <w:rPr>
          <w:rFonts w:hAnsi="宋体"/>
        </w:rPr>
        <w:t>200</w:t>
      </w:r>
      <w:r>
        <w:rPr>
          <w:rFonts w:hAnsi="宋体" w:hint="eastAsia"/>
        </w:rPr>
        <w:t>万人。</w:t>
      </w:r>
    </w:p>
    <w:p w:rsidR="00B85481" w:rsidRDefault="00B85481" w:rsidP="00CC2687">
      <w:pPr>
        <w:adjustRightInd w:val="0"/>
        <w:snapToGrid w:val="0"/>
        <w:spacing w:line="580" w:lineRule="exact"/>
        <w:ind w:firstLine="31680"/>
        <w:rPr>
          <w:rFonts w:hAnsi="宋体" w:cs="Times New Roman"/>
        </w:rPr>
      </w:pPr>
      <w:r>
        <w:rPr>
          <w:rFonts w:hAnsi="宋体" w:hint="eastAsia"/>
        </w:rPr>
        <w:t>牵头单位：区发展改革委</w:t>
      </w:r>
    </w:p>
    <w:p w:rsidR="00B85481" w:rsidRDefault="00B85481" w:rsidP="00CC2687">
      <w:pPr>
        <w:adjustRightInd w:val="0"/>
        <w:snapToGrid w:val="0"/>
        <w:spacing w:line="580" w:lineRule="exact"/>
        <w:ind w:firstLine="31680"/>
        <w:rPr>
          <w:rFonts w:hAnsi="宋体" w:cs="Times New Roman"/>
        </w:rPr>
      </w:pPr>
      <w:r>
        <w:rPr>
          <w:rFonts w:hAnsi="宋体"/>
        </w:rPr>
        <w:t>14.</w:t>
      </w:r>
      <w:r>
        <w:rPr>
          <w:rFonts w:hAnsi="宋体" w:hint="eastAsia"/>
        </w:rPr>
        <w:t>城乡建设用地规模保持下降趋势。</w:t>
      </w:r>
    </w:p>
    <w:p w:rsidR="00B85481" w:rsidRDefault="00B85481" w:rsidP="00CC2687">
      <w:pPr>
        <w:adjustRightInd w:val="0"/>
        <w:snapToGrid w:val="0"/>
        <w:spacing w:line="580" w:lineRule="exact"/>
        <w:ind w:firstLine="31680"/>
        <w:rPr>
          <w:rFonts w:hAnsi="宋体" w:cs="Times New Roman"/>
        </w:rPr>
      </w:pPr>
      <w:r>
        <w:rPr>
          <w:rFonts w:hAnsi="宋体" w:hint="eastAsia"/>
        </w:rPr>
        <w:t>牵头单位：市规划自然资源委通州分局</w:t>
      </w:r>
    </w:p>
    <w:p w:rsidR="00B85481" w:rsidRDefault="00B85481" w:rsidP="00CC2687">
      <w:pPr>
        <w:adjustRightInd w:val="0"/>
        <w:snapToGrid w:val="0"/>
        <w:spacing w:line="580" w:lineRule="exact"/>
        <w:ind w:firstLine="31680"/>
        <w:rPr>
          <w:rFonts w:hAnsi="宋体" w:cs="Times New Roman"/>
        </w:rPr>
      </w:pPr>
      <w:r>
        <w:rPr>
          <w:rFonts w:hAnsi="宋体"/>
        </w:rPr>
        <w:t>15.</w:t>
      </w:r>
      <w:r>
        <w:rPr>
          <w:rFonts w:hAnsi="宋体" w:hint="eastAsia"/>
        </w:rPr>
        <w:t>农村污水处理设施覆盖率达到</w:t>
      </w:r>
      <w:r>
        <w:rPr>
          <w:rFonts w:hAnsi="宋体"/>
        </w:rPr>
        <w:t>75</w:t>
      </w:r>
      <w:r>
        <w:rPr>
          <w:rFonts w:hAnsi="宋体" w:hint="eastAsia"/>
        </w:rPr>
        <w:t>％。</w:t>
      </w:r>
    </w:p>
    <w:p w:rsidR="00B85481" w:rsidRDefault="00B85481" w:rsidP="00CC2687">
      <w:pPr>
        <w:adjustRightInd w:val="0"/>
        <w:snapToGrid w:val="0"/>
        <w:spacing w:line="580" w:lineRule="exact"/>
        <w:ind w:firstLine="31680"/>
        <w:rPr>
          <w:rFonts w:hAnsi="宋体" w:cs="Times New Roman"/>
        </w:rPr>
      </w:pPr>
      <w:r>
        <w:rPr>
          <w:rFonts w:hAnsi="宋体" w:hint="eastAsia"/>
        </w:rPr>
        <w:t>牵头单位：区水务局、区农业农村局</w:t>
      </w:r>
    </w:p>
    <w:p w:rsidR="00B85481" w:rsidRPr="0004362D" w:rsidRDefault="00B85481" w:rsidP="00CC2687">
      <w:pPr>
        <w:adjustRightInd w:val="0"/>
        <w:snapToGrid w:val="0"/>
        <w:spacing w:line="580" w:lineRule="exact"/>
        <w:ind w:firstLine="31680"/>
        <w:outlineLvl w:val="2"/>
        <w:rPr>
          <w:rFonts w:ascii="楷体_GB2312" w:eastAsia="楷体_GB2312" w:hAnsi="Times New Roman" w:cs="Times New Roman"/>
        </w:rPr>
      </w:pPr>
      <w:bookmarkStart w:id="3" w:name="_Toc17885_WPSOffice_Level3"/>
      <w:r w:rsidRPr="0004362D">
        <w:rPr>
          <w:rFonts w:ascii="楷体_GB2312" w:eastAsia="楷体_GB2312" w:hAnsi="Times New Roman" w:cs="楷体_GB2312" w:hint="eastAsia"/>
        </w:rPr>
        <w:t>（二）预期性指标（</w:t>
      </w:r>
      <w:r w:rsidRPr="0004362D">
        <w:rPr>
          <w:rFonts w:ascii="楷体_GB2312" w:eastAsia="楷体_GB2312" w:hAnsi="Times New Roman" w:cs="楷体_GB2312"/>
        </w:rPr>
        <w:t>15</w:t>
      </w:r>
      <w:r w:rsidRPr="0004362D">
        <w:rPr>
          <w:rFonts w:ascii="楷体_GB2312" w:eastAsia="楷体_GB2312" w:hAnsi="Times New Roman" w:cs="楷体_GB2312" w:hint="eastAsia"/>
        </w:rPr>
        <w:t>项）</w:t>
      </w:r>
      <w:bookmarkEnd w:id="3"/>
    </w:p>
    <w:p w:rsidR="00B85481" w:rsidRDefault="00B85481" w:rsidP="00CC2687">
      <w:pPr>
        <w:adjustRightInd w:val="0"/>
        <w:snapToGrid w:val="0"/>
        <w:spacing w:line="600" w:lineRule="exact"/>
        <w:ind w:firstLine="31680"/>
        <w:rPr>
          <w:rFonts w:hAnsi="宋体" w:cs="Times New Roman"/>
        </w:rPr>
      </w:pPr>
      <w:r>
        <w:rPr>
          <w:rFonts w:hAnsi="宋体"/>
        </w:rPr>
        <w:t>16.</w:t>
      </w:r>
      <w:r>
        <w:rPr>
          <w:rFonts w:hAnsi="宋体" w:hint="eastAsia"/>
        </w:rPr>
        <w:t>地区生产总值年均增速达到</w:t>
      </w:r>
      <w:r>
        <w:rPr>
          <w:rFonts w:hAnsi="宋体"/>
        </w:rPr>
        <w:t>8</w:t>
      </w:r>
      <w:r>
        <w:rPr>
          <w:rFonts w:hAnsi="宋体" w:hint="eastAsia"/>
        </w:rPr>
        <w:t>％左右。</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牵头单位：区发展改革委</w:t>
      </w:r>
    </w:p>
    <w:p w:rsidR="00B85481" w:rsidRDefault="00B85481" w:rsidP="00CC2687">
      <w:pPr>
        <w:adjustRightInd w:val="0"/>
        <w:snapToGrid w:val="0"/>
        <w:spacing w:line="600" w:lineRule="exact"/>
        <w:ind w:firstLine="31680"/>
        <w:rPr>
          <w:rFonts w:hAnsi="宋体" w:cs="Times New Roman"/>
        </w:rPr>
      </w:pPr>
      <w:r>
        <w:rPr>
          <w:rFonts w:hAnsi="宋体"/>
        </w:rPr>
        <w:t>17.</w:t>
      </w:r>
      <w:r>
        <w:rPr>
          <w:rFonts w:hAnsi="宋体" w:hint="eastAsia"/>
        </w:rPr>
        <w:t>一般公共预算收入年均增速达到</w:t>
      </w:r>
      <w:r>
        <w:rPr>
          <w:rFonts w:hAnsi="宋体"/>
        </w:rPr>
        <w:t>5</w:t>
      </w:r>
      <w:r>
        <w:rPr>
          <w:rFonts w:hAnsi="宋体" w:hint="eastAsia"/>
        </w:rPr>
        <w:t>％左右。</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牵头单位：区财政局</w:t>
      </w:r>
    </w:p>
    <w:p w:rsidR="00B85481" w:rsidRDefault="00B85481" w:rsidP="00CC2687">
      <w:pPr>
        <w:adjustRightInd w:val="0"/>
        <w:snapToGrid w:val="0"/>
        <w:spacing w:line="600" w:lineRule="exact"/>
        <w:ind w:firstLine="31680"/>
        <w:rPr>
          <w:rFonts w:hAnsi="宋体" w:cs="Times New Roman"/>
        </w:rPr>
      </w:pPr>
      <w:r>
        <w:rPr>
          <w:rFonts w:hAnsi="宋体"/>
        </w:rPr>
        <w:t>18.</w:t>
      </w:r>
      <w:r>
        <w:rPr>
          <w:rFonts w:hAnsi="宋体" w:hint="eastAsia"/>
        </w:rPr>
        <w:t>承接和新设立总部机构数量大于</w:t>
      </w:r>
      <w:r>
        <w:rPr>
          <w:rFonts w:hAnsi="宋体"/>
        </w:rPr>
        <w:t>40</w:t>
      </w:r>
      <w:r>
        <w:rPr>
          <w:rFonts w:hAnsi="宋体" w:hint="eastAsia"/>
        </w:rPr>
        <w:t>家。</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w:t>
      </w:r>
      <w:r>
        <w:rPr>
          <w:rFonts w:hint="eastAsia"/>
        </w:rPr>
        <w:t>区投资促进服务中心</w:t>
      </w:r>
    </w:p>
    <w:p w:rsidR="00B85481" w:rsidRDefault="00B85481" w:rsidP="00CC2687">
      <w:pPr>
        <w:adjustRightInd w:val="0"/>
        <w:snapToGrid w:val="0"/>
        <w:spacing w:line="600" w:lineRule="exact"/>
        <w:ind w:firstLine="31680"/>
        <w:rPr>
          <w:rFonts w:hAnsi="宋体" w:cs="Times New Roman"/>
        </w:rPr>
      </w:pPr>
      <w:r>
        <w:rPr>
          <w:rFonts w:hAnsi="宋体"/>
        </w:rPr>
        <w:t>19.</w:t>
      </w:r>
      <w:r>
        <w:rPr>
          <w:rFonts w:hAnsi="宋体" w:hint="eastAsia"/>
        </w:rPr>
        <w:t>金融业增加值年均增速达到</w:t>
      </w:r>
      <w:r>
        <w:rPr>
          <w:rFonts w:hAnsi="宋体"/>
        </w:rPr>
        <w:t>20</w:t>
      </w:r>
      <w:r>
        <w:rPr>
          <w:rFonts w:hAnsi="宋体" w:hint="eastAsia"/>
        </w:rPr>
        <w:t>％左右。</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牵头单位：区金融办</w:t>
      </w:r>
    </w:p>
    <w:p w:rsidR="00B85481" w:rsidRDefault="00B85481" w:rsidP="00CC2687">
      <w:pPr>
        <w:adjustRightInd w:val="0"/>
        <w:snapToGrid w:val="0"/>
        <w:spacing w:line="600" w:lineRule="exact"/>
        <w:ind w:firstLine="31680"/>
        <w:rPr>
          <w:rFonts w:hAnsi="宋体" w:cs="Times New Roman"/>
        </w:rPr>
      </w:pPr>
      <w:r>
        <w:rPr>
          <w:rFonts w:hAnsi="宋体"/>
        </w:rPr>
        <w:t>20.</w:t>
      </w:r>
      <w:r>
        <w:rPr>
          <w:rFonts w:hAnsi="宋体" w:hint="eastAsia"/>
        </w:rPr>
        <w:t>文化及相关产业收入年均增速达到</w:t>
      </w:r>
      <w:r>
        <w:rPr>
          <w:rFonts w:hAnsi="宋体"/>
        </w:rPr>
        <w:t>8</w:t>
      </w:r>
      <w:r>
        <w:rPr>
          <w:rFonts w:hAnsi="宋体" w:hint="eastAsia"/>
        </w:rPr>
        <w:t>％左右。</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牵头单位：区委宣传部</w:t>
      </w:r>
    </w:p>
    <w:p w:rsidR="00B85481" w:rsidRDefault="00B85481" w:rsidP="00CC2687">
      <w:pPr>
        <w:adjustRightInd w:val="0"/>
        <w:snapToGrid w:val="0"/>
        <w:spacing w:line="600" w:lineRule="exact"/>
        <w:ind w:firstLine="31680"/>
        <w:rPr>
          <w:rFonts w:hAnsi="宋体" w:cs="Times New Roman"/>
        </w:rPr>
      </w:pPr>
      <w:r>
        <w:rPr>
          <w:rFonts w:hAnsi="宋体"/>
        </w:rPr>
        <w:t>21.</w:t>
      </w:r>
      <w:r>
        <w:rPr>
          <w:rFonts w:hAnsi="宋体" w:hint="eastAsia"/>
        </w:rPr>
        <w:t>旅游总收入年均增速达到</w:t>
      </w:r>
      <w:r>
        <w:rPr>
          <w:rFonts w:hAnsi="宋体"/>
        </w:rPr>
        <w:t>20</w:t>
      </w:r>
      <w:r>
        <w:rPr>
          <w:rFonts w:hAnsi="宋体" w:hint="eastAsia"/>
        </w:rPr>
        <w:t>％左右。</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牵头单位：区文化和旅游局</w:t>
      </w:r>
    </w:p>
    <w:p w:rsidR="00B85481" w:rsidRDefault="00B85481" w:rsidP="00CC2687">
      <w:pPr>
        <w:adjustRightInd w:val="0"/>
        <w:snapToGrid w:val="0"/>
        <w:spacing w:line="600" w:lineRule="exact"/>
        <w:ind w:firstLine="31680"/>
        <w:rPr>
          <w:rFonts w:hAnsi="宋体" w:cs="Times New Roman"/>
        </w:rPr>
      </w:pPr>
      <w:r>
        <w:rPr>
          <w:rFonts w:hAnsi="宋体"/>
        </w:rPr>
        <w:t>22.</w:t>
      </w:r>
      <w:r>
        <w:rPr>
          <w:rFonts w:hAnsi="宋体" w:hint="eastAsia"/>
        </w:rPr>
        <w:t>高新技术产业总收入年均增速达到</w:t>
      </w:r>
      <w:r>
        <w:rPr>
          <w:rFonts w:hAnsi="宋体"/>
        </w:rPr>
        <w:t>12</w:t>
      </w:r>
      <w:r>
        <w:rPr>
          <w:rFonts w:hAnsi="宋体" w:hint="eastAsia"/>
        </w:rPr>
        <w:t>％左右。</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牵头单位：区科委</w:t>
      </w:r>
    </w:p>
    <w:p w:rsidR="00B85481" w:rsidRDefault="00B85481" w:rsidP="00CC2687">
      <w:pPr>
        <w:adjustRightInd w:val="0"/>
        <w:snapToGrid w:val="0"/>
        <w:spacing w:line="600" w:lineRule="exact"/>
        <w:ind w:firstLine="31680"/>
        <w:rPr>
          <w:rFonts w:hAnsi="宋体" w:cs="Times New Roman"/>
        </w:rPr>
      </w:pPr>
      <w:r>
        <w:rPr>
          <w:rFonts w:hAnsi="宋体"/>
        </w:rPr>
        <w:t>23.</w:t>
      </w:r>
      <w:r>
        <w:rPr>
          <w:rFonts w:hAnsi="宋体" w:hint="eastAsia"/>
        </w:rPr>
        <w:t>数字经济增加值年均增速达到</w:t>
      </w:r>
      <w:r>
        <w:rPr>
          <w:rFonts w:hAnsi="宋体"/>
        </w:rPr>
        <w:t>7.5</w:t>
      </w:r>
      <w:r>
        <w:rPr>
          <w:rFonts w:hAnsi="宋体" w:hint="eastAsia"/>
        </w:rPr>
        <w:t>％左右。</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牵头单位：区经济和信息化局</w:t>
      </w:r>
    </w:p>
    <w:p w:rsidR="00B85481" w:rsidRDefault="00B85481" w:rsidP="00CC2687">
      <w:pPr>
        <w:adjustRightInd w:val="0"/>
        <w:snapToGrid w:val="0"/>
        <w:spacing w:line="600" w:lineRule="exact"/>
        <w:ind w:firstLine="31680"/>
        <w:rPr>
          <w:rFonts w:hAnsi="宋体" w:cs="Times New Roman"/>
        </w:rPr>
      </w:pPr>
      <w:r>
        <w:rPr>
          <w:rFonts w:hAnsi="宋体"/>
        </w:rPr>
        <w:t>24.</w:t>
      </w:r>
      <w:r>
        <w:rPr>
          <w:rFonts w:hAnsi="宋体" w:hint="eastAsia"/>
        </w:rPr>
        <w:t>绿色出行比例达到</w:t>
      </w:r>
      <w:r>
        <w:rPr>
          <w:rFonts w:hAnsi="宋体"/>
        </w:rPr>
        <w:t>80</w:t>
      </w:r>
      <w:r>
        <w:rPr>
          <w:rFonts w:hAnsi="宋体" w:hint="eastAsia"/>
        </w:rPr>
        <w:t>％左右。</w:t>
      </w:r>
    </w:p>
    <w:p w:rsidR="00B85481" w:rsidRDefault="00B85481" w:rsidP="00CC2687">
      <w:pPr>
        <w:pStyle w:val="Index9"/>
        <w:spacing w:line="600" w:lineRule="exact"/>
        <w:ind w:left="0" w:firstLine="31680"/>
        <w:rPr>
          <w:rFonts w:cs="Times New Roman"/>
        </w:rPr>
      </w:pPr>
      <w:r>
        <w:rPr>
          <w:rFonts w:hAnsi="宋体" w:hint="eastAsia"/>
        </w:rPr>
        <w:t>牵头单位：区交通局</w:t>
      </w:r>
    </w:p>
    <w:p w:rsidR="00B85481" w:rsidRDefault="00B85481" w:rsidP="00CC2687">
      <w:pPr>
        <w:adjustRightInd w:val="0"/>
        <w:snapToGrid w:val="0"/>
        <w:spacing w:line="600" w:lineRule="exact"/>
        <w:ind w:firstLine="31680"/>
        <w:rPr>
          <w:rFonts w:hAnsi="宋体" w:cs="Times New Roman"/>
        </w:rPr>
      </w:pPr>
      <w:r>
        <w:rPr>
          <w:rFonts w:hAnsi="宋体"/>
        </w:rPr>
        <w:t>25.</w:t>
      </w:r>
      <w:r>
        <w:rPr>
          <w:rFonts w:hAnsi="宋体" w:hint="eastAsia"/>
        </w:rPr>
        <w:t>义务教育专任教师中本科及以上学历人员比例达到中心城区平均水平。</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牵头单位：区教委</w:t>
      </w:r>
    </w:p>
    <w:p w:rsidR="00B85481" w:rsidRDefault="00B85481" w:rsidP="00CC2687">
      <w:pPr>
        <w:adjustRightInd w:val="0"/>
        <w:snapToGrid w:val="0"/>
        <w:spacing w:line="600" w:lineRule="exact"/>
        <w:ind w:firstLine="31680"/>
        <w:rPr>
          <w:rFonts w:hAnsi="宋体" w:cs="Times New Roman"/>
        </w:rPr>
      </w:pPr>
      <w:r>
        <w:rPr>
          <w:rFonts w:hAnsi="宋体"/>
        </w:rPr>
        <w:t>26.</w:t>
      </w:r>
      <w:r>
        <w:rPr>
          <w:rFonts w:hAnsi="宋体" w:hint="eastAsia"/>
        </w:rPr>
        <w:t>每千常住人口执业（助理）医师数达到</w:t>
      </w:r>
      <w:r>
        <w:rPr>
          <w:rFonts w:hAnsi="宋体"/>
        </w:rPr>
        <w:t>3.5</w:t>
      </w:r>
      <w:r>
        <w:rPr>
          <w:rFonts w:hAnsi="宋体" w:hint="eastAsia"/>
        </w:rPr>
        <w:t>人左右。</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牵头单位：区卫生健康委</w:t>
      </w:r>
    </w:p>
    <w:p w:rsidR="00B85481" w:rsidRDefault="00B85481" w:rsidP="00CC2687">
      <w:pPr>
        <w:adjustRightInd w:val="0"/>
        <w:snapToGrid w:val="0"/>
        <w:spacing w:line="600" w:lineRule="exact"/>
        <w:ind w:firstLine="31680"/>
        <w:rPr>
          <w:rFonts w:hAnsi="宋体" w:cs="Times New Roman"/>
        </w:rPr>
      </w:pPr>
      <w:r>
        <w:rPr>
          <w:rFonts w:hAnsi="宋体"/>
        </w:rPr>
        <w:t>27.</w:t>
      </w:r>
      <w:r>
        <w:rPr>
          <w:rFonts w:hAnsi="宋体" w:hint="eastAsia"/>
        </w:rPr>
        <w:t>每</w:t>
      </w:r>
      <w:r>
        <w:rPr>
          <w:rFonts w:hAnsi="宋体"/>
        </w:rPr>
        <w:t>10</w:t>
      </w:r>
      <w:r>
        <w:rPr>
          <w:rFonts w:hAnsi="宋体" w:hint="eastAsia"/>
        </w:rPr>
        <w:t>万人拥有博物馆数量达到</w:t>
      </w:r>
      <w:r>
        <w:rPr>
          <w:rFonts w:hAnsi="宋体"/>
        </w:rPr>
        <w:t>1</w:t>
      </w:r>
      <w:r>
        <w:rPr>
          <w:rFonts w:hAnsi="宋体" w:hint="eastAsia"/>
        </w:rPr>
        <w:t>处。</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牵头单位：区文化和旅游局</w:t>
      </w:r>
    </w:p>
    <w:p w:rsidR="00B85481" w:rsidRDefault="00B85481" w:rsidP="00CC2687">
      <w:pPr>
        <w:adjustRightInd w:val="0"/>
        <w:snapToGrid w:val="0"/>
        <w:spacing w:line="600" w:lineRule="exact"/>
        <w:ind w:firstLine="31680"/>
        <w:rPr>
          <w:rFonts w:hAnsi="宋体" w:cs="Times New Roman"/>
        </w:rPr>
      </w:pPr>
      <w:r>
        <w:rPr>
          <w:rFonts w:hAnsi="宋体"/>
        </w:rPr>
        <w:t>28.</w:t>
      </w:r>
      <w:r>
        <w:rPr>
          <w:rFonts w:hAnsi="宋体" w:hint="eastAsia"/>
        </w:rPr>
        <w:t>城镇调查失业率小于</w:t>
      </w:r>
      <w:r>
        <w:rPr>
          <w:rFonts w:hAnsi="宋体"/>
        </w:rPr>
        <w:t>5</w:t>
      </w:r>
      <w:r>
        <w:rPr>
          <w:rFonts w:hAnsi="宋体" w:hint="eastAsia"/>
        </w:rPr>
        <w:t>％。</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牵头单位：区人力社保局</w:t>
      </w:r>
    </w:p>
    <w:p w:rsidR="00B85481" w:rsidRDefault="00B85481" w:rsidP="00CC2687">
      <w:pPr>
        <w:adjustRightInd w:val="0"/>
        <w:snapToGrid w:val="0"/>
        <w:spacing w:line="600" w:lineRule="exact"/>
        <w:ind w:firstLine="31680"/>
        <w:rPr>
          <w:rFonts w:hAnsi="宋体" w:cs="Times New Roman"/>
        </w:rPr>
      </w:pPr>
      <w:r>
        <w:rPr>
          <w:rFonts w:hAnsi="宋体"/>
        </w:rPr>
        <w:t>29.</w:t>
      </w:r>
      <w:r>
        <w:rPr>
          <w:rFonts w:hAnsi="宋体" w:hint="eastAsia"/>
        </w:rPr>
        <w:t>居民人均可支配收入年均增速与经济增长基本同步。</w:t>
      </w:r>
    </w:p>
    <w:p w:rsidR="00B85481" w:rsidRDefault="00B85481" w:rsidP="00CC2687">
      <w:pPr>
        <w:adjustRightInd w:val="0"/>
        <w:snapToGrid w:val="0"/>
        <w:spacing w:line="600" w:lineRule="exact"/>
        <w:ind w:firstLine="31680"/>
        <w:rPr>
          <w:rFonts w:hAnsi="宋体" w:cs="Times New Roman"/>
        </w:rPr>
      </w:pPr>
      <w:r>
        <w:rPr>
          <w:rFonts w:hAnsi="宋体" w:hint="eastAsia"/>
        </w:rPr>
        <w:t>牵头单位：区人力社保局</w:t>
      </w:r>
    </w:p>
    <w:p w:rsidR="00B85481" w:rsidRDefault="00B85481" w:rsidP="00CC2687">
      <w:pPr>
        <w:adjustRightInd w:val="0"/>
        <w:snapToGrid w:val="0"/>
        <w:spacing w:line="600" w:lineRule="exact"/>
        <w:ind w:firstLine="31680"/>
        <w:rPr>
          <w:rFonts w:hAnsi="宋体" w:cs="Times New Roman"/>
        </w:rPr>
      </w:pPr>
      <w:r>
        <w:rPr>
          <w:rFonts w:hAnsi="宋体"/>
        </w:rPr>
        <w:t>30.</w:t>
      </w:r>
      <w:r>
        <w:rPr>
          <w:rFonts w:hAnsi="宋体" w:hint="eastAsia"/>
        </w:rPr>
        <w:t>实际利用外资年均增速达到</w:t>
      </w:r>
      <w:r>
        <w:rPr>
          <w:rFonts w:hAnsi="宋体"/>
        </w:rPr>
        <w:t>8</w:t>
      </w:r>
      <w:r>
        <w:rPr>
          <w:rFonts w:hAnsi="宋体" w:hint="eastAsia"/>
        </w:rPr>
        <w:t>％左右。</w:t>
      </w:r>
    </w:p>
    <w:p w:rsidR="00B85481" w:rsidRDefault="00B85481" w:rsidP="00CC2687">
      <w:pPr>
        <w:adjustRightInd w:val="0"/>
        <w:snapToGrid w:val="0"/>
        <w:spacing w:line="600" w:lineRule="exact"/>
        <w:ind w:firstLine="31680"/>
        <w:rPr>
          <w:rFonts w:hAnsi="Times New Roman" w:cs="Times New Roman"/>
        </w:rPr>
      </w:pPr>
      <w:r>
        <w:rPr>
          <w:rFonts w:hAnsi="宋体" w:hint="eastAsia"/>
        </w:rPr>
        <w:t>牵头单位：区商务局</w:t>
      </w:r>
    </w:p>
    <w:p w:rsidR="00B85481" w:rsidRDefault="00B85481" w:rsidP="00CC2687">
      <w:pPr>
        <w:pStyle w:val="Heading2"/>
        <w:keepNext w:val="0"/>
        <w:keepLines w:val="0"/>
        <w:spacing w:beforeLines="0" w:afterLines="0" w:line="600" w:lineRule="exact"/>
        <w:ind w:firstLineChars="200" w:firstLine="31680"/>
        <w:jc w:val="both"/>
        <w:rPr>
          <w:rFonts w:ascii="黑体" w:cs="Times New Roman"/>
        </w:rPr>
      </w:pPr>
      <w:bookmarkStart w:id="4" w:name="_Toc17885_WPSOffice_Level2"/>
      <w:r>
        <w:rPr>
          <w:rFonts w:ascii="黑体" w:hAnsi="黑体" w:cs="黑体" w:hint="eastAsia"/>
        </w:rPr>
        <w:t>二、建设绿色智能的</w:t>
      </w:r>
      <w:bookmarkStart w:id="5" w:name="_Hlk61360242"/>
      <w:r>
        <w:rPr>
          <w:rFonts w:ascii="黑体" w:hAnsi="黑体" w:cs="黑体" w:hint="eastAsia"/>
        </w:rPr>
        <w:t>城市保障体系</w:t>
      </w:r>
      <w:bookmarkEnd w:id="5"/>
      <w:r>
        <w:rPr>
          <w:rFonts w:ascii="黑体" w:hAnsi="黑体" w:cs="黑体" w:hint="eastAsia"/>
        </w:rPr>
        <w:t>（</w:t>
      </w:r>
      <w:r>
        <w:rPr>
          <w:rFonts w:ascii="黑体" w:hAnsi="黑体" w:cs="黑体"/>
        </w:rPr>
        <w:t>16</w:t>
      </w:r>
      <w:r>
        <w:rPr>
          <w:rFonts w:ascii="黑体" w:hAnsi="黑体" w:cs="黑体" w:hint="eastAsia"/>
        </w:rPr>
        <w:t>项）</w:t>
      </w:r>
      <w:bookmarkEnd w:id="4"/>
    </w:p>
    <w:p w:rsidR="00B85481" w:rsidRDefault="00B85481" w:rsidP="00CC2687">
      <w:pPr>
        <w:adjustRightInd w:val="0"/>
        <w:snapToGrid w:val="0"/>
        <w:spacing w:line="600" w:lineRule="exact"/>
        <w:ind w:firstLine="31680"/>
        <w:rPr>
          <w:rFonts w:hAnsi="Times New Roman" w:cs="Times New Roman"/>
        </w:rPr>
      </w:pPr>
      <w:r>
        <w:rPr>
          <w:rFonts w:hAnsi="Times New Roman"/>
        </w:rPr>
        <w:t>31.</w:t>
      </w:r>
      <w:r>
        <w:rPr>
          <w:rFonts w:hAnsi="Times New Roman" w:hint="eastAsia"/>
        </w:rPr>
        <w:t>加密内部路网，实现高效循环。</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w:t>
      </w:r>
      <w:r>
        <w:rPr>
          <w:rFonts w:hint="eastAsia"/>
        </w:rPr>
        <w:t>市规划自然资源委通州分局</w:t>
      </w:r>
      <w:r>
        <w:rPr>
          <w:rFonts w:hAnsi="Times New Roman" w:hint="eastAsia"/>
        </w:rPr>
        <w:t>、区交通局、区城市管理委</w:t>
      </w:r>
    </w:p>
    <w:p w:rsidR="00B85481" w:rsidRDefault="00B85481" w:rsidP="00CC2687">
      <w:pPr>
        <w:adjustRightInd w:val="0"/>
        <w:snapToGrid w:val="0"/>
        <w:spacing w:line="580" w:lineRule="exact"/>
        <w:ind w:firstLine="31680"/>
        <w:rPr>
          <w:rFonts w:hAnsi="Times New Roman" w:cs="Times New Roman"/>
        </w:rPr>
      </w:pPr>
      <w:r>
        <w:rPr>
          <w:rFonts w:hAnsi="Times New Roman"/>
        </w:rPr>
        <w:t>32.</w:t>
      </w:r>
      <w:r>
        <w:rPr>
          <w:rFonts w:hAnsi="Times New Roman" w:hint="eastAsia"/>
        </w:rPr>
        <w:t>建设潞苑二街等东西向干道，完善怡乐西路等南北向干道，基本建成“十一横九纵”骨干路网体系。完善老城区次支路系统，打通一批断头路，推进建成一批微循环道路，提升道路交通运行效率。优化重点功能区道路建设，加强运河商务区、张家湾设计小镇、台湖演艺小镇、宋庄艺术小镇等区域内外交通快速联系，打造城市景观大道。到“十四五”末，城区道路路网密度达到</w:t>
      </w:r>
      <w:r>
        <w:rPr>
          <w:rFonts w:hAnsi="Times New Roman"/>
        </w:rPr>
        <w:t>5.1</w:t>
      </w:r>
      <w:r>
        <w:rPr>
          <w:rFonts w:hAnsi="Times New Roman" w:hint="eastAsia"/>
        </w:rPr>
        <w:t>公里</w:t>
      </w:r>
      <w:r>
        <w:rPr>
          <w:rFonts w:hAnsi="Times New Roman"/>
        </w:rPr>
        <w:t>/</w:t>
      </w:r>
      <w:r>
        <w:rPr>
          <w:rFonts w:hAnsi="Times New Roman" w:hint="eastAsia"/>
        </w:rPr>
        <w:t>平方公里。</w:t>
      </w:r>
    </w:p>
    <w:p w:rsidR="00B85481" w:rsidRDefault="00B85481" w:rsidP="00CC2687">
      <w:pPr>
        <w:adjustRightInd w:val="0"/>
        <w:snapToGrid w:val="0"/>
        <w:spacing w:line="580" w:lineRule="exact"/>
        <w:ind w:firstLine="31680"/>
        <w:rPr>
          <w:rFonts w:hAnsi="Times New Roman" w:cs="Times New Roman"/>
        </w:rPr>
      </w:pPr>
      <w:r>
        <w:rPr>
          <w:rFonts w:hAnsi="Times New Roman" w:hint="eastAsia"/>
        </w:rPr>
        <w:t>牵头单位：</w:t>
      </w:r>
      <w:r>
        <w:rPr>
          <w:rFonts w:hint="eastAsia"/>
        </w:rPr>
        <w:t>市规划自然资源委通州分局</w:t>
      </w:r>
      <w:r>
        <w:rPr>
          <w:rFonts w:hAnsi="宋体" w:hint="eastAsia"/>
        </w:rPr>
        <w:t>、区城市管理委、</w:t>
      </w:r>
      <w:r>
        <w:rPr>
          <w:rFonts w:hAnsi="Times New Roman" w:hint="eastAsia"/>
        </w:rPr>
        <w:t>区交通局</w:t>
      </w:r>
      <w:r>
        <w:rPr>
          <w:rFonts w:hAnsi="宋体" w:hint="eastAsia"/>
        </w:rPr>
        <w:t>、通州公路分局</w:t>
      </w:r>
    </w:p>
    <w:p w:rsidR="00B85481" w:rsidRDefault="00B85481" w:rsidP="00CC2687">
      <w:pPr>
        <w:adjustRightInd w:val="0"/>
        <w:snapToGrid w:val="0"/>
        <w:spacing w:line="580" w:lineRule="exact"/>
        <w:ind w:firstLine="31680"/>
        <w:rPr>
          <w:rFonts w:hAnsi="Times New Roman" w:cs="Times New Roman"/>
        </w:rPr>
      </w:pPr>
      <w:r>
        <w:rPr>
          <w:rFonts w:hAnsi="Times New Roman"/>
        </w:rPr>
        <w:t>33.</w:t>
      </w:r>
      <w:r>
        <w:rPr>
          <w:rFonts w:hAnsi="Times New Roman" w:hint="eastAsia"/>
        </w:rPr>
        <w:t>实施公交优先战略，优化公交线网，加快场站和公交专用道建设，结合道路建设计划和交通需求，科学施划公交专用道</w:t>
      </w:r>
      <w:r>
        <w:rPr>
          <w:rFonts w:hAnsi="Times New Roman"/>
        </w:rPr>
        <w:t>100</w:t>
      </w:r>
      <w:r>
        <w:rPr>
          <w:rFonts w:hAnsi="Times New Roman" w:hint="eastAsia"/>
        </w:rPr>
        <w:t>公里（双向），初步形成快捷便利多样化供给的公交服务体系，集中建设区公交站点</w:t>
      </w:r>
      <w:r>
        <w:rPr>
          <w:rFonts w:hAnsi="Times New Roman"/>
        </w:rPr>
        <w:t>500</w:t>
      </w:r>
      <w:r>
        <w:rPr>
          <w:rFonts w:hAnsi="Times New Roman" w:hint="eastAsia"/>
        </w:rPr>
        <w:t>米半径覆盖率达到</w:t>
      </w:r>
      <w:r>
        <w:rPr>
          <w:rFonts w:hAnsi="Times New Roman"/>
        </w:rPr>
        <w:t>95%</w:t>
      </w:r>
      <w:r>
        <w:rPr>
          <w:rFonts w:hAnsi="Times New Roman" w:hint="eastAsia"/>
        </w:rPr>
        <w:t>以上。</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牵头单位：区交通局</w:t>
      </w:r>
      <w:r>
        <w:rPr>
          <w:rFonts w:hint="eastAsia"/>
        </w:rPr>
        <w:t>、区城市管理委</w:t>
      </w:r>
    </w:p>
    <w:p w:rsidR="00B85481" w:rsidRDefault="00B85481" w:rsidP="00CC2687">
      <w:pPr>
        <w:adjustRightInd w:val="0"/>
        <w:snapToGrid w:val="0"/>
        <w:spacing w:line="600" w:lineRule="exact"/>
        <w:ind w:firstLine="31680"/>
        <w:rPr>
          <w:rFonts w:hAnsi="Times New Roman" w:cs="Times New Roman"/>
        </w:rPr>
      </w:pPr>
      <w:r>
        <w:rPr>
          <w:rFonts w:hAnsi="Times New Roman"/>
        </w:rPr>
        <w:t>34.</w:t>
      </w:r>
      <w:r>
        <w:rPr>
          <w:rFonts w:hAnsi="Times New Roman" w:hint="eastAsia"/>
        </w:rPr>
        <w:t>发展多样化公交服务，持续增加、开通一批定制公交线路，打造广渠路快速公交示范走廊。</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牵头单位：区交通局</w:t>
      </w:r>
    </w:p>
    <w:p w:rsidR="00B85481" w:rsidRDefault="00B85481" w:rsidP="00CC2687">
      <w:pPr>
        <w:adjustRightInd w:val="0"/>
        <w:snapToGrid w:val="0"/>
        <w:spacing w:line="600" w:lineRule="exact"/>
        <w:ind w:firstLine="31680"/>
        <w:rPr>
          <w:rFonts w:hAnsi="Times New Roman" w:cs="Times New Roman"/>
        </w:rPr>
      </w:pPr>
      <w:r>
        <w:rPr>
          <w:rFonts w:hAnsi="Times New Roman"/>
        </w:rPr>
        <w:t>35.</w:t>
      </w:r>
      <w:r>
        <w:rPr>
          <w:rFonts w:hAnsi="Times New Roman" w:hint="eastAsia"/>
        </w:rPr>
        <w:t>优先保障步行和自行车路权，打通堵点、断点，沿河、沿绿、沿路建成连续舒适的慢行大网络，人行道和自行车道累计总里程约达到</w:t>
      </w:r>
      <w:r>
        <w:rPr>
          <w:rFonts w:hAnsi="Times New Roman"/>
        </w:rPr>
        <w:t>1500</w:t>
      </w:r>
      <w:r>
        <w:rPr>
          <w:rFonts w:hAnsi="Times New Roman" w:hint="eastAsia"/>
        </w:rPr>
        <w:t>公里。</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牵头单位：区城市管理委</w:t>
      </w:r>
    </w:p>
    <w:p w:rsidR="00B85481" w:rsidRDefault="00B85481" w:rsidP="00CC2687">
      <w:pPr>
        <w:adjustRightInd w:val="0"/>
        <w:snapToGrid w:val="0"/>
        <w:spacing w:line="600" w:lineRule="exact"/>
        <w:ind w:firstLine="31680"/>
        <w:rPr>
          <w:rFonts w:hAnsi="Times New Roman" w:cs="Times New Roman"/>
        </w:rPr>
      </w:pPr>
      <w:r>
        <w:rPr>
          <w:rFonts w:hAnsi="Times New Roman"/>
        </w:rPr>
        <w:t>36.</w:t>
      </w:r>
      <w:r>
        <w:rPr>
          <w:rFonts w:hAnsi="Times New Roman" w:hint="eastAsia"/>
        </w:rPr>
        <w:t>增加自行车换乘（</w:t>
      </w:r>
      <w:r>
        <w:rPr>
          <w:rFonts w:hAnsi="Times New Roman"/>
        </w:rPr>
        <w:t>B+R</w:t>
      </w:r>
      <w:r>
        <w:rPr>
          <w:rFonts w:hAnsi="Times New Roman" w:hint="eastAsia"/>
        </w:rPr>
        <w:t>）设施。</w:t>
      </w:r>
    </w:p>
    <w:p w:rsidR="00B85481" w:rsidRDefault="00B85481" w:rsidP="00CC2687">
      <w:pPr>
        <w:adjustRightInd w:val="0"/>
        <w:snapToGrid w:val="0"/>
        <w:spacing w:line="600" w:lineRule="exact"/>
        <w:ind w:firstLine="31680"/>
        <w:rPr>
          <w:rFonts w:cs="Times New Roman"/>
        </w:rPr>
      </w:pPr>
      <w:r>
        <w:rPr>
          <w:rFonts w:hAnsi="Times New Roman" w:hint="eastAsia"/>
        </w:rPr>
        <w:t>牵头单位：区城市管理委</w:t>
      </w:r>
    </w:p>
    <w:p w:rsidR="00B85481" w:rsidRDefault="00B85481" w:rsidP="00CC2687">
      <w:pPr>
        <w:adjustRightInd w:val="0"/>
        <w:snapToGrid w:val="0"/>
        <w:spacing w:line="600" w:lineRule="exact"/>
        <w:ind w:firstLine="31680"/>
        <w:rPr>
          <w:rFonts w:hAnsi="Times New Roman" w:cs="Times New Roman"/>
        </w:rPr>
      </w:pPr>
      <w:r>
        <w:rPr>
          <w:rFonts w:hAnsi="Times New Roman"/>
        </w:rPr>
        <w:t>37.</w:t>
      </w:r>
      <w:r>
        <w:rPr>
          <w:rFonts w:hAnsi="Times New Roman" w:hint="eastAsia"/>
        </w:rPr>
        <w:t>规划建设“城市风轮”通惠河沿线自行车专用路示范项目。</w:t>
      </w:r>
    </w:p>
    <w:p w:rsidR="00B85481" w:rsidRDefault="00B85481" w:rsidP="006A4AD1">
      <w:pPr>
        <w:adjustRightInd w:val="0"/>
        <w:snapToGrid w:val="0"/>
        <w:spacing w:line="600" w:lineRule="exact"/>
        <w:ind w:firstLine="31680"/>
        <w:rPr>
          <w:rFonts w:hAnsi="Times New Roman" w:cs="Times New Roman"/>
        </w:rPr>
      </w:pPr>
      <w:bookmarkStart w:id="6" w:name="_Hlk61874461"/>
      <w:r>
        <w:rPr>
          <w:rFonts w:hAnsi="Times New Roman" w:hint="eastAsia"/>
        </w:rPr>
        <w:t>牵头单位：区水务局</w:t>
      </w:r>
    </w:p>
    <w:bookmarkEnd w:id="6"/>
    <w:p w:rsidR="00B85481" w:rsidRDefault="00B85481" w:rsidP="00CC2687">
      <w:pPr>
        <w:adjustRightInd w:val="0"/>
        <w:snapToGrid w:val="0"/>
        <w:spacing w:line="600" w:lineRule="exact"/>
        <w:ind w:firstLine="31680"/>
        <w:rPr>
          <w:rFonts w:hAnsi="Times New Roman" w:cs="Times New Roman"/>
        </w:rPr>
      </w:pPr>
      <w:r>
        <w:rPr>
          <w:rFonts w:hAnsi="Times New Roman"/>
        </w:rPr>
        <w:t>38.</w:t>
      </w:r>
      <w:r>
        <w:rPr>
          <w:rFonts w:hAnsi="Times New Roman" w:hint="eastAsia"/>
        </w:rPr>
        <w:t>建设自行车友好型城市。</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w:t>
      </w:r>
      <w:r>
        <w:rPr>
          <w:rFonts w:hint="eastAsia"/>
        </w:rPr>
        <w:t>市规划自然资源委通州分局、区城市管理委</w:t>
      </w:r>
    </w:p>
    <w:p w:rsidR="00B85481" w:rsidRDefault="00B85481" w:rsidP="00CC2687">
      <w:pPr>
        <w:adjustRightInd w:val="0"/>
        <w:snapToGrid w:val="0"/>
        <w:spacing w:line="600" w:lineRule="exact"/>
        <w:ind w:firstLine="31680"/>
        <w:rPr>
          <w:rFonts w:hAnsi="Times New Roman" w:cs="Times New Roman"/>
        </w:rPr>
      </w:pPr>
      <w:r>
        <w:rPr>
          <w:rFonts w:hAnsi="Times New Roman"/>
        </w:rPr>
        <w:t>39.</w:t>
      </w:r>
      <w:r>
        <w:rPr>
          <w:rFonts w:hAnsi="Times New Roman" w:hint="eastAsia"/>
        </w:rPr>
        <w:t>坚持建管并重，有序缓解停车矛盾。适度补足基本车位缺口，建设通马路交通枢纽停车场等</w:t>
      </w:r>
      <w:r>
        <w:rPr>
          <w:rFonts w:hAnsi="Times New Roman"/>
        </w:rPr>
        <w:t>7</w:t>
      </w:r>
      <w:r>
        <w:rPr>
          <w:rFonts w:hAnsi="Times New Roman" w:hint="eastAsia"/>
        </w:rPr>
        <w:t>个公共停车场，在老城区采用共享车位、适量施划路内停车位，试点研究利用地下空间、桥下空间建设社会公共停车设施。创新停车管理机制，推动政府机关、学校等专用停车场有偿错时共享。合理引导出行需求，落实“停车入位、停车付费、违停受罚”基本要求，推进道路停车电子收费全覆盖，全面实现路内路外停车规范管理。建设停车换乘（</w:t>
      </w:r>
      <w:r>
        <w:rPr>
          <w:rFonts w:hAnsi="Times New Roman"/>
        </w:rPr>
        <w:t>P+R</w:t>
      </w:r>
      <w:r>
        <w:rPr>
          <w:rFonts w:hAnsi="Times New Roman" w:hint="eastAsia"/>
        </w:rPr>
        <w:t>）设施和智慧停车平台，科学引导停车。新增充电桩</w:t>
      </w:r>
      <w:r>
        <w:rPr>
          <w:rFonts w:hAnsi="Times New Roman"/>
        </w:rPr>
        <w:t>2.6</w:t>
      </w:r>
      <w:r>
        <w:rPr>
          <w:rFonts w:hAnsi="Times New Roman" w:hint="eastAsia"/>
        </w:rPr>
        <w:t>万座，提高城市充电桩覆盖范围。</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牵头单位：区城市管理委</w:t>
      </w:r>
    </w:p>
    <w:p w:rsidR="00B85481" w:rsidRPr="002C4E1B" w:rsidRDefault="00B85481" w:rsidP="00CC2687">
      <w:pPr>
        <w:pStyle w:val="04-0"/>
        <w:adjustRightInd w:val="0"/>
        <w:spacing w:line="580" w:lineRule="exact"/>
        <w:ind w:firstLine="31680"/>
        <w:rPr>
          <w:rFonts w:ascii="仿宋_GB2312" w:eastAsia="仿宋_GB2312"/>
          <w:kern w:val="0"/>
          <w:sz w:val="32"/>
          <w:szCs w:val="32"/>
          <w:lang w:val="en-US"/>
        </w:rPr>
      </w:pPr>
      <w:r w:rsidRPr="002C4E1B">
        <w:rPr>
          <w:rFonts w:ascii="仿宋_GB2312" w:eastAsia="仿宋_GB2312" w:cs="仿宋_GB2312"/>
          <w:sz w:val="32"/>
          <w:szCs w:val="32"/>
        </w:rPr>
        <w:t>4</w:t>
      </w:r>
      <w:r w:rsidRPr="002C4E1B">
        <w:rPr>
          <w:rFonts w:ascii="仿宋_GB2312" w:eastAsia="仿宋_GB2312" w:cs="仿宋_GB2312"/>
          <w:sz w:val="32"/>
          <w:szCs w:val="32"/>
          <w:lang w:val="en-US"/>
        </w:rPr>
        <w:t>0</w:t>
      </w:r>
      <w:r w:rsidRPr="002C4E1B">
        <w:rPr>
          <w:rFonts w:ascii="仿宋_GB2312" w:eastAsia="仿宋_GB2312" w:cs="仿宋_GB2312"/>
          <w:sz w:val="32"/>
          <w:szCs w:val="32"/>
        </w:rPr>
        <w:t>.</w:t>
      </w:r>
      <w:r w:rsidRPr="002C4E1B">
        <w:rPr>
          <w:rFonts w:ascii="仿宋_GB2312" w:eastAsia="仿宋_GB2312" w:cs="仿宋_GB2312" w:hint="eastAsia"/>
          <w:sz w:val="32"/>
          <w:szCs w:val="32"/>
          <w:lang w:val="en-US"/>
        </w:rPr>
        <w:t>建成南水北调通州第二水厂工程（二期），新增供水能力</w:t>
      </w:r>
      <w:r w:rsidRPr="002C4E1B">
        <w:rPr>
          <w:rFonts w:ascii="仿宋_GB2312" w:eastAsia="仿宋_GB2312" w:cs="仿宋_GB2312"/>
          <w:sz w:val="32"/>
          <w:szCs w:val="32"/>
          <w:lang w:val="en-US"/>
        </w:rPr>
        <w:t>20</w:t>
      </w:r>
      <w:r w:rsidRPr="002C4E1B">
        <w:rPr>
          <w:rFonts w:ascii="仿宋_GB2312" w:eastAsia="仿宋_GB2312" w:cs="仿宋_GB2312" w:hint="eastAsia"/>
          <w:sz w:val="32"/>
          <w:szCs w:val="32"/>
          <w:lang w:val="en-US"/>
        </w:rPr>
        <w:t>万立方米</w:t>
      </w:r>
      <w:r w:rsidRPr="002C4E1B">
        <w:rPr>
          <w:rFonts w:ascii="仿宋_GB2312" w:eastAsia="仿宋_GB2312" w:cs="仿宋_GB2312"/>
          <w:sz w:val="32"/>
          <w:szCs w:val="32"/>
          <w:lang w:val="en-US"/>
        </w:rPr>
        <w:t>/</w:t>
      </w:r>
      <w:r w:rsidRPr="002C4E1B">
        <w:rPr>
          <w:rFonts w:ascii="仿宋_GB2312" w:eastAsia="仿宋_GB2312" w:cs="仿宋_GB2312" w:hint="eastAsia"/>
          <w:sz w:val="32"/>
          <w:szCs w:val="32"/>
          <w:lang w:val="en-US"/>
        </w:rPr>
        <w:t>日，城区供水安全系数保持</w:t>
      </w:r>
      <w:r w:rsidRPr="002C4E1B">
        <w:rPr>
          <w:rFonts w:ascii="仿宋_GB2312" w:eastAsia="仿宋_GB2312" w:cs="仿宋_GB2312"/>
          <w:sz w:val="32"/>
          <w:szCs w:val="32"/>
          <w:lang w:val="en-US"/>
        </w:rPr>
        <w:t>1.3</w:t>
      </w:r>
      <w:r w:rsidRPr="002C4E1B">
        <w:rPr>
          <w:rFonts w:ascii="仿宋_GB2312" w:eastAsia="仿宋_GB2312" w:cs="仿宋_GB2312" w:hint="eastAsia"/>
          <w:sz w:val="32"/>
          <w:szCs w:val="32"/>
          <w:lang w:val="en-US"/>
        </w:rPr>
        <w:t>以上。新建、改造老城区供水管网，实施自备井置换清单式管理，完成市政供水管网覆盖地区自备井置换并封存作为应急水源，实现</w:t>
      </w:r>
      <w:r w:rsidRPr="002C4E1B">
        <w:rPr>
          <w:rFonts w:ascii="仿宋_GB2312" w:eastAsia="仿宋_GB2312" w:cs="仿宋_GB2312"/>
          <w:sz w:val="32"/>
          <w:szCs w:val="32"/>
          <w:lang w:val="en-US"/>
        </w:rPr>
        <w:t>155</w:t>
      </w:r>
      <w:r w:rsidRPr="002C4E1B">
        <w:rPr>
          <w:rFonts w:ascii="仿宋_GB2312" w:eastAsia="仿宋_GB2312" w:cs="仿宋_GB2312" w:hint="eastAsia"/>
          <w:sz w:val="32"/>
          <w:szCs w:val="32"/>
          <w:lang w:val="en-US"/>
        </w:rPr>
        <w:t>平方公里范围内市政供水全覆盖。加快推进城乡一体化供水设施建设，持续加大农村地区市政供水覆盖范围，提高乡镇集约化供水水平，保障乡镇可持续发展。</w:t>
      </w:r>
    </w:p>
    <w:p w:rsidR="00B85481" w:rsidRDefault="00B85481" w:rsidP="006A4AD1">
      <w:pPr>
        <w:adjustRightInd w:val="0"/>
        <w:snapToGrid w:val="0"/>
        <w:spacing w:line="580" w:lineRule="exact"/>
        <w:ind w:firstLine="31680"/>
        <w:rPr>
          <w:rFonts w:hAnsi="Times New Roman" w:cs="Times New Roman"/>
        </w:rPr>
      </w:pPr>
      <w:bookmarkStart w:id="7" w:name="_Hlk61875563"/>
      <w:r>
        <w:rPr>
          <w:rFonts w:hAnsi="Times New Roman" w:hint="eastAsia"/>
        </w:rPr>
        <w:t>牵头单位：区水务局</w:t>
      </w:r>
    </w:p>
    <w:bookmarkEnd w:id="7"/>
    <w:p w:rsidR="00B85481" w:rsidRDefault="00B85481" w:rsidP="00CC2687">
      <w:pPr>
        <w:adjustRightInd w:val="0"/>
        <w:snapToGrid w:val="0"/>
        <w:spacing w:line="600" w:lineRule="exact"/>
        <w:ind w:firstLine="31680"/>
        <w:rPr>
          <w:rFonts w:hAnsi="Times New Roman" w:cs="Times New Roman"/>
        </w:rPr>
      </w:pPr>
      <w:r>
        <w:rPr>
          <w:rFonts w:hAnsi="Times New Roman"/>
        </w:rPr>
        <w:t>41.</w:t>
      </w:r>
      <w:r>
        <w:rPr>
          <w:rFonts w:hAnsi="Times New Roman" w:hint="eastAsia"/>
        </w:rPr>
        <w:t>构建城市智能配电网，建设分区供电、区内合环的双环网结构，新建</w:t>
      </w:r>
      <w:r>
        <w:rPr>
          <w:rFonts w:hAnsi="Times New Roman"/>
        </w:rPr>
        <w:t>220</w:t>
      </w:r>
      <w:r>
        <w:rPr>
          <w:rFonts w:hAnsi="Times New Roman" w:hint="eastAsia"/>
        </w:rPr>
        <w:t>千伏变电站</w:t>
      </w:r>
      <w:r>
        <w:rPr>
          <w:rFonts w:hAnsi="Times New Roman"/>
        </w:rPr>
        <w:t>8</w:t>
      </w:r>
      <w:r>
        <w:rPr>
          <w:rFonts w:hAnsi="Times New Roman" w:hint="eastAsia"/>
        </w:rPr>
        <w:t>座、</w:t>
      </w:r>
      <w:r>
        <w:rPr>
          <w:rFonts w:hAnsi="Times New Roman"/>
        </w:rPr>
        <w:t>110</w:t>
      </w:r>
      <w:r>
        <w:rPr>
          <w:rFonts w:hAnsi="Times New Roman" w:hint="eastAsia"/>
        </w:rPr>
        <w:t>千伏变电站</w:t>
      </w:r>
      <w:r>
        <w:rPr>
          <w:rFonts w:hAnsi="Times New Roman"/>
        </w:rPr>
        <w:t>27</w:t>
      </w:r>
      <w:r>
        <w:rPr>
          <w:rFonts w:hAnsi="Times New Roman" w:hint="eastAsia"/>
        </w:rPr>
        <w:t>座，实施行政办公区二期配套电网等配网工程。推进分布式智能电网试点，鼓励和支持可再生能源发电有序并网。</w:t>
      </w:r>
    </w:p>
    <w:p w:rsidR="00B85481" w:rsidRDefault="00B85481" w:rsidP="00CC2687">
      <w:pPr>
        <w:pStyle w:val="Index9"/>
        <w:spacing w:line="600" w:lineRule="exact"/>
        <w:ind w:left="0" w:firstLine="31680"/>
        <w:rPr>
          <w:rFonts w:hAnsi="Times New Roman" w:cs="Times New Roman"/>
        </w:rPr>
      </w:pPr>
      <w:r>
        <w:rPr>
          <w:rFonts w:hAnsi="Times New Roman" w:hint="eastAsia"/>
        </w:rPr>
        <w:t>牵头</w:t>
      </w:r>
      <w:r>
        <w:rPr>
          <w:rFonts w:hint="eastAsia"/>
        </w:rPr>
        <w:t>单位：区城市管理委、</w:t>
      </w:r>
      <w:r>
        <w:rPr>
          <w:rFonts w:hAnsi="Times New Roman" w:hint="eastAsia"/>
        </w:rPr>
        <w:t>通州供电公司</w:t>
      </w:r>
    </w:p>
    <w:p w:rsidR="00B85481" w:rsidRDefault="00B85481" w:rsidP="00CC2687">
      <w:pPr>
        <w:adjustRightInd w:val="0"/>
        <w:snapToGrid w:val="0"/>
        <w:spacing w:line="600" w:lineRule="exact"/>
        <w:ind w:firstLine="31680"/>
        <w:rPr>
          <w:rFonts w:hAnsi="Times New Roman" w:cs="Times New Roman"/>
        </w:rPr>
      </w:pPr>
      <w:r>
        <w:rPr>
          <w:rFonts w:hAnsi="Times New Roman"/>
        </w:rPr>
        <w:t>42.</w:t>
      </w:r>
      <w:r>
        <w:rPr>
          <w:rFonts w:hAnsi="Times New Roman" w:hint="eastAsia"/>
        </w:rPr>
        <w:t>鼓励既有建筑实施光伏发电改造。</w:t>
      </w:r>
    </w:p>
    <w:p w:rsidR="00B85481" w:rsidRDefault="00B85481" w:rsidP="00CC2687">
      <w:pPr>
        <w:pStyle w:val="Index9"/>
        <w:spacing w:line="600" w:lineRule="exact"/>
        <w:ind w:left="0" w:firstLine="31680"/>
        <w:rPr>
          <w:rFonts w:hAnsi="Times New Roman" w:cs="Times New Roman"/>
        </w:rPr>
      </w:pPr>
      <w:r>
        <w:rPr>
          <w:rFonts w:hAnsi="Times New Roman" w:hint="eastAsia"/>
        </w:rPr>
        <w:t>牵头</w:t>
      </w:r>
      <w:r>
        <w:rPr>
          <w:rFonts w:hint="eastAsia"/>
        </w:rPr>
        <w:t>单位：区发展改革委</w:t>
      </w:r>
    </w:p>
    <w:p w:rsidR="00B85481" w:rsidRDefault="00B85481" w:rsidP="00CC2687">
      <w:pPr>
        <w:adjustRightInd w:val="0"/>
        <w:snapToGrid w:val="0"/>
        <w:spacing w:line="600" w:lineRule="exact"/>
        <w:ind w:firstLine="31680"/>
        <w:rPr>
          <w:rFonts w:hAnsi="Times New Roman" w:cs="Times New Roman"/>
        </w:rPr>
      </w:pPr>
      <w:r>
        <w:rPr>
          <w:rFonts w:hAnsi="Times New Roman"/>
        </w:rPr>
        <w:t>43.</w:t>
      </w:r>
      <w:r>
        <w:rPr>
          <w:rFonts w:hAnsi="Times New Roman" w:hint="eastAsia"/>
        </w:rPr>
        <w:t>增强电网应急保障能力，推进副中心电力运行保障中心和运河核心区区域能源中心黑启动项目实施，鼓励开展以储能技术为主的自备分布式应急电源示范建设。</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牵头单位：区城市管理委、通州供电公司</w:t>
      </w:r>
    </w:p>
    <w:p w:rsidR="00B85481" w:rsidRDefault="00B85481" w:rsidP="00CC2687">
      <w:pPr>
        <w:adjustRightInd w:val="0"/>
        <w:snapToGrid w:val="0"/>
        <w:spacing w:line="600" w:lineRule="exact"/>
        <w:ind w:firstLine="31680"/>
        <w:rPr>
          <w:rFonts w:hAnsi="Times New Roman" w:cs="Times New Roman"/>
        </w:rPr>
      </w:pPr>
      <w:r>
        <w:rPr>
          <w:rFonts w:hAnsi="Times New Roman"/>
        </w:rPr>
        <w:t>44.</w:t>
      </w:r>
      <w:r>
        <w:rPr>
          <w:rFonts w:hAnsi="Times New Roman" w:hint="eastAsia"/>
        </w:rPr>
        <w:t>推动实现城区及张家湾、台湖、宋庄</w:t>
      </w:r>
      <w:r>
        <w:rPr>
          <w:rFonts w:hAnsi="Times New Roman"/>
        </w:rPr>
        <w:t>3</w:t>
      </w:r>
      <w:r>
        <w:rPr>
          <w:rFonts w:hAnsi="Times New Roman" w:hint="eastAsia"/>
        </w:rPr>
        <w:t>个特色小镇燃气管网全覆盖。大力推进农村燃气管网建设，制定瓶装液化石油气替代措施，划定禁止和限制瓶装液化石油气使用区域。</w:t>
      </w:r>
    </w:p>
    <w:p w:rsidR="00B85481" w:rsidRDefault="00B85481" w:rsidP="00CC2687">
      <w:pPr>
        <w:pStyle w:val="Index9"/>
        <w:spacing w:line="600" w:lineRule="exact"/>
        <w:ind w:left="0" w:firstLine="31680"/>
        <w:rPr>
          <w:rFonts w:hAnsi="Times New Roman" w:cs="Times New Roman"/>
        </w:rPr>
      </w:pPr>
      <w:r>
        <w:rPr>
          <w:rFonts w:hAnsi="Times New Roman" w:hint="eastAsia"/>
        </w:rPr>
        <w:t>牵头</w:t>
      </w:r>
      <w:r>
        <w:rPr>
          <w:rFonts w:hint="eastAsia"/>
        </w:rPr>
        <w:t>单位：区城市管理委</w:t>
      </w:r>
    </w:p>
    <w:p w:rsidR="00B85481" w:rsidRDefault="00B85481" w:rsidP="00CC2687">
      <w:pPr>
        <w:adjustRightInd w:val="0"/>
        <w:snapToGrid w:val="0"/>
        <w:spacing w:line="600" w:lineRule="exact"/>
        <w:ind w:firstLine="31680"/>
        <w:rPr>
          <w:rFonts w:hAnsi="Times New Roman" w:cs="Times New Roman"/>
        </w:rPr>
      </w:pPr>
      <w:r>
        <w:rPr>
          <w:rFonts w:hAnsi="Times New Roman"/>
        </w:rPr>
        <w:t>45.</w:t>
      </w:r>
      <w:r>
        <w:rPr>
          <w:rFonts w:hAnsi="Times New Roman" w:hint="eastAsia"/>
        </w:rPr>
        <w:t>优化供热网络布局，构建可再生能源优先、以城市热力网和区域供热为主、分布式供热为补充的绿色供热体系。完善集中热网建设，建成河东</w:t>
      </w:r>
      <w:r>
        <w:rPr>
          <w:rFonts w:hAnsi="Times New Roman"/>
        </w:rPr>
        <w:t>4</w:t>
      </w:r>
      <w:r>
        <w:rPr>
          <w:rFonts w:hAnsi="Times New Roman" w:hint="eastAsia"/>
        </w:rPr>
        <w:t>号调峰热源及配套管网工程，与北三县深化开展协同供热，推进南部乡镇区域热网规划建设。优化分布式供热结构，探索乡镇级能源中心</w:t>
      </w:r>
      <w:r>
        <w:rPr>
          <w:rFonts w:hAnsi="Times New Roman"/>
        </w:rPr>
        <w:t>+</w:t>
      </w:r>
      <w:r>
        <w:rPr>
          <w:rFonts w:hAnsi="Times New Roman" w:hint="eastAsia"/>
        </w:rPr>
        <w:t>分布式能源站耦合应用的区域供热新模式。</w:t>
      </w:r>
    </w:p>
    <w:p w:rsidR="00B85481" w:rsidRDefault="00B85481" w:rsidP="00CC2687">
      <w:pPr>
        <w:pStyle w:val="Index9"/>
        <w:spacing w:line="600" w:lineRule="exact"/>
        <w:ind w:left="0" w:firstLine="31680"/>
        <w:rPr>
          <w:rFonts w:cs="Times New Roman"/>
        </w:rPr>
      </w:pPr>
      <w:r>
        <w:rPr>
          <w:rFonts w:hAnsi="Times New Roman" w:hint="eastAsia"/>
        </w:rPr>
        <w:t>牵头</w:t>
      </w:r>
      <w:r>
        <w:rPr>
          <w:rFonts w:hint="eastAsia"/>
        </w:rPr>
        <w:t>单位：区城市管理委</w:t>
      </w:r>
    </w:p>
    <w:p w:rsidR="00B85481" w:rsidRDefault="00B85481" w:rsidP="006A4AD1">
      <w:pPr>
        <w:adjustRightInd w:val="0"/>
        <w:snapToGrid w:val="0"/>
        <w:spacing w:line="600" w:lineRule="exact"/>
        <w:ind w:firstLine="31680"/>
        <w:rPr>
          <w:rFonts w:hAnsi="Times New Roman" w:cs="Times New Roman"/>
        </w:rPr>
      </w:pPr>
      <w:r>
        <w:rPr>
          <w:rFonts w:hAnsi="Times New Roman"/>
        </w:rPr>
        <w:t>46.</w:t>
      </w:r>
      <w:bookmarkStart w:id="8" w:name="_Toc56687409"/>
      <w:r>
        <w:rPr>
          <w:rFonts w:hAnsi="Times New Roman" w:hint="eastAsia"/>
        </w:rPr>
        <w:t>创新绿色能源应用示范，建成城市副中心站综合交通枢纽多能耦合能源系统和城市绿心可再生能源综合供热系统。</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牵头单位：区城市管理委</w:t>
      </w:r>
    </w:p>
    <w:p w:rsidR="00B85481" w:rsidRDefault="00B85481" w:rsidP="006A4AD1">
      <w:pPr>
        <w:pStyle w:val="Heading2"/>
        <w:keepNext w:val="0"/>
        <w:keepLines w:val="0"/>
        <w:spacing w:beforeLines="0" w:afterLines="0" w:line="600" w:lineRule="exact"/>
        <w:ind w:firstLineChars="200" w:firstLine="31680"/>
        <w:jc w:val="both"/>
        <w:rPr>
          <w:rFonts w:ascii="黑体" w:cs="Times New Roman"/>
        </w:rPr>
      </w:pPr>
      <w:bookmarkStart w:id="9" w:name="_Toc11391_WPSOffice_Level2"/>
      <w:r>
        <w:rPr>
          <w:rFonts w:ascii="黑体" w:hAnsi="黑体" w:cs="黑体" w:hint="eastAsia"/>
        </w:rPr>
        <w:t>三、建设生态文明示范区（</w:t>
      </w:r>
      <w:r>
        <w:rPr>
          <w:rFonts w:ascii="黑体" w:hAnsi="黑体" w:cs="黑体"/>
        </w:rPr>
        <w:t>31</w:t>
      </w:r>
      <w:r>
        <w:rPr>
          <w:rFonts w:ascii="黑体" w:hAnsi="黑体" w:cs="黑体" w:hint="eastAsia"/>
        </w:rPr>
        <w:t>项）</w:t>
      </w:r>
      <w:bookmarkEnd w:id="9"/>
    </w:p>
    <w:bookmarkEnd w:id="8"/>
    <w:p w:rsidR="00B85481" w:rsidRDefault="00B85481" w:rsidP="006A4AD1">
      <w:pPr>
        <w:adjustRightInd w:val="0"/>
        <w:snapToGrid w:val="0"/>
        <w:spacing w:line="600" w:lineRule="exact"/>
        <w:ind w:firstLine="31680"/>
        <w:rPr>
          <w:rFonts w:hAnsi="Times New Roman" w:cs="Times New Roman"/>
        </w:rPr>
      </w:pPr>
      <w:r>
        <w:rPr>
          <w:rFonts w:hAnsi="Times New Roman"/>
        </w:rPr>
        <w:t>47.</w:t>
      </w:r>
      <w:bookmarkStart w:id="10" w:name="_Hlk60069825"/>
      <w:bookmarkStart w:id="11" w:name="_Hlk59220897"/>
      <w:r>
        <w:rPr>
          <w:rFonts w:hAnsi="Times New Roman" w:hint="eastAsia"/>
        </w:rPr>
        <w:t>统筹流域安全，持续完善“三网、四带、多水面、多湿地”水系格局。</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牵头单位：区水务局</w:t>
      </w:r>
    </w:p>
    <w:p w:rsidR="00B85481" w:rsidRDefault="00B85481" w:rsidP="00CC2687">
      <w:pPr>
        <w:adjustRightInd w:val="0"/>
        <w:snapToGrid w:val="0"/>
        <w:spacing w:line="600" w:lineRule="exact"/>
        <w:ind w:firstLine="31680"/>
        <w:rPr>
          <w:rFonts w:hAnsi="Times New Roman" w:cs="Times New Roman"/>
        </w:rPr>
      </w:pPr>
      <w:r>
        <w:rPr>
          <w:rFonts w:hAnsi="Times New Roman"/>
        </w:rPr>
        <w:t>48.</w:t>
      </w:r>
      <w:bookmarkEnd w:id="10"/>
      <w:bookmarkEnd w:id="11"/>
      <w:r>
        <w:rPr>
          <w:rFonts w:hAnsi="Times New Roman" w:hint="eastAsia"/>
        </w:rPr>
        <w:t>基本建成上蓄、中疏、下排的通州堰系列分洪体系，加快实施温潮减河工程，全面推进城市防洪排涝基础设施建设，城市副中心生态化防洪标准提升到</w:t>
      </w:r>
      <w:r>
        <w:rPr>
          <w:rFonts w:hAnsi="Times New Roman"/>
        </w:rPr>
        <w:t>100</w:t>
      </w:r>
      <w:r>
        <w:rPr>
          <w:rFonts w:hAnsi="Times New Roman" w:hint="eastAsia"/>
        </w:rPr>
        <w:t>年一遇。</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牵头单位：区水务局</w:t>
      </w:r>
    </w:p>
    <w:p w:rsidR="00B85481" w:rsidRDefault="00B85481" w:rsidP="00CC2687">
      <w:pPr>
        <w:adjustRightInd w:val="0"/>
        <w:snapToGrid w:val="0"/>
        <w:spacing w:line="600" w:lineRule="exact"/>
        <w:ind w:firstLine="31680"/>
        <w:rPr>
          <w:rFonts w:hAnsi="Times New Roman" w:cs="Times New Roman"/>
        </w:rPr>
      </w:pPr>
      <w:r>
        <w:rPr>
          <w:rFonts w:hAnsi="Times New Roman"/>
        </w:rPr>
        <w:t>49.</w:t>
      </w:r>
      <w:r>
        <w:rPr>
          <w:rFonts w:hAnsi="Times New Roman" w:hint="eastAsia"/>
        </w:rPr>
        <w:t>实施城南水网、城北水网、两河水网治理工程。</w:t>
      </w:r>
    </w:p>
    <w:p w:rsidR="00B85481" w:rsidRDefault="00B85481" w:rsidP="00CC2687">
      <w:pPr>
        <w:adjustRightInd w:val="0"/>
        <w:snapToGrid w:val="0"/>
        <w:spacing w:line="600" w:lineRule="exact"/>
        <w:ind w:firstLine="31680"/>
        <w:rPr>
          <w:rFonts w:cs="Times New Roman"/>
        </w:rPr>
      </w:pPr>
      <w:r>
        <w:rPr>
          <w:rFonts w:hAnsi="Times New Roman" w:hint="eastAsia"/>
        </w:rPr>
        <w:t>牵头单位：区水务局</w:t>
      </w:r>
    </w:p>
    <w:p w:rsidR="00B85481" w:rsidRDefault="00B85481" w:rsidP="00CC2687">
      <w:pPr>
        <w:adjustRightInd w:val="0"/>
        <w:snapToGrid w:val="0"/>
        <w:spacing w:line="600" w:lineRule="exact"/>
        <w:ind w:firstLine="31680"/>
        <w:rPr>
          <w:rFonts w:hAnsi="Times New Roman" w:cs="Times New Roman"/>
        </w:rPr>
      </w:pPr>
      <w:r>
        <w:rPr>
          <w:rFonts w:hAnsi="Times New Roman"/>
        </w:rPr>
        <w:t>50.</w:t>
      </w:r>
      <w:r>
        <w:rPr>
          <w:rFonts w:hAnsi="Times New Roman" w:hint="eastAsia"/>
        </w:rPr>
        <w:t>完成玉带河、萧太后河、通惠河等骨干河道治理，实现全域水系连通。</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牵头单位：区水务局</w:t>
      </w:r>
    </w:p>
    <w:p w:rsidR="00B85481" w:rsidRDefault="00B85481" w:rsidP="006A4AD1">
      <w:pPr>
        <w:adjustRightInd w:val="0"/>
        <w:snapToGrid w:val="0"/>
        <w:spacing w:line="600" w:lineRule="exact"/>
        <w:ind w:firstLine="31680"/>
        <w:rPr>
          <w:rFonts w:hAnsi="Times New Roman" w:cs="Times New Roman"/>
        </w:rPr>
      </w:pPr>
      <w:r>
        <w:rPr>
          <w:rFonts w:hAnsi="Times New Roman"/>
        </w:rPr>
        <w:t>51.</w:t>
      </w:r>
      <w:r>
        <w:rPr>
          <w:rFonts w:hAnsi="Times New Roman" w:hint="eastAsia"/>
        </w:rPr>
        <w:t>以北运河（城市副中心段）实现全段通航为契机，规划研究全域通航网络，实现副中心水上游。</w:t>
      </w:r>
      <w:bookmarkStart w:id="12" w:name="_Hlk61878016"/>
    </w:p>
    <w:p w:rsidR="00B85481" w:rsidRDefault="00B85481" w:rsidP="006A4AD1">
      <w:pPr>
        <w:pStyle w:val="Index9"/>
        <w:spacing w:line="580" w:lineRule="exact"/>
        <w:ind w:left="0" w:firstLine="31680"/>
        <w:rPr>
          <w:rFonts w:hAnsi="Times New Roman" w:cs="Times New Roman"/>
        </w:rPr>
      </w:pPr>
      <w:r>
        <w:rPr>
          <w:rFonts w:hAnsi="Times New Roman" w:hint="eastAsia"/>
        </w:rPr>
        <w:t>牵头单位：区水务局、区交通局、区文化和旅游局</w:t>
      </w:r>
    </w:p>
    <w:bookmarkEnd w:id="12"/>
    <w:p w:rsidR="00B85481" w:rsidRDefault="00B85481" w:rsidP="00CC2687">
      <w:pPr>
        <w:adjustRightInd w:val="0"/>
        <w:snapToGrid w:val="0"/>
        <w:spacing w:line="580" w:lineRule="exact"/>
        <w:ind w:firstLine="31680"/>
        <w:rPr>
          <w:rFonts w:hAnsi="Times New Roman" w:cs="Times New Roman"/>
        </w:rPr>
      </w:pPr>
      <w:r>
        <w:rPr>
          <w:rFonts w:hAnsi="Times New Roman"/>
        </w:rPr>
        <w:t>52.</w:t>
      </w:r>
      <w:r>
        <w:rPr>
          <w:rFonts w:hAnsi="Times New Roman" w:hint="eastAsia"/>
        </w:rPr>
        <w:t>尊重自然生态本底，持续深化海绵城市试点建设，发挥生态空间在雨洪调蓄、雨水径流净化、生物多样性保护等方面的作用，实现生态良性循环。综合采用透水铺装、下凹绿地、雨水花园、生态湿地等低影响开发措施，实现对雨水资源“渗、蓄、滞、净、用、排”的综合管理和利用，到“十四五”末，城市副中心</w:t>
      </w:r>
      <w:r>
        <w:rPr>
          <w:rFonts w:hAnsi="Times New Roman"/>
        </w:rPr>
        <w:t>50%</w:t>
      </w:r>
      <w:r>
        <w:rPr>
          <w:rFonts w:hAnsi="Times New Roman" w:hint="eastAsia"/>
        </w:rPr>
        <w:t>城市建成区面积实现年径流总量控制率不低于</w:t>
      </w:r>
      <w:r>
        <w:rPr>
          <w:rFonts w:hAnsi="Times New Roman"/>
        </w:rPr>
        <w:t>80%</w:t>
      </w:r>
      <w:r>
        <w:rPr>
          <w:rFonts w:hAnsi="Times New Roman" w:hint="eastAsia"/>
        </w:rPr>
        <w:t>。全面支持海绵城市技术在各类新建或改扩建项目中广泛应用，在老城双修、老旧小区环境提升等工程中开展海绵型小区、海绵型家园改造。</w:t>
      </w:r>
    </w:p>
    <w:p w:rsidR="00B85481" w:rsidRDefault="00B85481" w:rsidP="00CC2687">
      <w:pPr>
        <w:adjustRightInd w:val="0"/>
        <w:snapToGrid w:val="0"/>
        <w:spacing w:line="580" w:lineRule="exact"/>
        <w:ind w:firstLine="31680"/>
        <w:rPr>
          <w:rFonts w:hAnsi="Times New Roman" w:cs="Times New Roman"/>
        </w:rPr>
      </w:pPr>
      <w:r>
        <w:rPr>
          <w:rFonts w:hAnsi="Times New Roman" w:hint="eastAsia"/>
        </w:rPr>
        <w:t>牵头单位：区水务局、市规划自然资源委通州分局</w:t>
      </w:r>
    </w:p>
    <w:p w:rsidR="00B85481" w:rsidRDefault="00B85481" w:rsidP="00CC2687">
      <w:pPr>
        <w:adjustRightInd w:val="0"/>
        <w:snapToGrid w:val="0"/>
        <w:spacing w:line="580" w:lineRule="exact"/>
        <w:ind w:firstLine="31680"/>
        <w:rPr>
          <w:rFonts w:hAnsi="Times New Roman" w:cs="Times New Roman"/>
        </w:rPr>
      </w:pPr>
      <w:r>
        <w:rPr>
          <w:rFonts w:hAnsi="Times New Roman"/>
        </w:rPr>
        <w:t>53.</w:t>
      </w:r>
      <w:r>
        <w:rPr>
          <w:rFonts w:hAnsi="Times New Roman" w:hint="eastAsia"/>
        </w:rPr>
        <w:t>建设北运河亲水风景长廊，规划建设城市沙滩，实施滨水景观提升工程，将北运河打造成为滨水地区新地标。优化滨水空间功能，在温榆河、凉水河等主要河道配建生活游憩、商务休闲、旅游观赏、自然郊野、历史文化等功能区。到“十四五”末，形成约</w:t>
      </w:r>
      <w:r>
        <w:rPr>
          <w:rFonts w:hAnsi="Times New Roman"/>
        </w:rPr>
        <w:t>160</w:t>
      </w:r>
      <w:r>
        <w:rPr>
          <w:rFonts w:hAnsi="Times New Roman" w:hint="eastAsia"/>
        </w:rPr>
        <w:t>公里连续贯通、便利可达的生态滨水岸线。</w:t>
      </w:r>
    </w:p>
    <w:p w:rsidR="00B85481" w:rsidRDefault="00B85481" w:rsidP="00CC2687">
      <w:pPr>
        <w:adjustRightInd w:val="0"/>
        <w:snapToGrid w:val="0"/>
        <w:spacing w:line="580" w:lineRule="exact"/>
        <w:ind w:firstLine="31680"/>
        <w:rPr>
          <w:rFonts w:hAnsi="Times New Roman" w:cs="Times New Roman"/>
        </w:rPr>
      </w:pPr>
      <w:r>
        <w:rPr>
          <w:rFonts w:hAnsi="Times New Roman" w:hint="eastAsia"/>
        </w:rPr>
        <w:t>牵头单位：区水务局、市规划自然资源委通州分局、区园林绿化局、区文化和旅游局</w:t>
      </w:r>
    </w:p>
    <w:p w:rsidR="00B85481" w:rsidRDefault="00B85481" w:rsidP="00CC2687">
      <w:pPr>
        <w:adjustRightInd w:val="0"/>
        <w:snapToGrid w:val="0"/>
        <w:spacing w:line="600" w:lineRule="exact"/>
        <w:ind w:firstLine="31680"/>
        <w:rPr>
          <w:rFonts w:hAnsi="Times New Roman" w:cs="Times New Roman"/>
        </w:rPr>
      </w:pPr>
      <w:r>
        <w:rPr>
          <w:rFonts w:hAnsi="Times New Roman"/>
        </w:rPr>
        <w:t>54.</w:t>
      </w:r>
      <w:r>
        <w:rPr>
          <w:rFonts w:hAnsi="Times New Roman" w:hint="eastAsia"/>
        </w:rPr>
        <w:t>建设森林城市，持续完善“一心、一环、两带、两区”的城市绿色空间格局，让森林拥抱城市。</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牵头单位：区园林绿化局</w:t>
      </w:r>
    </w:p>
    <w:p w:rsidR="00B85481" w:rsidRDefault="00B85481" w:rsidP="00CC2687">
      <w:pPr>
        <w:adjustRightInd w:val="0"/>
        <w:snapToGrid w:val="0"/>
        <w:spacing w:line="600" w:lineRule="exact"/>
        <w:ind w:firstLine="31680"/>
        <w:rPr>
          <w:rFonts w:hAnsi="Times New Roman" w:cs="Times New Roman"/>
        </w:rPr>
      </w:pPr>
      <w:r>
        <w:rPr>
          <w:rFonts w:hAnsi="Times New Roman"/>
        </w:rPr>
        <w:t>55.</w:t>
      </w:r>
      <w:r>
        <w:rPr>
          <w:rFonts w:hAnsi="Times New Roman" w:hint="eastAsia"/>
        </w:rPr>
        <w:t>持续提升城市绿心绿化品质，建成万亩城市绿肺，营造郁郁葱葱、水映蓝天的城市森林景观。</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牵头单位：区园林绿化局</w:t>
      </w:r>
    </w:p>
    <w:p w:rsidR="00B85481" w:rsidRDefault="00B85481" w:rsidP="00CC2687">
      <w:pPr>
        <w:adjustRightInd w:val="0"/>
        <w:snapToGrid w:val="0"/>
        <w:spacing w:line="600" w:lineRule="exact"/>
        <w:ind w:firstLine="31680"/>
        <w:rPr>
          <w:rFonts w:hAnsi="Times New Roman" w:cs="Times New Roman"/>
        </w:rPr>
      </w:pPr>
      <w:r>
        <w:rPr>
          <w:rFonts w:hAnsi="Times New Roman"/>
        </w:rPr>
        <w:t>56.</w:t>
      </w:r>
      <w:r>
        <w:rPr>
          <w:rFonts w:hAnsi="Times New Roman" w:hint="eastAsia"/>
        </w:rPr>
        <w:t>串珠成链、连点成片，基本建成环城绿色休闲游憩环上的</w:t>
      </w:r>
      <w:r>
        <w:rPr>
          <w:rFonts w:hAnsi="Times New Roman"/>
        </w:rPr>
        <w:t>13</w:t>
      </w:r>
      <w:r>
        <w:rPr>
          <w:rFonts w:hAnsi="Times New Roman" w:hint="eastAsia"/>
        </w:rPr>
        <w:t>个公园，城市绿色项链实现合拢。打造东西部生态绿带和南北生态廊道控制区，全面建设</w:t>
      </w:r>
      <w:r>
        <w:rPr>
          <w:rFonts w:hAnsi="Times New Roman"/>
        </w:rPr>
        <w:t>9</w:t>
      </w:r>
      <w:r>
        <w:rPr>
          <w:rFonts w:hAnsi="Times New Roman" w:hint="eastAsia"/>
        </w:rPr>
        <w:t>个乡镇景观生态林，促进城市副中心与周边区域生态环境的有机衔接。</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牵头单位：区园林绿化局</w:t>
      </w:r>
    </w:p>
    <w:p w:rsidR="00B85481" w:rsidRDefault="00B85481" w:rsidP="00CC2687">
      <w:pPr>
        <w:adjustRightInd w:val="0"/>
        <w:snapToGrid w:val="0"/>
        <w:spacing w:line="600" w:lineRule="exact"/>
        <w:ind w:firstLine="31680"/>
        <w:rPr>
          <w:rFonts w:hAnsi="Times New Roman" w:cs="Times New Roman"/>
        </w:rPr>
      </w:pPr>
      <w:r>
        <w:rPr>
          <w:rFonts w:hAnsi="Times New Roman"/>
        </w:rPr>
        <w:t>57.</w:t>
      </w:r>
      <w:r>
        <w:rPr>
          <w:rFonts w:hAnsi="Times New Roman" w:hint="eastAsia"/>
        </w:rPr>
        <w:t>持续开展道路景观提升工程，实现街区道路</w:t>
      </w:r>
      <w:r>
        <w:rPr>
          <w:rFonts w:hAnsi="Times New Roman"/>
        </w:rPr>
        <w:t>100%</w:t>
      </w:r>
      <w:r>
        <w:rPr>
          <w:rFonts w:hAnsi="Times New Roman" w:hint="eastAsia"/>
        </w:rPr>
        <w:t>林荫化。</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牵头单位：区园林绿化局</w:t>
      </w:r>
    </w:p>
    <w:p w:rsidR="00B85481" w:rsidRDefault="00B85481" w:rsidP="00CC2687">
      <w:pPr>
        <w:adjustRightInd w:val="0"/>
        <w:snapToGrid w:val="0"/>
        <w:spacing w:line="600" w:lineRule="exact"/>
        <w:ind w:firstLine="31680"/>
        <w:rPr>
          <w:rFonts w:hAnsi="Times New Roman" w:cs="Times New Roman"/>
        </w:rPr>
      </w:pPr>
      <w:r>
        <w:rPr>
          <w:rFonts w:hAnsi="Times New Roman"/>
        </w:rPr>
        <w:t>58.</w:t>
      </w:r>
      <w:r>
        <w:rPr>
          <w:rFonts w:hAnsi="Times New Roman" w:hint="eastAsia"/>
        </w:rPr>
        <w:t>按照强化承接市民假日休闲服务、充分供给本地居民日常游憩服务的原则，满足人民群众多方面差异化需求。</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牵头单位：区园林绿化局、区文化和旅游局</w:t>
      </w:r>
    </w:p>
    <w:p w:rsidR="00B85481" w:rsidRDefault="00B85481" w:rsidP="00CC2687">
      <w:pPr>
        <w:adjustRightInd w:val="0"/>
        <w:snapToGrid w:val="0"/>
        <w:spacing w:line="600" w:lineRule="exact"/>
        <w:ind w:firstLine="31680"/>
        <w:rPr>
          <w:rFonts w:hAnsi="Times New Roman" w:cs="Times New Roman"/>
        </w:rPr>
      </w:pPr>
      <w:r>
        <w:rPr>
          <w:rFonts w:hAnsi="Times New Roman"/>
        </w:rPr>
        <w:t>59.</w:t>
      </w:r>
      <w:r>
        <w:rPr>
          <w:rFonts w:hAnsi="Times New Roman" w:hint="eastAsia"/>
        </w:rPr>
        <w:t>完成云景公园、梨园文化休闲公园等一批公园建设，实现高品质综合公园均衡分布。利用城市边角地、废弃地和闲置地等建成一批口袋公园。推动绿色空间与体育、文化等城市功能复合利用，完善现代化便民服务设施配套，建成一批主题文化公园。到“十四五”末，公园绿地</w:t>
      </w:r>
      <w:r>
        <w:rPr>
          <w:rFonts w:hAnsi="Times New Roman"/>
        </w:rPr>
        <w:t>500</w:t>
      </w:r>
      <w:r>
        <w:rPr>
          <w:rFonts w:hAnsi="Times New Roman" w:hint="eastAsia"/>
        </w:rPr>
        <w:t>米服务半径覆盖率达到</w:t>
      </w:r>
      <w:r>
        <w:rPr>
          <w:rFonts w:hAnsi="Times New Roman"/>
        </w:rPr>
        <w:t>95%</w:t>
      </w:r>
      <w:r>
        <w:rPr>
          <w:rFonts w:hAnsi="Times New Roman" w:hint="eastAsia"/>
        </w:rPr>
        <w:t>以上。</w:t>
      </w:r>
    </w:p>
    <w:p w:rsidR="00B85481" w:rsidRDefault="00B85481" w:rsidP="00CC2687">
      <w:pPr>
        <w:adjustRightInd w:val="0"/>
        <w:snapToGrid w:val="0"/>
        <w:spacing w:line="580" w:lineRule="exact"/>
        <w:ind w:firstLine="31680"/>
        <w:rPr>
          <w:rFonts w:cs="Times New Roman"/>
        </w:rPr>
      </w:pPr>
      <w:r>
        <w:rPr>
          <w:rFonts w:hAnsi="Times New Roman" w:hint="eastAsia"/>
        </w:rPr>
        <w:t>牵头单位：区园林绿化局、市规划自然资源委通州分局</w:t>
      </w:r>
    </w:p>
    <w:p w:rsidR="00B85481" w:rsidRDefault="00B85481" w:rsidP="00CC2687">
      <w:pPr>
        <w:adjustRightInd w:val="0"/>
        <w:snapToGrid w:val="0"/>
        <w:spacing w:line="600" w:lineRule="exact"/>
        <w:ind w:firstLine="31680"/>
        <w:rPr>
          <w:rFonts w:hAnsi="Times New Roman" w:cs="Times New Roman"/>
        </w:rPr>
      </w:pPr>
      <w:r>
        <w:rPr>
          <w:rFonts w:hAnsi="Times New Roman"/>
        </w:rPr>
        <w:t>60.</w:t>
      </w:r>
      <w:r>
        <w:rPr>
          <w:rFonts w:hAnsi="Times New Roman" w:hint="eastAsia"/>
        </w:rPr>
        <w:t>建设绿荫密集、连续贯通的干线绿道，完善大运河健康绿道系统，建成</w:t>
      </w:r>
      <w:r>
        <w:rPr>
          <w:rFonts w:hAnsi="Times New Roman"/>
        </w:rPr>
        <w:t>300</w:t>
      </w:r>
      <w:r>
        <w:rPr>
          <w:rFonts w:hAnsi="Times New Roman" w:hint="eastAsia"/>
        </w:rPr>
        <w:t>公里精品绿道，形成充满现代活力、展现人文特色的景观绿道。构建尺度宜人、慢行舒适的社区级绿道，进一步织密绿道网络，实现社区公园与小微绿地的广泛联系。升级绿道设施服务，强化绿道的体育健身、文化体验、风景休闲、慢行通勤功能，加强沿线驿站、标识等设施的配套建设。到“十四五”末，全域绿道总长度达到</w:t>
      </w:r>
      <w:r>
        <w:rPr>
          <w:rFonts w:hAnsi="Times New Roman"/>
        </w:rPr>
        <w:t>600</w:t>
      </w:r>
      <w:r>
        <w:rPr>
          <w:rFonts w:hAnsi="Times New Roman" w:hint="eastAsia"/>
        </w:rPr>
        <w:t>公里。</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牵头单位：区园林绿化局、区城市管理委、区体育局</w:t>
      </w:r>
    </w:p>
    <w:p w:rsidR="00B85481" w:rsidRDefault="00B85481" w:rsidP="00CC2687">
      <w:pPr>
        <w:numPr>
          <w:ilvl w:val="0"/>
          <w:numId w:val="42"/>
        </w:numPr>
        <w:adjustRightInd w:val="0"/>
        <w:snapToGrid w:val="0"/>
        <w:spacing w:line="600" w:lineRule="exact"/>
        <w:ind w:firstLine="31680"/>
        <w:rPr>
          <w:rFonts w:hAnsi="Times New Roman" w:cs="Times New Roman"/>
        </w:rPr>
      </w:pPr>
      <w:r>
        <w:rPr>
          <w:rFonts w:hAnsi="Times New Roman" w:hint="eastAsia"/>
        </w:rPr>
        <w:t>坚持多策并举、防治结合，持续深化“一微克”行动，系统改善大气环境质量。</w:t>
      </w:r>
    </w:p>
    <w:p w:rsidR="00B85481" w:rsidRDefault="00B85481" w:rsidP="00CC2687">
      <w:pPr>
        <w:numPr>
          <w:ilvl w:val="255"/>
          <w:numId w:val="0"/>
        </w:numPr>
        <w:adjustRightInd w:val="0"/>
        <w:snapToGrid w:val="0"/>
        <w:spacing w:line="600" w:lineRule="exact"/>
        <w:ind w:firstLineChars="200" w:firstLine="31680"/>
        <w:rPr>
          <w:rFonts w:hAnsi="Times New Roman" w:cs="Times New Roman"/>
        </w:rPr>
      </w:pPr>
      <w:r>
        <w:rPr>
          <w:rFonts w:hAnsi="Times New Roman" w:hint="eastAsia"/>
        </w:rPr>
        <w:t>牵头单位：区生态环境局</w:t>
      </w:r>
    </w:p>
    <w:p w:rsidR="00B85481" w:rsidRDefault="00B85481" w:rsidP="002C4E1B">
      <w:pPr>
        <w:adjustRightInd w:val="0"/>
        <w:snapToGrid w:val="0"/>
        <w:spacing w:line="600" w:lineRule="exact"/>
        <w:ind w:firstLineChars="0" w:firstLine="0"/>
        <w:rPr>
          <w:rFonts w:hAnsi="Times New Roman" w:cs="Times New Roman"/>
        </w:rPr>
      </w:pPr>
      <w:r>
        <w:rPr>
          <w:rFonts w:hAnsi="Times New Roman"/>
        </w:rPr>
        <w:t xml:space="preserve">    62.</w:t>
      </w:r>
      <w:r>
        <w:rPr>
          <w:rFonts w:hAnsi="Times New Roman" w:hint="eastAsia"/>
        </w:rPr>
        <w:t>强化扬尘精细化管理，全面加强道路运输监管，严格执行道路清扫保洁标准，推广绿色工地建设。</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牵头单位：区城市管理委、区交通局、区住房城乡建设委</w:t>
      </w:r>
    </w:p>
    <w:p w:rsidR="00B85481" w:rsidRDefault="00B85481" w:rsidP="00CC2687">
      <w:pPr>
        <w:adjustRightInd w:val="0"/>
        <w:snapToGrid w:val="0"/>
        <w:spacing w:line="600" w:lineRule="exact"/>
        <w:ind w:firstLine="31680"/>
        <w:rPr>
          <w:rFonts w:hAnsi="Times New Roman" w:cs="Times New Roman"/>
        </w:rPr>
      </w:pPr>
      <w:r>
        <w:rPr>
          <w:rFonts w:hAnsi="Times New Roman"/>
        </w:rPr>
        <w:t>63.</w:t>
      </w:r>
      <w:r>
        <w:rPr>
          <w:rFonts w:hAnsi="Times New Roman" w:hint="eastAsia"/>
        </w:rPr>
        <w:t>建设全国新能源汽车推广示范区，推动新增公交车、出租车和环卫运输车等城市服务车辆全部实现电动化、清洁化。试点示范氢能应用。</w:t>
      </w:r>
    </w:p>
    <w:p w:rsidR="00B85481" w:rsidRDefault="00B85481" w:rsidP="00CC2687">
      <w:pPr>
        <w:adjustRightInd w:val="0"/>
        <w:snapToGrid w:val="0"/>
        <w:spacing w:line="580" w:lineRule="exact"/>
        <w:ind w:firstLine="31680"/>
        <w:rPr>
          <w:rFonts w:hAnsi="Times New Roman" w:cs="Times New Roman"/>
        </w:rPr>
      </w:pPr>
      <w:r>
        <w:rPr>
          <w:rFonts w:hAnsi="Times New Roman" w:hint="eastAsia"/>
        </w:rPr>
        <w:t>牵头单位：区城市管理委、区交通局</w:t>
      </w:r>
    </w:p>
    <w:p w:rsidR="00B85481" w:rsidRDefault="00B85481" w:rsidP="00CC2687">
      <w:pPr>
        <w:adjustRightInd w:val="0"/>
        <w:snapToGrid w:val="0"/>
        <w:spacing w:line="600" w:lineRule="exact"/>
        <w:ind w:firstLine="31680"/>
        <w:rPr>
          <w:rFonts w:hAnsi="Times New Roman" w:cs="Times New Roman"/>
        </w:rPr>
      </w:pPr>
      <w:r>
        <w:rPr>
          <w:rFonts w:hAnsi="Times New Roman"/>
        </w:rPr>
        <w:t>64.</w:t>
      </w:r>
      <w:r>
        <w:rPr>
          <w:rFonts w:hAnsi="Times New Roman" w:hint="eastAsia"/>
        </w:rPr>
        <w:t>协同控制细颗粒物和臭氧污染，进一步加强氮氧化物和挥发性有机物排放控制，推进一企一策精准管理机制。到“十四五”末，实现细颗粒物（</w:t>
      </w:r>
      <w:r>
        <w:rPr>
          <w:rFonts w:hAnsi="Times New Roman"/>
        </w:rPr>
        <w:t>PM</w:t>
      </w:r>
      <w:r>
        <w:rPr>
          <w:rFonts w:hAnsi="Times New Roman"/>
          <w:vertAlign w:val="subscript"/>
        </w:rPr>
        <w:t>2.5</w:t>
      </w:r>
      <w:r>
        <w:rPr>
          <w:rFonts w:hAnsi="Times New Roman" w:hint="eastAsia"/>
        </w:rPr>
        <w:t>）年均浓度持续下降，基本消除重污染天气。</w:t>
      </w:r>
    </w:p>
    <w:p w:rsidR="00B85481" w:rsidRDefault="00B85481" w:rsidP="00713247">
      <w:pPr>
        <w:adjustRightInd w:val="0"/>
        <w:snapToGrid w:val="0"/>
        <w:spacing w:line="600" w:lineRule="exact"/>
        <w:ind w:firstLineChars="0" w:firstLine="0"/>
        <w:rPr>
          <w:rFonts w:hAnsi="Times New Roman" w:cs="Times New Roman"/>
        </w:rPr>
      </w:pPr>
      <w:r>
        <w:rPr>
          <w:rFonts w:hAnsi="Times New Roman"/>
        </w:rPr>
        <w:t xml:space="preserve">    </w:t>
      </w:r>
      <w:r>
        <w:rPr>
          <w:rFonts w:hAnsi="Times New Roman" w:hint="eastAsia"/>
        </w:rPr>
        <w:t>牵头单位：区生态环境局</w:t>
      </w:r>
    </w:p>
    <w:p w:rsidR="00B85481" w:rsidRDefault="00B85481" w:rsidP="00CC2687">
      <w:pPr>
        <w:adjustRightInd w:val="0"/>
        <w:snapToGrid w:val="0"/>
        <w:spacing w:line="600" w:lineRule="exact"/>
        <w:ind w:firstLine="31680"/>
        <w:rPr>
          <w:rFonts w:hAnsi="Times New Roman" w:cs="Times New Roman"/>
        </w:rPr>
      </w:pPr>
      <w:r>
        <w:rPr>
          <w:rFonts w:hAnsi="Times New Roman"/>
        </w:rPr>
        <w:t>65.</w:t>
      </w:r>
      <w:r>
        <w:rPr>
          <w:rFonts w:hAnsi="Times New Roman" w:hint="eastAsia"/>
        </w:rPr>
        <w:t>预防光污染，对采用高反射系数外墙装饰的建筑实行更加严格的管理。</w:t>
      </w:r>
    </w:p>
    <w:p w:rsidR="00B85481" w:rsidRDefault="00B85481" w:rsidP="00CC2687">
      <w:pPr>
        <w:adjustRightInd w:val="0"/>
        <w:snapToGrid w:val="0"/>
        <w:spacing w:line="580" w:lineRule="exact"/>
        <w:ind w:firstLine="31680"/>
        <w:rPr>
          <w:rFonts w:hAnsi="Times New Roman" w:cs="Times New Roman"/>
        </w:rPr>
      </w:pPr>
      <w:bookmarkStart w:id="13" w:name="_Hlk62045597"/>
      <w:r>
        <w:rPr>
          <w:rFonts w:hAnsi="Times New Roman" w:hint="eastAsia"/>
        </w:rPr>
        <w:t>牵头单位</w:t>
      </w:r>
      <w:bookmarkEnd w:id="13"/>
      <w:r>
        <w:rPr>
          <w:rFonts w:hAnsi="Times New Roman" w:hint="eastAsia"/>
        </w:rPr>
        <w:t>：市规划自然资源委通州分局</w:t>
      </w:r>
    </w:p>
    <w:p w:rsidR="00B85481" w:rsidRDefault="00B85481" w:rsidP="00CC2687">
      <w:pPr>
        <w:adjustRightInd w:val="0"/>
        <w:snapToGrid w:val="0"/>
        <w:spacing w:line="600" w:lineRule="exact"/>
        <w:ind w:firstLine="31680"/>
        <w:rPr>
          <w:rFonts w:hAnsi="Times New Roman" w:cs="Times New Roman"/>
        </w:rPr>
      </w:pPr>
      <w:r>
        <w:rPr>
          <w:rFonts w:hAnsi="Times New Roman"/>
        </w:rPr>
        <w:t>66.</w:t>
      </w:r>
      <w:r>
        <w:rPr>
          <w:rFonts w:hAnsi="Times New Roman" w:hint="eastAsia"/>
        </w:rPr>
        <w:t>全面改善流域水环境质量，提高污水处理与循环利用水平，实现全域水质大幅改善。加强流域水生态系统保护与修复，深入落实河长制，构建全流域水污染综合防治体系，建立常态化生态蓄水调水补水机制，</w:t>
      </w:r>
      <w:bookmarkStart w:id="14" w:name="_Hlk60128428"/>
      <w:r>
        <w:rPr>
          <w:rFonts w:hAnsi="Times New Roman" w:hint="eastAsia"/>
        </w:rPr>
        <w:t>全力推进北运河（重要时段重点河段）水质主要指标达到</w:t>
      </w:r>
      <w:r>
        <w:rPr>
          <w:rFonts w:hAnsi="Times New Roman"/>
        </w:rPr>
        <w:t>IV</w:t>
      </w:r>
      <w:r>
        <w:rPr>
          <w:rFonts w:hAnsi="Times New Roman" w:hint="eastAsia"/>
        </w:rPr>
        <w:t>类</w:t>
      </w:r>
      <w:bookmarkEnd w:id="14"/>
      <w:r>
        <w:rPr>
          <w:rFonts w:hAnsi="Times New Roman" w:hint="eastAsia"/>
        </w:rPr>
        <w:t>标准。</w:t>
      </w:r>
    </w:p>
    <w:p w:rsidR="00B85481" w:rsidRDefault="00B85481" w:rsidP="00CC2687">
      <w:pPr>
        <w:adjustRightInd w:val="0"/>
        <w:snapToGrid w:val="0"/>
        <w:spacing w:line="600" w:lineRule="exact"/>
        <w:ind w:firstLine="31680"/>
        <w:rPr>
          <w:rFonts w:cs="Times New Roman"/>
        </w:rPr>
      </w:pPr>
      <w:r>
        <w:rPr>
          <w:rFonts w:hAnsi="Times New Roman" w:hint="eastAsia"/>
        </w:rPr>
        <w:t>牵头单位：区水务局、区生态环境局</w:t>
      </w:r>
    </w:p>
    <w:p w:rsidR="00B85481" w:rsidRDefault="00B85481" w:rsidP="00CC2687">
      <w:pPr>
        <w:adjustRightInd w:val="0"/>
        <w:snapToGrid w:val="0"/>
        <w:spacing w:line="600" w:lineRule="exact"/>
        <w:ind w:firstLine="31680"/>
        <w:rPr>
          <w:rFonts w:hAnsi="Times New Roman" w:cs="Times New Roman"/>
        </w:rPr>
      </w:pPr>
      <w:r>
        <w:rPr>
          <w:rFonts w:hAnsi="Times New Roman"/>
        </w:rPr>
        <w:t>67.</w:t>
      </w:r>
      <w:r>
        <w:rPr>
          <w:rFonts w:hAnsi="Times New Roman" w:hint="eastAsia"/>
        </w:rPr>
        <w:t>加强污水收集与处理，完成河东与减河北资源循环利用中心工程，有序实施碧水资源循环利用中心及碧水污水处理厂污泥干化工程，基本实现城区污水全收集全处理。推进再生水资源化利用，实施再生水管线工程，提高环卫绿化、河湖环境再生水利用水平，实现水资源高效循环利用。</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牵头单位：区水务局</w:t>
      </w:r>
    </w:p>
    <w:p w:rsidR="00B85481" w:rsidRDefault="00B85481" w:rsidP="00CC2687">
      <w:pPr>
        <w:adjustRightInd w:val="0"/>
        <w:snapToGrid w:val="0"/>
        <w:spacing w:line="600" w:lineRule="exact"/>
        <w:ind w:firstLine="31680"/>
        <w:rPr>
          <w:rFonts w:hAnsi="Times New Roman" w:cs="Times New Roman"/>
        </w:rPr>
      </w:pPr>
      <w:bookmarkStart w:id="15" w:name="_Hlk50492717"/>
      <w:r>
        <w:rPr>
          <w:rFonts w:hAnsi="Times New Roman"/>
        </w:rPr>
        <w:t>68.</w:t>
      </w:r>
      <w:bookmarkEnd w:id="15"/>
      <w:r>
        <w:rPr>
          <w:rFonts w:hAnsi="Times New Roman" w:hint="eastAsia"/>
        </w:rPr>
        <w:t>加强固体废物资源化利用，全面实现生活垃圾分类全覆盖，新建或升级改造一批垃圾收集转运、再生资源回收设施，生活垃圾回收利用率大于</w:t>
      </w:r>
      <w:r>
        <w:rPr>
          <w:rFonts w:hAnsi="Times New Roman"/>
        </w:rPr>
        <w:t>37.5%</w:t>
      </w:r>
      <w:r>
        <w:rPr>
          <w:rFonts w:hAnsi="Times New Roman" w:hint="eastAsia"/>
        </w:rPr>
        <w:t>。建设再生资源分拣中心和再生能源发电厂二期，试点建设一批园林废弃物资源化利用设施，提高建筑垃圾资源化利用水平。</w:t>
      </w:r>
    </w:p>
    <w:p w:rsidR="00B85481" w:rsidRDefault="00B85481" w:rsidP="00CC2687">
      <w:pPr>
        <w:adjustRightInd w:val="0"/>
        <w:snapToGrid w:val="0"/>
        <w:spacing w:line="580" w:lineRule="exact"/>
        <w:ind w:firstLine="31680"/>
        <w:rPr>
          <w:rFonts w:hAnsi="Times New Roman" w:cs="Times New Roman"/>
        </w:rPr>
      </w:pPr>
      <w:r>
        <w:rPr>
          <w:rFonts w:hAnsi="Times New Roman" w:hint="eastAsia"/>
        </w:rPr>
        <w:t>牵头单位：区城市管理委、区园林绿化局、区住房城乡建设委</w:t>
      </w:r>
    </w:p>
    <w:p w:rsidR="00B85481" w:rsidRDefault="00B85481" w:rsidP="00CC2687">
      <w:pPr>
        <w:adjustRightInd w:val="0"/>
        <w:snapToGrid w:val="0"/>
        <w:spacing w:line="580" w:lineRule="exact"/>
        <w:ind w:firstLine="31680"/>
        <w:rPr>
          <w:rFonts w:hAnsi="Times New Roman" w:cs="Times New Roman"/>
        </w:rPr>
      </w:pPr>
      <w:r>
        <w:rPr>
          <w:rFonts w:hAnsi="Times New Roman"/>
        </w:rPr>
        <w:t>69.</w:t>
      </w:r>
      <w:r>
        <w:rPr>
          <w:rFonts w:hAnsi="Times New Roman" w:hint="eastAsia"/>
        </w:rPr>
        <w:t>构建精细化危废管理体系，做好产业园区、城乡结合部等重点地区的危废收集和处置。</w:t>
      </w:r>
    </w:p>
    <w:p w:rsidR="00B85481" w:rsidRDefault="00B85481" w:rsidP="00CC2687">
      <w:pPr>
        <w:adjustRightInd w:val="0"/>
        <w:snapToGrid w:val="0"/>
        <w:spacing w:line="580" w:lineRule="exact"/>
        <w:ind w:firstLine="31680"/>
        <w:rPr>
          <w:rFonts w:cs="Times New Roman"/>
        </w:rPr>
      </w:pPr>
      <w:r>
        <w:rPr>
          <w:rFonts w:hAnsi="Times New Roman" w:hint="eastAsia"/>
        </w:rPr>
        <w:t>牵头单位：区应急管理局、区生态环境局</w:t>
      </w:r>
    </w:p>
    <w:p w:rsidR="00B85481" w:rsidRDefault="00B85481" w:rsidP="00CC2687">
      <w:pPr>
        <w:adjustRightInd w:val="0"/>
        <w:snapToGrid w:val="0"/>
        <w:spacing w:line="600" w:lineRule="exact"/>
        <w:ind w:firstLine="31680"/>
        <w:rPr>
          <w:rFonts w:hAnsi="Times New Roman" w:cs="Times New Roman"/>
        </w:rPr>
      </w:pPr>
      <w:r>
        <w:rPr>
          <w:rFonts w:hAnsi="Times New Roman"/>
        </w:rPr>
        <w:t>70.</w:t>
      </w:r>
      <w:r>
        <w:rPr>
          <w:rFonts w:hAnsi="Times New Roman" w:hint="eastAsia"/>
        </w:rPr>
        <w:t>严守土壤环境安全，做好农业面源污染防治，推动建立土壤环境大数据平台，加强土壤环境监测，完成重点地区土壤环境修复治理工程。</w:t>
      </w:r>
    </w:p>
    <w:p w:rsidR="00B85481" w:rsidRDefault="00B85481" w:rsidP="00CC2687">
      <w:pPr>
        <w:adjustRightInd w:val="0"/>
        <w:snapToGrid w:val="0"/>
        <w:spacing w:line="600" w:lineRule="exact"/>
        <w:ind w:firstLine="31680"/>
        <w:rPr>
          <w:rFonts w:cs="Times New Roman"/>
        </w:rPr>
      </w:pPr>
      <w:r>
        <w:rPr>
          <w:rFonts w:hAnsi="Times New Roman" w:hint="eastAsia"/>
        </w:rPr>
        <w:t>牵头单位：区生态环境局、区农业农村局</w:t>
      </w:r>
    </w:p>
    <w:p w:rsidR="00B85481" w:rsidRDefault="00B85481" w:rsidP="00CC2687">
      <w:pPr>
        <w:adjustRightInd w:val="0"/>
        <w:snapToGrid w:val="0"/>
        <w:spacing w:line="600" w:lineRule="exact"/>
        <w:ind w:firstLine="31680"/>
        <w:rPr>
          <w:rFonts w:hAnsi="Times New Roman" w:cs="Times New Roman"/>
        </w:rPr>
      </w:pPr>
      <w:r>
        <w:rPr>
          <w:rFonts w:hAnsi="Times New Roman"/>
        </w:rPr>
        <w:t>71.</w:t>
      </w:r>
      <w:r>
        <w:rPr>
          <w:rFonts w:hAnsi="Times New Roman" w:hint="eastAsia"/>
        </w:rPr>
        <w:t>严格落实减量发展要求，优先对腾退的土地还耕还绿。</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牵头单位：市规划自然资源委通州分局、区农业农村局、区园林绿化局</w:t>
      </w:r>
    </w:p>
    <w:p w:rsidR="00B85481" w:rsidRDefault="00B85481" w:rsidP="00CC2687">
      <w:pPr>
        <w:adjustRightInd w:val="0"/>
        <w:snapToGrid w:val="0"/>
        <w:spacing w:line="600" w:lineRule="exact"/>
        <w:ind w:firstLine="31680"/>
        <w:rPr>
          <w:rFonts w:hAnsi="Times New Roman" w:cs="Times New Roman"/>
        </w:rPr>
      </w:pPr>
      <w:r>
        <w:rPr>
          <w:rFonts w:hAnsi="Times New Roman"/>
        </w:rPr>
        <w:t>72.</w:t>
      </w:r>
      <w:r>
        <w:rPr>
          <w:rFonts w:hAnsi="Times New Roman" w:hint="eastAsia"/>
        </w:rPr>
        <w:t>建立最严格的耕地保护、节约用地和生物多样性保护制度，划定并严守永久基本农田保护红线、生态保护红线、环境质量底线、资源利用上线，动态更新生态环境准入清单。建立健全生态环境信用评价制度。健全环境影响评价、清洁生产审核、环境信息公开等制度，全面实行排污许可制，禁止无证排污和超标准、超总量排污。降低噪声污染。严格实施节能减排目标责任考核及问责制度，深化生态环保监督。落实生产者责任延伸制度。拓展社会各界参与生态保护的渠道和方式，推动生态环境保护多元主体共建共治共享，促进生态保护补偿多元化、市场化。</w:t>
      </w:r>
    </w:p>
    <w:p w:rsidR="00B85481" w:rsidRDefault="00B85481" w:rsidP="00CC2687">
      <w:pPr>
        <w:adjustRightInd w:val="0"/>
        <w:snapToGrid w:val="0"/>
        <w:spacing w:line="580" w:lineRule="exact"/>
        <w:ind w:firstLine="31680"/>
        <w:rPr>
          <w:rFonts w:hAnsi="Times New Roman" w:cs="Times New Roman"/>
        </w:rPr>
      </w:pPr>
      <w:r>
        <w:rPr>
          <w:rFonts w:hAnsi="Times New Roman" w:hint="eastAsia"/>
        </w:rPr>
        <w:t>牵头单位：市规划自然资源委通州分局、区生态环境局、区发展改革委</w:t>
      </w:r>
    </w:p>
    <w:p w:rsidR="00B85481" w:rsidRDefault="00B85481" w:rsidP="00CC2687">
      <w:pPr>
        <w:adjustRightInd w:val="0"/>
        <w:snapToGrid w:val="0"/>
        <w:spacing w:line="600" w:lineRule="exact"/>
        <w:ind w:firstLine="31680"/>
        <w:rPr>
          <w:rFonts w:hAnsi="Times New Roman" w:cs="Times New Roman"/>
        </w:rPr>
      </w:pPr>
      <w:r>
        <w:rPr>
          <w:rFonts w:hAnsi="Times New Roman"/>
        </w:rPr>
        <w:t>73.</w:t>
      </w:r>
      <w:r>
        <w:rPr>
          <w:rFonts w:hAnsi="Times New Roman" w:hint="eastAsia"/>
        </w:rPr>
        <w:t>坚持可持续发展理念，促进资源节约集约利用和绿色低碳发展。建立城市副中心生态文明标准体系，提高能耗、水耗、碳排放、污染物排放等方面的项目准入标准。</w:t>
      </w:r>
    </w:p>
    <w:p w:rsidR="00B85481" w:rsidRDefault="00B85481" w:rsidP="00CC2687">
      <w:pPr>
        <w:adjustRightInd w:val="0"/>
        <w:snapToGrid w:val="0"/>
        <w:spacing w:line="600" w:lineRule="exact"/>
        <w:ind w:firstLine="31680"/>
        <w:rPr>
          <w:rFonts w:cs="Times New Roman"/>
        </w:rPr>
      </w:pPr>
      <w:r>
        <w:rPr>
          <w:rFonts w:hAnsi="Times New Roman" w:hint="eastAsia"/>
        </w:rPr>
        <w:t>牵头单位：区生态环境局、区发展改革委</w:t>
      </w:r>
    </w:p>
    <w:p w:rsidR="00B85481" w:rsidRDefault="00B85481" w:rsidP="002C4E1B">
      <w:pPr>
        <w:numPr>
          <w:ilvl w:val="255"/>
          <w:numId w:val="0"/>
        </w:numPr>
        <w:adjustRightInd w:val="0"/>
        <w:snapToGrid w:val="0"/>
        <w:spacing w:line="600" w:lineRule="exact"/>
        <w:ind w:firstLine="641"/>
        <w:rPr>
          <w:rFonts w:hAnsi="Times New Roman" w:cs="Times New Roman"/>
        </w:rPr>
      </w:pPr>
      <w:r>
        <w:rPr>
          <w:rFonts w:hAnsi="Times New Roman"/>
        </w:rPr>
        <w:t>74.</w:t>
      </w:r>
      <w:r>
        <w:rPr>
          <w:rFonts w:hAnsi="Times New Roman" w:hint="eastAsia"/>
        </w:rPr>
        <w:t>推进新建公共建筑开展“近零碳排放示范区”建设，探索全口径零排放示范。</w:t>
      </w:r>
    </w:p>
    <w:p w:rsidR="00B85481" w:rsidRDefault="00B85481" w:rsidP="002C4E1B">
      <w:pPr>
        <w:adjustRightInd w:val="0"/>
        <w:snapToGrid w:val="0"/>
        <w:spacing w:line="600" w:lineRule="exact"/>
        <w:ind w:firstLineChars="0" w:firstLine="641"/>
        <w:rPr>
          <w:rFonts w:hAnsi="Times New Roman" w:cs="Times New Roman"/>
        </w:rPr>
      </w:pPr>
      <w:bookmarkStart w:id="16" w:name="_Hlk61878688"/>
      <w:bookmarkStart w:id="17" w:name="_Hlk61878409"/>
      <w:r>
        <w:rPr>
          <w:rFonts w:hAnsi="Times New Roman" w:hint="eastAsia"/>
        </w:rPr>
        <w:t>牵头单位：</w:t>
      </w:r>
      <w:bookmarkEnd w:id="16"/>
      <w:r>
        <w:rPr>
          <w:rFonts w:hAnsi="Times New Roman" w:hint="eastAsia"/>
        </w:rPr>
        <w:t>市规划自然资源委通州分局、区发展改革委、区住房城乡建设委</w:t>
      </w:r>
      <w:bookmarkEnd w:id="17"/>
      <w:r>
        <w:rPr>
          <w:rFonts w:hAnsi="Times New Roman" w:hint="eastAsia"/>
        </w:rPr>
        <w:t>、区生态环境局</w:t>
      </w:r>
    </w:p>
    <w:p w:rsidR="00B85481" w:rsidRDefault="00B85481" w:rsidP="002C4E1B">
      <w:pPr>
        <w:adjustRightInd w:val="0"/>
        <w:snapToGrid w:val="0"/>
        <w:spacing w:line="600" w:lineRule="exact"/>
        <w:ind w:firstLineChars="0" w:firstLine="641"/>
        <w:rPr>
          <w:rFonts w:hAnsi="Times New Roman" w:cs="Times New Roman"/>
        </w:rPr>
      </w:pPr>
      <w:r>
        <w:rPr>
          <w:rFonts w:hAnsi="Times New Roman"/>
        </w:rPr>
        <w:t>75.</w:t>
      </w:r>
      <w:r>
        <w:rPr>
          <w:rFonts w:hAnsi="Times New Roman" w:hint="eastAsia"/>
        </w:rPr>
        <w:t>严格控制能源消费总量，推广利用能源新技术，加强绿色技术创新，壮大节能环保产业，发展循环经济。</w:t>
      </w:r>
    </w:p>
    <w:p w:rsidR="00B85481" w:rsidRDefault="00B85481" w:rsidP="002C4E1B">
      <w:pPr>
        <w:adjustRightInd w:val="0"/>
        <w:snapToGrid w:val="0"/>
        <w:spacing w:line="600" w:lineRule="exact"/>
        <w:ind w:firstLineChars="0" w:firstLine="641"/>
        <w:rPr>
          <w:rFonts w:hAnsi="Times New Roman" w:cs="Times New Roman"/>
        </w:rPr>
      </w:pPr>
      <w:r>
        <w:rPr>
          <w:rFonts w:hAnsi="Times New Roman" w:hint="eastAsia"/>
        </w:rPr>
        <w:t>牵头单位：区发展改革委、区科委</w:t>
      </w:r>
    </w:p>
    <w:p w:rsidR="00B85481" w:rsidRDefault="00B85481" w:rsidP="002C4E1B">
      <w:pPr>
        <w:adjustRightInd w:val="0"/>
        <w:snapToGrid w:val="0"/>
        <w:spacing w:line="600" w:lineRule="exact"/>
        <w:ind w:firstLineChars="0" w:firstLine="641"/>
        <w:rPr>
          <w:rFonts w:hAnsi="Times New Roman" w:cs="Times New Roman"/>
        </w:rPr>
      </w:pPr>
      <w:r>
        <w:rPr>
          <w:rFonts w:hAnsi="Times New Roman"/>
        </w:rPr>
        <w:t>76.</w:t>
      </w:r>
      <w:r>
        <w:rPr>
          <w:rFonts w:hAnsi="Times New Roman" w:hint="eastAsia"/>
        </w:rPr>
        <w:t>严格控制用水总量增长，扎实推进水资源精细化管理，推动新建大型公共建筑落实节水措施，优先建设和使用雨水集蓄利用系统。</w:t>
      </w:r>
    </w:p>
    <w:p w:rsidR="00B85481" w:rsidRDefault="00B85481" w:rsidP="002C4E1B">
      <w:pPr>
        <w:adjustRightInd w:val="0"/>
        <w:snapToGrid w:val="0"/>
        <w:spacing w:line="600" w:lineRule="exact"/>
        <w:ind w:firstLineChars="0" w:firstLine="641"/>
        <w:rPr>
          <w:rFonts w:hAnsi="Times New Roman" w:cs="Times New Roman"/>
        </w:rPr>
      </w:pPr>
      <w:r>
        <w:rPr>
          <w:rFonts w:hAnsi="Times New Roman" w:hint="eastAsia"/>
        </w:rPr>
        <w:t>牵头单位：区水务局、市规划自然资源委通州分局、区住房城乡建设委</w:t>
      </w:r>
    </w:p>
    <w:p w:rsidR="00B85481" w:rsidRDefault="00B85481" w:rsidP="002C4E1B">
      <w:pPr>
        <w:adjustRightInd w:val="0"/>
        <w:snapToGrid w:val="0"/>
        <w:spacing w:line="600" w:lineRule="exact"/>
        <w:ind w:firstLineChars="0" w:firstLine="641"/>
        <w:rPr>
          <w:rFonts w:hAnsi="Times New Roman" w:cs="Times New Roman"/>
        </w:rPr>
      </w:pPr>
      <w:r>
        <w:rPr>
          <w:rFonts w:hAnsi="Times New Roman"/>
        </w:rPr>
        <w:t>77.</w:t>
      </w:r>
      <w:r>
        <w:rPr>
          <w:rFonts w:hAnsi="Times New Roman" w:hint="eastAsia"/>
        </w:rPr>
        <w:t>推广绿色办公，鼓励机关、企事业单位优先采购节能节水的绿色技术和产品，推行网络视频会议和无纸化办公。倡导绿色生活、绿色消费，持续创建绿色社区、绿色学校、绿色商场，减少一次性塑料制品的使用，引导消费者优先采购可循环、易回收、可再生的替代产品。强化教育宣传，增强市民生态环保意识，让绿色发展理念深入人心。</w:t>
      </w:r>
    </w:p>
    <w:p w:rsidR="00B85481" w:rsidRDefault="00B85481" w:rsidP="006A4AD1">
      <w:pPr>
        <w:adjustRightInd w:val="0"/>
        <w:snapToGrid w:val="0"/>
        <w:spacing w:line="600" w:lineRule="exact"/>
        <w:ind w:firstLine="31680"/>
        <w:rPr>
          <w:rFonts w:hAnsi="Times New Roman" w:cs="Times New Roman"/>
        </w:rPr>
      </w:pPr>
      <w:bookmarkStart w:id="18" w:name="_Toc61428102"/>
      <w:bookmarkStart w:id="19" w:name="_Toc61208179"/>
      <w:bookmarkStart w:id="20" w:name="_Toc54165386"/>
      <w:bookmarkStart w:id="21" w:name="_Toc6289"/>
      <w:bookmarkStart w:id="22" w:name="_Toc54180009"/>
      <w:bookmarkStart w:id="23" w:name="_Toc54165890"/>
      <w:bookmarkStart w:id="24" w:name="_Toc1328"/>
      <w:r>
        <w:rPr>
          <w:rFonts w:hAnsi="Times New Roman" w:hint="eastAsia"/>
        </w:rPr>
        <w:t>牵头单位：区委宣传部、区生态环境局</w:t>
      </w:r>
    </w:p>
    <w:p w:rsidR="00B85481" w:rsidRDefault="00B85481" w:rsidP="00CC2687">
      <w:pPr>
        <w:pStyle w:val="Heading3"/>
        <w:spacing w:line="580" w:lineRule="exact"/>
        <w:ind w:firstLine="31680"/>
        <w:rPr>
          <w:rFonts w:ascii="黑体" w:eastAsia="黑体" w:hAnsi="黑体"/>
          <w:b w:val="0"/>
          <w:bCs w:val="0"/>
        </w:rPr>
      </w:pPr>
      <w:bookmarkStart w:id="25" w:name="_Toc2373_WPSOffice_Level2"/>
      <w:r>
        <w:rPr>
          <w:rFonts w:ascii="黑体" w:eastAsia="黑体" w:hAnsi="黑体" w:cs="黑体" w:hint="eastAsia"/>
          <w:b w:val="0"/>
          <w:bCs w:val="0"/>
        </w:rPr>
        <w:t>四、</w:t>
      </w:r>
      <w:bookmarkEnd w:id="18"/>
      <w:bookmarkEnd w:id="19"/>
      <w:r>
        <w:rPr>
          <w:rFonts w:ascii="黑体" w:eastAsia="黑体" w:hAnsi="黑体" w:cs="黑体" w:hint="eastAsia"/>
          <w:b w:val="0"/>
          <w:bCs w:val="0"/>
        </w:rPr>
        <w:t>打造公共服务新高地（</w:t>
      </w:r>
      <w:r>
        <w:rPr>
          <w:rFonts w:ascii="黑体" w:eastAsia="黑体" w:hAnsi="黑体" w:cs="黑体"/>
          <w:b w:val="0"/>
          <w:bCs w:val="0"/>
        </w:rPr>
        <w:t>30</w:t>
      </w:r>
      <w:r>
        <w:rPr>
          <w:rFonts w:ascii="黑体" w:eastAsia="黑体" w:hAnsi="黑体" w:cs="黑体" w:hint="eastAsia"/>
          <w:b w:val="0"/>
          <w:bCs w:val="0"/>
        </w:rPr>
        <w:t>项）</w:t>
      </w:r>
      <w:bookmarkEnd w:id="25"/>
    </w:p>
    <w:p w:rsidR="00B85481" w:rsidRDefault="00B85481" w:rsidP="00CC2687">
      <w:pPr>
        <w:adjustRightInd w:val="0"/>
        <w:snapToGrid w:val="0"/>
        <w:spacing w:line="600" w:lineRule="exact"/>
        <w:ind w:firstLine="31680"/>
        <w:rPr>
          <w:rFonts w:hAnsi="Times New Roman" w:cs="Times New Roman"/>
        </w:rPr>
      </w:pPr>
      <w:r>
        <w:rPr>
          <w:rFonts w:hAnsi="Times New Roman"/>
        </w:rPr>
        <w:t>78.</w:t>
      </w:r>
      <w:r>
        <w:rPr>
          <w:rFonts w:hAnsi="Times New Roman" w:hint="eastAsia"/>
        </w:rPr>
        <w:t>办好学前教育，加强托育服务，落实全市学前教育质量提升行动计划，加快推进公办幼儿园建设，鼓励支持普惠性民办幼儿园发展，进一步提升幼儿园保教质量。</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牵头单位：区教委</w:t>
      </w:r>
    </w:p>
    <w:p w:rsidR="00B85481" w:rsidRDefault="00B85481" w:rsidP="00CC2687">
      <w:pPr>
        <w:adjustRightInd w:val="0"/>
        <w:snapToGrid w:val="0"/>
        <w:spacing w:line="600" w:lineRule="exact"/>
        <w:ind w:firstLine="31680"/>
        <w:rPr>
          <w:rFonts w:hAnsi="Times New Roman" w:cs="Times New Roman"/>
        </w:rPr>
      </w:pPr>
      <w:r>
        <w:rPr>
          <w:rFonts w:hAnsi="Times New Roman"/>
        </w:rPr>
        <w:t>79.</w:t>
      </w:r>
      <w:r>
        <w:rPr>
          <w:rFonts w:hAnsi="Times New Roman" w:hint="eastAsia"/>
        </w:rPr>
        <w:t>做强义务教育，建成北京学校、北京第一实验学校、物资学院附属中小学等一批市、区优质学校。</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牵头单位：区教委</w:t>
      </w:r>
    </w:p>
    <w:p w:rsidR="00B85481" w:rsidRDefault="00B85481" w:rsidP="00CC2687">
      <w:pPr>
        <w:adjustRightInd w:val="0"/>
        <w:snapToGrid w:val="0"/>
        <w:spacing w:line="600" w:lineRule="exact"/>
        <w:ind w:firstLine="31680"/>
        <w:rPr>
          <w:rFonts w:hAnsi="Times New Roman" w:cs="Times New Roman"/>
        </w:rPr>
      </w:pPr>
      <w:r>
        <w:rPr>
          <w:rFonts w:hAnsi="Times New Roman"/>
        </w:rPr>
        <w:t>80.</w:t>
      </w:r>
      <w:r>
        <w:rPr>
          <w:rFonts w:hAnsi="Times New Roman" w:hint="eastAsia"/>
        </w:rPr>
        <w:t>实施提升百年校、挖掘特色校、扶持农村校、保障优质校等工程，培育壮大潞河中学等一批本地优质品牌学校。</w:t>
      </w:r>
    </w:p>
    <w:p w:rsidR="00B85481" w:rsidRDefault="00B85481" w:rsidP="00CC2687">
      <w:pPr>
        <w:adjustRightInd w:val="0"/>
        <w:snapToGrid w:val="0"/>
        <w:spacing w:line="600" w:lineRule="exact"/>
        <w:ind w:firstLine="31680"/>
        <w:rPr>
          <w:rFonts w:cs="Times New Roman"/>
        </w:rPr>
      </w:pPr>
      <w:r>
        <w:rPr>
          <w:rFonts w:hAnsi="Times New Roman" w:hint="eastAsia"/>
        </w:rPr>
        <w:t>牵头单位：区教委</w:t>
      </w:r>
    </w:p>
    <w:p w:rsidR="00B85481" w:rsidRDefault="00B85481" w:rsidP="00CC2687">
      <w:pPr>
        <w:adjustRightInd w:val="0"/>
        <w:snapToGrid w:val="0"/>
        <w:spacing w:line="600" w:lineRule="exact"/>
        <w:ind w:firstLine="31680"/>
        <w:rPr>
          <w:rFonts w:hAnsi="Times New Roman" w:cs="Times New Roman"/>
        </w:rPr>
      </w:pPr>
      <w:r>
        <w:rPr>
          <w:rFonts w:hAnsi="Times New Roman"/>
        </w:rPr>
        <w:t>81.</w:t>
      </w:r>
      <w:r>
        <w:rPr>
          <w:rFonts w:hAnsi="Times New Roman" w:hint="eastAsia"/>
        </w:rPr>
        <w:t>强化学校布局的合理性和便利性，加强人口聚集度高、入学矛盾较为突出的区域的学位供给，完成马驹桥学校等改扩建。打造多样特色的高中教育，扩大优质高中教育资源覆盖率，全面加强高品质示范高中建设，支持特色课程建设，形成区域特色学科群。促进民办教育健康发展，满足市民多层次教育需求。</w:t>
      </w:r>
    </w:p>
    <w:p w:rsidR="00B85481" w:rsidRDefault="00B85481" w:rsidP="00CC2687">
      <w:pPr>
        <w:adjustRightInd w:val="0"/>
        <w:snapToGrid w:val="0"/>
        <w:spacing w:line="580" w:lineRule="exact"/>
        <w:ind w:firstLine="31680"/>
        <w:rPr>
          <w:rFonts w:cs="Times New Roman"/>
        </w:rPr>
      </w:pPr>
      <w:r>
        <w:rPr>
          <w:rFonts w:hAnsi="Times New Roman" w:hint="eastAsia"/>
        </w:rPr>
        <w:t>牵头单位：区教委</w:t>
      </w:r>
    </w:p>
    <w:p w:rsidR="00B85481" w:rsidRDefault="00B85481" w:rsidP="00CC2687">
      <w:pPr>
        <w:adjustRightInd w:val="0"/>
        <w:snapToGrid w:val="0"/>
        <w:spacing w:line="600" w:lineRule="exact"/>
        <w:ind w:firstLine="31680"/>
        <w:rPr>
          <w:rFonts w:hAnsi="Times New Roman" w:cs="Times New Roman"/>
        </w:rPr>
      </w:pPr>
      <w:r>
        <w:rPr>
          <w:rFonts w:hAnsi="Times New Roman"/>
        </w:rPr>
        <w:t>82.</w:t>
      </w:r>
      <w:r>
        <w:rPr>
          <w:rFonts w:hAnsi="Times New Roman" w:hint="eastAsia"/>
        </w:rPr>
        <w:t>引进高端国际教育资源，满足国际化人才社区建设需要。</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牵头单位：区教委</w:t>
      </w:r>
    </w:p>
    <w:p w:rsidR="00B85481" w:rsidRDefault="00B85481" w:rsidP="00CC2687">
      <w:pPr>
        <w:adjustRightInd w:val="0"/>
        <w:snapToGrid w:val="0"/>
        <w:spacing w:line="600" w:lineRule="exact"/>
        <w:ind w:firstLine="31680"/>
        <w:rPr>
          <w:rFonts w:hAnsi="Times New Roman" w:cs="Times New Roman"/>
        </w:rPr>
      </w:pPr>
      <w:r>
        <w:rPr>
          <w:rFonts w:hAnsi="Times New Roman"/>
        </w:rPr>
        <w:t>83.</w:t>
      </w:r>
      <w:r>
        <w:rPr>
          <w:rFonts w:hAnsi="Times New Roman" w:hint="eastAsia"/>
        </w:rPr>
        <w:t>完善职业教育和培训体系，深化产教融合、校企合作，精准对接城市副中心产业人才需求，提升教育服务区域发展能力。打造高水平终身学习服务平台，培育多元办学主体，引导高等学校、职业学校和社会力量共同参与社区教育，建设一批有特色、受社区群众欢迎的市民终身学习示范基地，打造市民终身学习品牌项目。</w:t>
      </w:r>
    </w:p>
    <w:p w:rsidR="00B85481" w:rsidRDefault="00B85481" w:rsidP="00CC2687">
      <w:pPr>
        <w:adjustRightInd w:val="0"/>
        <w:snapToGrid w:val="0"/>
        <w:spacing w:line="600" w:lineRule="exact"/>
        <w:ind w:firstLine="31680"/>
        <w:rPr>
          <w:rFonts w:cs="Times New Roman"/>
        </w:rPr>
      </w:pPr>
      <w:r>
        <w:rPr>
          <w:rFonts w:hAnsi="Times New Roman" w:hint="eastAsia"/>
        </w:rPr>
        <w:t>牵头单位：区教委</w:t>
      </w:r>
    </w:p>
    <w:p w:rsidR="00B85481" w:rsidRDefault="00B85481" w:rsidP="00CC2687">
      <w:pPr>
        <w:adjustRightInd w:val="0"/>
        <w:snapToGrid w:val="0"/>
        <w:spacing w:line="600" w:lineRule="exact"/>
        <w:ind w:firstLine="31680"/>
        <w:rPr>
          <w:rFonts w:hAnsi="Times New Roman" w:cs="Times New Roman"/>
        </w:rPr>
      </w:pPr>
      <w:r>
        <w:rPr>
          <w:rFonts w:hAnsi="Times New Roman"/>
        </w:rPr>
        <w:t>84.</w:t>
      </w:r>
      <w:r>
        <w:rPr>
          <w:rFonts w:hAnsi="Times New Roman" w:hint="eastAsia"/>
        </w:rPr>
        <w:t>加强体制机制创新，强化政策支持保障，不断提高吸引和培养优秀教师的能力。着力提高教师待遇，建立优劳优酬激励机制，增强教师职业吸引力。盘活师资存量，严格按照职称评选标准，根据教师教学能力、教学实绩进行评聘，保障优秀教师的晋级需求。</w:t>
      </w:r>
    </w:p>
    <w:p w:rsidR="00B85481" w:rsidRDefault="00B85481" w:rsidP="00CC2687">
      <w:pPr>
        <w:adjustRightInd w:val="0"/>
        <w:snapToGrid w:val="0"/>
        <w:spacing w:line="600" w:lineRule="exact"/>
        <w:ind w:firstLine="31680"/>
        <w:rPr>
          <w:rFonts w:cs="Times New Roman"/>
        </w:rPr>
      </w:pPr>
      <w:r>
        <w:rPr>
          <w:rFonts w:hAnsi="Times New Roman" w:hint="eastAsia"/>
        </w:rPr>
        <w:t>牵头单位：区教委</w:t>
      </w:r>
    </w:p>
    <w:p w:rsidR="00B85481" w:rsidRDefault="00B85481" w:rsidP="00CC2687">
      <w:pPr>
        <w:adjustRightInd w:val="0"/>
        <w:snapToGrid w:val="0"/>
        <w:spacing w:line="600" w:lineRule="exact"/>
        <w:ind w:firstLine="31680"/>
        <w:rPr>
          <w:rFonts w:hAnsi="Times New Roman" w:cs="Times New Roman"/>
        </w:rPr>
      </w:pPr>
      <w:r>
        <w:rPr>
          <w:rFonts w:hAnsi="Times New Roman"/>
        </w:rPr>
        <w:t>85.</w:t>
      </w:r>
      <w:r>
        <w:rPr>
          <w:rFonts w:hAnsi="Times New Roman" w:hint="eastAsia"/>
        </w:rPr>
        <w:t>强化师德师风建设，引导广大教师争做“四有”好老师和“四个引路人”。</w:t>
      </w:r>
    </w:p>
    <w:p w:rsidR="00B85481" w:rsidRDefault="00B85481" w:rsidP="00CC2687">
      <w:pPr>
        <w:adjustRightInd w:val="0"/>
        <w:snapToGrid w:val="0"/>
        <w:spacing w:line="600" w:lineRule="exact"/>
        <w:ind w:firstLine="31680"/>
        <w:rPr>
          <w:rFonts w:cs="Times New Roman"/>
        </w:rPr>
      </w:pPr>
      <w:r>
        <w:rPr>
          <w:rFonts w:hAnsi="Times New Roman" w:hint="eastAsia"/>
        </w:rPr>
        <w:t>牵头单位：区教委</w:t>
      </w:r>
    </w:p>
    <w:p w:rsidR="00B85481" w:rsidRDefault="00B85481" w:rsidP="00CC2687">
      <w:pPr>
        <w:adjustRightInd w:val="0"/>
        <w:snapToGrid w:val="0"/>
        <w:spacing w:line="600" w:lineRule="exact"/>
        <w:ind w:firstLine="31680"/>
        <w:rPr>
          <w:rFonts w:hAnsi="Times New Roman" w:cs="Times New Roman"/>
        </w:rPr>
      </w:pPr>
      <w:r>
        <w:rPr>
          <w:rFonts w:hAnsi="Times New Roman"/>
        </w:rPr>
        <w:t>86.</w:t>
      </w:r>
      <w:r>
        <w:rPr>
          <w:rFonts w:hAnsi="Times New Roman" w:hint="eastAsia"/>
        </w:rPr>
        <w:t>完善政府购买社会服务等政策，支持学校与知名企业、社会组织、街道社区、影剧院、博物馆、科技馆、图书馆、体育场馆等合作，广泛开展游学研学、志愿服务活动，形成多种形式的校外育人联盟。促进信息技术与教育深度融合，推进信息化智能应用融入日常教学，共建共享优质数字教育资源平台，开发引进网络支持下的双课堂、双师等新型教育教学模式，鼓励和支持云课堂等智慧教育。</w:t>
      </w:r>
    </w:p>
    <w:p w:rsidR="00B85481" w:rsidRDefault="00B85481" w:rsidP="006A4AD1">
      <w:pPr>
        <w:adjustRightInd w:val="0"/>
        <w:snapToGrid w:val="0"/>
        <w:spacing w:line="600" w:lineRule="exact"/>
        <w:ind w:firstLine="31680"/>
        <w:rPr>
          <w:rFonts w:cs="Times New Roman"/>
        </w:rPr>
      </w:pPr>
      <w:bookmarkStart w:id="26" w:name="_Toc54773355"/>
      <w:r>
        <w:rPr>
          <w:rFonts w:hAnsi="Times New Roman" w:hint="eastAsia"/>
        </w:rPr>
        <w:t>牵头单位：区教委</w:t>
      </w:r>
    </w:p>
    <w:p w:rsidR="00B85481" w:rsidRDefault="00B85481" w:rsidP="00CC2687">
      <w:pPr>
        <w:adjustRightInd w:val="0"/>
        <w:snapToGrid w:val="0"/>
        <w:spacing w:line="600" w:lineRule="exact"/>
        <w:ind w:firstLine="31680"/>
        <w:rPr>
          <w:rFonts w:hAnsi="Times New Roman" w:cs="Times New Roman"/>
        </w:rPr>
      </w:pPr>
      <w:r>
        <w:rPr>
          <w:rFonts w:hAnsi="Times New Roman"/>
        </w:rPr>
        <w:t>87.</w:t>
      </w:r>
      <w:r>
        <w:rPr>
          <w:rFonts w:hAnsi="Times New Roman" w:hint="eastAsia"/>
        </w:rPr>
        <w:t>落实好首都公共卫生应急管理体系建设的若干意见和行动计划。落实新冠肺炎疫情常态化防控机制，坚持“外防输入、内防反弹”不放松，提高突发疫情应急处置能力。加强疾病预防控制体系建设，构建覆盖全域的传染病动态监测网络，开展医疗机构发热、呼吸、肠道门诊等标准化建设，强化社区卫生服务中心（乡镇卫生院）疾病预防职责。提升应急救治能力，合理预留应急医疗设施储备，推进公共设施平疫两用改造，提高区域医疗救治韧性。加快培养一批防治复合型公共卫生人才，每万名常住人口疾控力量配比达到</w:t>
      </w:r>
      <w:r>
        <w:rPr>
          <w:rFonts w:hAnsi="Times New Roman"/>
        </w:rPr>
        <w:t>1.75</w:t>
      </w:r>
      <w:r>
        <w:rPr>
          <w:rFonts w:hAnsi="Times New Roman" w:hint="eastAsia"/>
        </w:rPr>
        <w:t>人。持续提升妇幼、精神卫生等服务保健能力。</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牵头单位：区卫生健康委</w:t>
      </w:r>
    </w:p>
    <w:p w:rsidR="00B85481" w:rsidRDefault="00B85481" w:rsidP="00CC2687">
      <w:pPr>
        <w:adjustRightInd w:val="0"/>
        <w:snapToGrid w:val="0"/>
        <w:spacing w:line="600" w:lineRule="exact"/>
        <w:ind w:firstLine="31680"/>
        <w:rPr>
          <w:rFonts w:hAnsi="Times New Roman" w:cs="Times New Roman"/>
        </w:rPr>
      </w:pPr>
      <w:r>
        <w:rPr>
          <w:rFonts w:hAnsi="Times New Roman"/>
        </w:rPr>
        <w:t>88.</w:t>
      </w:r>
      <w:r>
        <w:rPr>
          <w:rFonts w:hAnsi="Times New Roman" w:hint="eastAsia"/>
        </w:rPr>
        <w:t>巩固国家慢性病综合防控示范区建设成果，开展全国健康促进区建设。</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牵头单位：区卫生健康委</w:t>
      </w:r>
    </w:p>
    <w:p w:rsidR="00B85481" w:rsidRDefault="00B85481" w:rsidP="00CC2687">
      <w:pPr>
        <w:adjustRightInd w:val="0"/>
        <w:snapToGrid w:val="0"/>
        <w:spacing w:line="600" w:lineRule="exact"/>
        <w:ind w:firstLine="31680"/>
        <w:rPr>
          <w:rFonts w:hAnsi="Times New Roman" w:cs="Times New Roman"/>
        </w:rPr>
      </w:pPr>
      <w:r>
        <w:rPr>
          <w:rFonts w:hAnsi="Times New Roman"/>
        </w:rPr>
        <w:t>89.</w:t>
      </w:r>
      <w:r>
        <w:rPr>
          <w:rFonts w:hAnsi="Times New Roman" w:hint="eastAsia"/>
        </w:rPr>
        <w:t>落实首都市民卫生健康公约。持续深入推进新时代爱国卫生运动。</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牵头单位：区卫生健康委</w:t>
      </w:r>
    </w:p>
    <w:p w:rsidR="00B85481" w:rsidRDefault="00B85481" w:rsidP="00CC2687">
      <w:pPr>
        <w:adjustRightInd w:val="0"/>
        <w:snapToGrid w:val="0"/>
        <w:spacing w:line="600" w:lineRule="exact"/>
        <w:ind w:firstLine="31680"/>
        <w:rPr>
          <w:rFonts w:hAnsi="Times New Roman" w:cs="Times New Roman"/>
        </w:rPr>
      </w:pPr>
      <w:r>
        <w:rPr>
          <w:rFonts w:hAnsi="Times New Roman"/>
        </w:rPr>
        <w:t>90.</w:t>
      </w:r>
      <w:r>
        <w:rPr>
          <w:rFonts w:hAnsi="Times New Roman" w:hint="eastAsia"/>
        </w:rPr>
        <w:t>新建国际医院与国际高水平医疗机构合作搭建高端医疗服务平台。</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牵头单位：区卫生健康委</w:t>
      </w:r>
    </w:p>
    <w:p w:rsidR="00B85481" w:rsidRDefault="00B85481" w:rsidP="006A4AD1">
      <w:pPr>
        <w:adjustRightInd w:val="0"/>
        <w:snapToGrid w:val="0"/>
        <w:spacing w:line="600" w:lineRule="exact"/>
        <w:ind w:firstLine="31680"/>
        <w:rPr>
          <w:rFonts w:hAnsi="Times New Roman" w:cs="Times New Roman"/>
        </w:rPr>
      </w:pPr>
      <w:r>
        <w:rPr>
          <w:rFonts w:hAnsi="Times New Roman"/>
        </w:rPr>
        <w:t>91.</w:t>
      </w:r>
      <w:r>
        <w:rPr>
          <w:rFonts w:hAnsi="Times New Roman" w:hint="eastAsia"/>
        </w:rPr>
        <w:t>健全基层卫生服务网络，结合家园中心建设，增设一批社区（村）卫生服务中心（站），促进医防融合、医养结合，做好重点人群健康管理。坚持中西医并重和优势互补，建设特色中医药服务体系，不断提升中医药服务能力。促进优质医疗资源共享，持续推进片区制医联体、专科医联体和紧密型医共体建设。加强医疗人才队伍建设，培养学科带头人和专业骨干</w:t>
      </w:r>
      <w:r>
        <w:rPr>
          <w:rFonts w:hAnsi="Times New Roman"/>
        </w:rPr>
        <w:t>100</w:t>
      </w:r>
      <w:r>
        <w:rPr>
          <w:rFonts w:hAnsi="Times New Roman" w:hint="eastAsia"/>
        </w:rPr>
        <w:t>名。</w:t>
      </w:r>
    </w:p>
    <w:bookmarkEnd w:id="26"/>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牵头单位：区卫生健康委</w:t>
      </w:r>
    </w:p>
    <w:p w:rsidR="00B85481" w:rsidRDefault="00B85481" w:rsidP="00CC2687">
      <w:pPr>
        <w:adjustRightInd w:val="0"/>
        <w:snapToGrid w:val="0"/>
        <w:spacing w:line="600" w:lineRule="exact"/>
        <w:ind w:firstLine="31680"/>
        <w:rPr>
          <w:rFonts w:hAnsi="Times New Roman" w:cs="Times New Roman"/>
        </w:rPr>
      </w:pPr>
      <w:r>
        <w:rPr>
          <w:rFonts w:hAnsi="Times New Roman"/>
        </w:rPr>
        <w:t>92.</w:t>
      </w:r>
      <w:r>
        <w:rPr>
          <w:rFonts w:hAnsi="Times New Roman" w:hint="eastAsia"/>
        </w:rPr>
        <w:t>加强智慧医院和互联网医院建设，推广人工智能、</w:t>
      </w:r>
      <w:r>
        <w:rPr>
          <w:rFonts w:hAnsi="Times New Roman"/>
        </w:rPr>
        <w:t>5G</w:t>
      </w:r>
      <w:r>
        <w:rPr>
          <w:rFonts w:hAnsi="Times New Roman" w:hint="eastAsia"/>
        </w:rPr>
        <w:t>等前沿科技在医学诊断治疗、家庭医生服务、院前急救等医疗服务中的应用，持续推进区域全民健康信息平台建设，建立适合互联网医院发展要求的药品供应保障体系，实现老百姓小病不出门。推进医联体内电子健康档案和电子病历共享、检查检验结果互认，提升医疗服务连续性。推行多学科联合诊疗等医疗服务新模式，实现患者少跑路、少排队。</w:t>
      </w:r>
    </w:p>
    <w:p w:rsidR="00B85481" w:rsidRDefault="00B85481" w:rsidP="006A4AD1">
      <w:pPr>
        <w:adjustRightInd w:val="0"/>
        <w:snapToGrid w:val="0"/>
        <w:spacing w:line="600" w:lineRule="exact"/>
        <w:ind w:firstLine="31680"/>
        <w:rPr>
          <w:rFonts w:hAnsi="Times New Roman" w:cs="Times New Roman"/>
        </w:rPr>
      </w:pPr>
      <w:bookmarkStart w:id="27" w:name="_Toc25183"/>
      <w:bookmarkStart w:id="28" w:name="_Toc55307831"/>
      <w:bookmarkStart w:id="29" w:name="_Toc54773356"/>
      <w:bookmarkStart w:id="30" w:name="_Toc61127440"/>
      <w:bookmarkStart w:id="31" w:name="_Toc59218907"/>
      <w:bookmarkStart w:id="32" w:name="_Toc56639608"/>
      <w:bookmarkStart w:id="33" w:name="_Toc61208181"/>
      <w:r>
        <w:rPr>
          <w:rFonts w:hAnsi="Times New Roman" w:hint="eastAsia"/>
        </w:rPr>
        <w:t>牵头单位：区卫生健康委</w:t>
      </w:r>
    </w:p>
    <w:p w:rsidR="00B85481" w:rsidRDefault="00B85481" w:rsidP="00CC2687">
      <w:pPr>
        <w:adjustRightInd w:val="0"/>
        <w:snapToGrid w:val="0"/>
        <w:spacing w:line="600" w:lineRule="exact"/>
        <w:ind w:firstLine="31680"/>
        <w:rPr>
          <w:rFonts w:hAnsi="Times New Roman" w:cs="Times New Roman"/>
        </w:rPr>
      </w:pPr>
      <w:r>
        <w:rPr>
          <w:rFonts w:hAnsi="Times New Roman"/>
        </w:rPr>
        <w:t>93.</w:t>
      </w:r>
      <w:r>
        <w:rPr>
          <w:rFonts w:hAnsi="Times New Roman" w:hint="eastAsia"/>
        </w:rPr>
        <w:t>推进体育场馆建设，完成体育场升级改造，建成潞城全民健身中心。打造一刻钟健身服务圈，开展组团级及家园级体育设施建设，补齐体育设施短板，打造一批文化体育新地标。鼓励支持利用绿地、腾退空间等建设一批专项运动场地、健身设施、自行车骑行道和健身步道，有序推进学校、机关、企事业单位等内部体育场馆向公众开放。创新体育设施建设运营方式，引导社会资本以多种形式参与体育场馆的投资、建设和运营。到“十四五”末，人均体育场地面积达到</w:t>
      </w:r>
      <w:r>
        <w:rPr>
          <w:rFonts w:hAnsi="Times New Roman"/>
        </w:rPr>
        <w:t>2.4</w:t>
      </w:r>
      <w:r>
        <w:rPr>
          <w:rFonts w:hAnsi="Times New Roman" w:hint="eastAsia"/>
        </w:rPr>
        <w:t>平方米。</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牵头单位：区体育局</w:t>
      </w:r>
    </w:p>
    <w:p w:rsidR="00B85481" w:rsidRDefault="00B85481" w:rsidP="00CC2687">
      <w:pPr>
        <w:adjustRightInd w:val="0"/>
        <w:snapToGrid w:val="0"/>
        <w:spacing w:line="600" w:lineRule="exact"/>
        <w:ind w:firstLine="31680"/>
        <w:rPr>
          <w:rFonts w:hAnsi="Times New Roman" w:cs="Times New Roman"/>
        </w:rPr>
      </w:pPr>
      <w:r>
        <w:rPr>
          <w:rFonts w:hAnsi="Times New Roman"/>
        </w:rPr>
        <w:t>94.</w:t>
      </w:r>
      <w:r>
        <w:rPr>
          <w:rFonts w:hAnsi="Times New Roman" w:hint="eastAsia"/>
        </w:rPr>
        <w:t>推动全民健身和全民健康深度融合，大力扶持全民健身基层队伍建设，举办好群众性体育活动。进一步打造全民健身示范街道、体育特色乡镇和体育特色村。不断丰富校园课外体育活动，让更多学生掌握基本体育技能和</w:t>
      </w:r>
      <w:r>
        <w:rPr>
          <w:rFonts w:hAnsi="Times New Roman"/>
        </w:rPr>
        <w:t>1-2</w:t>
      </w:r>
      <w:r>
        <w:rPr>
          <w:rFonts w:hAnsi="Times New Roman" w:hint="eastAsia"/>
        </w:rPr>
        <w:t>项运动项目。以“三大球”、乒乓球、羽毛球和冰雪运动等项目为重点，持续开展品牌性、传统性、日常性的群众健身活动。到“十四五”末，经常参加体育锻炼人数比例达到</w:t>
      </w:r>
      <w:r>
        <w:rPr>
          <w:rFonts w:hAnsi="Times New Roman"/>
        </w:rPr>
        <w:t>50%</w:t>
      </w:r>
      <w:r>
        <w:rPr>
          <w:rFonts w:hAnsi="Times New Roman" w:hint="eastAsia"/>
        </w:rPr>
        <w:t>以上。</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牵头单位：区体育局</w:t>
      </w:r>
    </w:p>
    <w:p w:rsidR="00B85481" w:rsidRDefault="00B85481" w:rsidP="00CC2687">
      <w:pPr>
        <w:adjustRightInd w:val="0"/>
        <w:snapToGrid w:val="0"/>
        <w:spacing w:line="600" w:lineRule="exact"/>
        <w:ind w:firstLine="31680"/>
        <w:rPr>
          <w:rFonts w:hAnsi="Times New Roman" w:cs="Times New Roman"/>
        </w:rPr>
      </w:pPr>
      <w:r>
        <w:rPr>
          <w:rFonts w:hAnsi="Times New Roman"/>
        </w:rPr>
        <w:t>95.</w:t>
      </w:r>
      <w:r>
        <w:rPr>
          <w:rFonts w:hAnsi="Times New Roman" w:hint="eastAsia"/>
        </w:rPr>
        <w:t>打造特色品牌赛事活动，引进</w:t>
      </w:r>
      <w:r>
        <w:rPr>
          <w:rFonts w:hAnsi="Times New Roman"/>
        </w:rPr>
        <w:t>1-2</w:t>
      </w:r>
      <w:r>
        <w:rPr>
          <w:rFonts w:hAnsi="Times New Roman" w:hint="eastAsia"/>
        </w:rPr>
        <w:t>项高水平赛事，举办好北京城市副中心马拉松、运河绿道骑游周、北京城市副中心徒步大会等活动，组织开展龙舟、赛艇、帆船等水上运动，策划推动运河国际艺术周等文化体育活动。</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牵头单位：区体育局</w:t>
      </w:r>
    </w:p>
    <w:p w:rsidR="00B85481" w:rsidRDefault="00B85481" w:rsidP="00CC2687">
      <w:pPr>
        <w:adjustRightInd w:val="0"/>
        <w:snapToGrid w:val="0"/>
        <w:spacing w:line="600" w:lineRule="exact"/>
        <w:ind w:firstLine="31680"/>
        <w:rPr>
          <w:rFonts w:hAnsi="Times New Roman" w:cs="Times New Roman"/>
        </w:rPr>
      </w:pPr>
      <w:r>
        <w:rPr>
          <w:rFonts w:hAnsi="Times New Roman"/>
        </w:rPr>
        <w:t>96.</w:t>
      </w:r>
      <w:r>
        <w:rPr>
          <w:rFonts w:hAnsi="Times New Roman" w:hint="eastAsia"/>
        </w:rPr>
        <w:t>培育重大体育赛事运行机制，提升体育赛事服务保障能力。大力推进“体育</w:t>
      </w:r>
      <w:r>
        <w:rPr>
          <w:rFonts w:hAnsi="Times New Roman"/>
        </w:rPr>
        <w:t>+</w:t>
      </w:r>
      <w:r>
        <w:rPr>
          <w:rFonts w:hAnsi="Times New Roman" w:hint="eastAsia"/>
        </w:rPr>
        <w:t>”产业融合发展，积极引导体育产业与旅游、养老、文化、科技、教育等深度融合，深挖体育经济发展潜能。</w:t>
      </w:r>
    </w:p>
    <w:p w:rsidR="00B85481" w:rsidRDefault="00B85481" w:rsidP="00CC2687">
      <w:pPr>
        <w:adjustRightInd w:val="0"/>
        <w:snapToGrid w:val="0"/>
        <w:spacing w:line="580" w:lineRule="exact"/>
        <w:ind w:firstLine="31680"/>
        <w:rPr>
          <w:rFonts w:hAnsi="Times New Roman" w:cs="Times New Roman"/>
        </w:rPr>
      </w:pPr>
      <w:r>
        <w:rPr>
          <w:rFonts w:hAnsi="Times New Roman" w:hint="eastAsia"/>
        </w:rPr>
        <w:t>牵头单位：区体育局</w:t>
      </w:r>
    </w:p>
    <w:p w:rsidR="00B85481" w:rsidRDefault="00B85481" w:rsidP="00CC2687">
      <w:pPr>
        <w:adjustRightInd w:val="0"/>
        <w:snapToGrid w:val="0"/>
        <w:spacing w:line="600" w:lineRule="exact"/>
        <w:ind w:firstLine="31680"/>
        <w:rPr>
          <w:rFonts w:hAnsi="Times New Roman" w:cs="Times New Roman"/>
        </w:rPr>
      </w:pPr>
      <w:r>
        <w:rPr>
          <w:rFonts w:hAnsi="Times New Roman"/>
        </w:rPr>
        <w:t>97.</w:t>
      </w:r>
      <w:r>
        <w:rPr>
          <w:rFonts w:hAnsi="Times New Roman" w:hint="eastAsia"/>
        </w:rPr>
        <w:t>根据承接常住人口规模和产业发展需要，构建“多主体供给、多渠道保障、租购并举”的住房保障体系，推进住房稳定供应，满足市民不同层次住房需求。坚持“房住不炒”定位，有序推进商品房供应，持续推进房地产市场平稳健康发展。进一步规范管理住房租赁市场，建立租赁运营监管平台，加强租赁引导和专业化管理运营，维护好住房租赁市场秩序。进一步实施保障性住房工程，加快配套建设职工周转房、公租房，实施东方厂周边等棚户区改造及安置房项目。在重点功能区、产业园区周边配建集体租赁住房、公租房、共有产权房，适度配建高品质公寓。推进宋庄镇、台湖镇、张家湾镇等一批集体租赁住房项目建设。通过实物与补贴相结合方式保障困难群众的租赁住房需求，实现住有所居。围绕推动中心城区功能疏解，大力支持疏解主体职工安家城市副中心，同步统筹实现更大范围的职住平衡。</w:t>
      </w:r>
    </w:p>
    <w:p w:rsidR="00B85481" w:rsidRDefault="00B85481" w:rsidP="006A4AD1">
      <w:pPr>
        <w:adjustRightInd w:val="0"/>
        <w:snapToGrid w:val="0"/>
        <w:spacing w:line="600" w:lineRule="exact"/>
        <w:ind w:firstLine="31680"/>
        <w:rPr>
          <w:rFonts w:hAnsi="Times New Roman" w:cs="Times New Roman"/>
        </w:rPr>
      </w:pPr>
      <w:r>
        <w:rPr>
          <w:rFonts w:hAnsi="Times New Roman" w:hint="eastAsia"/>
        </w:rPr>
        <w:t>牵头单位：区住房城乡建设委、市规划自然资源委通州分局、区发展改革委</w:t>
      </w:r>
    </w:p>
    <w:p w:rsidR="00B85481" w:rsidRDefault="00B85481" w:rsidP="006A4AD1">
      <w:pPr>
        <w:adjustRightInd w:val="0"/>
        <w:snapToGrid w:val="0"/>
        <w:spacing w:line="600" w:lineRule="exact"/>
        <w:ind w:firstLine="31680"/>
        <w:rPr>
          <w:rFonts w:hAnsi="Times New Roman" w:cs="Times New Roman"/>
        </w:rPr>
      </w:pPr>
      <w:bookmarkStart w:id="34" w:name="_Toc54773362"/>
      <w:bookmarkStart w:id="35" w:name="_Toc55307832"/>
      <w:bookmarkStart w:id="36" w:name="_Toc56639609"/>
      <w:bookmarkEnd w:id="27"/>
      <w:bookmarkEnd w:id="28"/>
      <w:bookmarkEnd w:id="29"/>
      <w:bookmarkEnd w:id="30"/>
      <w:bookmarkEnd w:id="31"/>
      <w:bookmarkEnd w:id="32"/>
      <w:bookmarkEnd w:id="33"/>
      <w:r>
        <w:rPr>
          <w:rFonts w:hAnsi="Times New Roman"/>
        </w:rPr>
        <w:t>98.</w:t>
      </w:r>
      <w:r>
        <w:rPr>
          <w:rFonts w:hAnsi="Times New Roman" w:hint="eastAsia"/>
        </w:rPr>
        <w:t>坚持劳动者自主就业、市场调节就业、政府促进就业和鼓励创业的方针，加强就业政策与宏观政策的协调联动，促进经济发展与扩大就业相协调，在经济发展转型中拓展就业空间，促进充分就业。夯实各方促进就业的共同责任，确保城镇调查失业率控制在</w:t>
      </w:r>
      <w:r>
        <w:rPr>
          <w:rFonts w:hAnsi="Times New Roman"/>
        </w:rPr>
        <w:t>5%</w:t>
      </w:r>
      <w:r>
        <w:rPr>
          <w:rFonts w:hAnsi="Times New Roman" w:hint="eastAsia"/>
        </w:rPr>
        <w:t>以内。以创新创业带动更多就业，加强对创业企业的扶持和服务，完善创业服务体系，培育一批创业孵化示范基地。鼓励多渠道灵活就业和劳动技能型就业，支持和规范发展新就业形态。精准施策推动重点群体就业，确保零就业家庭动态清零。强化职业能力培训，建设一批高水平、专业化产教融合公共实训基地，实现政策性补贴培训全覆盖。提高城市运行服务保障岗位的吸引力。健全失业监测预警机制，用好失业保险金。</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牵头单位：区人力社保局</w:t>
      </w:r>
    </w:p>
    <w:p w:rsidR="00B85481" w:rsidRDefault="00B85481" w:rsidP="00CC2687">
      <w:pPr>
        <w:adjustRightInd w:val="0"/>
        <w:snapToGrid w:val="0"/>
        <w:spacing w:line="600" w:lineRule="exact"/>
        <w:ind w:firstLine="31680"/>
        <w:rPr>
          <w:rFonts w:hAnsi="Times New Roman" w:cs="Times New Roman"/>
        </w:rPr>
      </w:pPr>
      <w:r>
        <w:rPr>
          <w:rFonts w:hAnsi="Times New Roman"/>
        </w:rPr>
        <w:t>99.</w:t>
      </w:r>
      <w:r>
        <w:rPr>
          <w:rFonts w:hAnsi="Times New Roman" w:hint="eastAsia"/>
        </w:rPr>
        <w:t>全方位优化就业服务体系，切实保障劳动者合法权益，实现更高质量的就业。构建政府主导、社会参与的多元化公共就业服务体系，完善区、镇、村三级有效联动的就业服务网络。聚集更多就业服务形态和行业龙头品牌，提供更高效率更高水平的供需匹配服务。建立健全统一开放、竞争有序的人力资源市场体系。深入推进“互联网</w:t>
      </w:r>
      <w:r>
        <w:rPr>
          <w:rFonts w:hAnsi="Times New Roman"/>
        </w:rPr>
        <w:t>+</w:t>
      </w:r>
      <w:r>
        <w:rPr>
          <w:rFonts w:hAnsi="Times New Roman" w:hint="eastAsia"/>
        </w:rPr>
        <w:t>公共就业”服务，为求职群体提供全方位不断线服务。完善企业用工守信激励和失信惩戒机制，完善保护职工权益的集体合同和集体协商制度。落实职工带薪休假制度，保障职工休息休假和获得劳动安全保护的权利。健全劳动关系协调机制，维护劳动关系和谐稳定。</w:t>
      </w:r>
    </w:p>
    <w:p w:rsidR="00B85481" w:rsidRDefault="00B85481" w:rsidP="006A4AD1">
      <w:pPr>
        <w:adjustRightInd w:val="0"/>
        <w:snapToGrid w:val="0"/>
        <w:spacing w:line="600" w:lineRule="exact"/>
        <w:ind w:firstLine="31680"/>
        <w:rPr>
          <w:rFonts w:hAnsi="Times New Roman" w:cs="Times New Roman"/>
        </w:rPr>
      </w:pPr>
      <w:r>
        <w:rPr>
          <w:rFonts w:hAnsi="Times New Roman" w:hint="eastAsia"/>
        </w:rPr>
        <w:t>牵头单位：区人力社保局</w:t>
      </w:r>
    </w:p>
    <w:bookmarkEnd w:id="34"/>
    <w:bookmarkEnd w:id="35"/>
    <w:bookmarkEnd w:id="36"/>
    <w:p w:rsidR="00B85481" w:rsidRDefault="00B85481" w:rsidP="00CC2687">
      <w:pPr>
        <w:adjustRightInd w:val="0"/>
        <w:snapToGrid w:val="0"/>
        <w:spacing w:line="600" w:lineRule="exact"/>
        <w:ind w:firstLine="31680"/>
        <w:rPr>
          <w:rFonts w:hAnsi="Times New Roman" w:cs="Times New Roman"/>
        </w:rPr>
      </w:pPr>
      <w:r>
        <w:rPr>
          <w:rFonts w:hAnsi="Times New Roman"/>
        </w:rPr>
        <w:t>100.</w:t>
      </w:r>
      <w:r>
        <w:rPr>
          <w:rFonts w:hAnsi="Times New Roman" w:hint="eastAsia"/>
        </w:rPr>
        <w:t>持续深化全民参保计划，全力推进依法参保、持续参保。推进社保转移接续，全面落实好社保待遇，落实好社会保险各项惠民政策，确保社会保险待遇按时调整、及时足额发放。加强基本医疗保险、大病保险与医疗救助的协同互补。提供安全惠民便捷的社会保险服务，建立社会保险基金应急管理机制，进一步加强部门间数据共享，确保社保基金安全可持续运行。提升社会保险经办服务效能，形成实体社保卡与电子社保卡协同并用的一卡通服务管理模式。</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牵头单位：区人力社保局、区医疗保障局</w:t>
      </w:r>
    </w:p>
    <w:p w:rsidR="00B85481" w:rsidRDefault="00B85481" w:rsidP="00CC2687">
      <w:pPr>
        <w:adjustRightInd w:val="0"/>
        <w:snapToGrid w:val="0"/>
        <w:spacing w:line="600" w:lineRule="exact"/>
        <w:ind w:firstLine="31680"/>
        <w:rPr>
          <w:rFonts w:hAnsi="Times New Roman" w:cs="Times New Roman"/>
        </w:rPr>
      </w:pPr>
      <w:r>
        <w:rPr>
          <w:rFonts w:hAnsi="Times New Roman"/>
        </w:rPr>
        <w:t>101.</w:t>
      </w:r>
      <w:r>
        <w:rPr>
          <w:rFonts w:hAnsi="Times New Roman" w:hint="eastAsia"/>
        </w:rPr>
        <w:t>推动养老服务设施多点均衡布局，建成通州区养老院，实现街乡层面的养老服务机构和村社层面的养老服务站点全覆盖。创新养老机构运营管理机制，推进公办养老机构管办分离，引入高水平运营团队承办公办养老机构运营。鼓励社会力量参与养老服务，发挥家庭养老的基础性作用，推进机构、社区、居家养老融合发展，支持养老机构嵌入式设置综合为老服务中心、日间照料中心等。发展智慧养老，利用互联网等技术手段，打造养老服务信息平台，促进居家养老服务的智慧化供给。持续推进医养结合，建成半壁店医养结合试点项目，探索更多养老服务和医疗服务对接联动方式。探索建立长期护理保险制度。积极开发老龄人力资源，发展银发经济。围绕老年人出行、就医、消费、文娱、办事等高频事项和服务场景，建设适老型公共设施，开发适老型产品和服务，解决老年人面临的“数字鸿沟”问题。</w:t>
      </w:r>
    </w:p>
    <w:p w:rsidR="00B85481" w:rsidRDefault="00B85481" w:rsidP="006A4AD1">
      <w:pPr>
        <w:adjustRightInd w:val="0"/>
        <w:snapToGrid w:val="0"/>
        <w:spacing w:line="600" w:lineRule="exact"/>
        <w:ind w:firstLine="31680"/>
        <w:rPr>
          <w:rFonts w:hAnsi="Times New Roman" w:cs="Times New Roman"/>
        </w:rPr>
      </w:pPr>
      <w:bookmarkStart w:id="37" w:name="_Toc54773367"/>
      <w:r>
        <w:rPr>
          <w:rFonts w:hAnsi="Times New Roman" w:hint="eastAsia"/>
        </w:rPr>
        <w:t>牵头单位：区民政局</w:t>
      </w:r>
    </w:p>
    <w:p w:rsidR="00B85481" w:rsidRDefault="00B85481" w:rsidP="00CC2687">
      <w:pPr>
        <w:adjustRightInd w:val="0"/>
        <w:snapToGrid w:val="0"/>
        <w:spacing w:line="600" w:lineRule="exact"/>
        <w:ind w:firstLine="31680"/>
        <w:rPr>
          <w:rFonts w:hAnsi="Times New Roman" w:cs="Times New Roman"/>
        </w:rPr>
      </w:pPr>
      <w:r>
        <w:rPr>
          <w:rFonts w:hAnsi="Times New Roman"/>
        </w:rPr>
        <w:t>102.</w:t>
      </w:r>
      <w:r>
        <w:rPr>
          <w:rFonts w:hAnsi="Times New Roman" w:hint="eastAsia"/>
        </w:rPr>
        <w:t>强化最低生活保障兜底作用，做好做实专项救助和临时救助。提升流浪乞讨人员救助服务水平，推进救助站和临时救助点建设，规范救助流程和服务。加大对特殊教育学校的建设支持力度，加强各级福利设施综合服务能力。关爱失独家庭、失能老人和空巢老人。</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牵头单位：区民政局</w:t>
      </w:r>
    </w:p>
    <w:p w:rsidR="00B85481" w:rsidRDefault="00B85481" w:rsidP="00CC2687">
      <w:pPr>
        <w:adjustRightInd w:val="0"/>
        <w:snapToGrid w:val="0"/>
        <w:spacing w:line="600" w:lineRule="exact"/>
        <w:ind w:firstLine="31680"/>
        <w:rPr>
          <w:rFonts w:hAnsi="Times New Roman" w:cs="Times New Roman"/>
        </w:rPr>
      </w:pPr>
      <w:r>
        <w:rPr>
          <w:rFonts w:hAnsi="Times New Roman"/>
        </w:rPr>
        <w:t>103.</w:t>
      </w:r>
      <w:r>
        <w:rPr>
          <w:rFonts w:hAnsi="Times New Roman" w:hint="eastAsia"/>
        </w:rPr>
        <w:t>健全困境儿童分类保障制度。</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牵头单位：区民政局</w:t>
      </w:r>
    </w:p>
    <w:p w:rsidR="00B85481" w:rsidRDefault="00B85481" w:rsidP="00CC2687">
      <w:pPr>
        <w:adjustRightInd w:val="0"/>
        <w:snapToGrid w:val="0"/>
        <w:spacing w:line="600" w:lineRule="exact"/>
        <w:ind w:firstLine="31680"/>
        <w:rPr>
          <w:rFonts w:hAnsi="Times New Roman" w:cs="Times New Roman"/>
        </w:rPr>
      </w:pPr>
      <w:r>
        <w:rPr>
          <w:rFonts w:hAnsi="Times New Roman"/>
        </w:rPr>
        <w:t>104.</w:t>
      </w:r>
      <w:r>
        <w:rPr>
          <w:rFonts w:hAnsi="Times New Roman" w:hint="eastAsia"/>
        </w:rPr>
        <w:t>建设儿童友好型城区。</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牵头单位：区妇儿工委、市规划自然资源委通州分局</w:t>
      </w:r>
    </w:p>
    <w:p w:rsidR="00B85481" w:rsidRDefault="00B85481" w:rsidP="00CC2687">
      <w:pPr>
        <w:adjustRightInd w:val="0"/>
        <w:snapToGrid w:val="0"/>
        <w:spacing w:line="580" w:lineRule="exact"/>
        <w:ind w:firstLine="31680"/>
        <w:rPr>
          <w:rFonts w:hAnsi="Times New Roman" w:cs="Times New Roman"/>
        </w:rPr>
      </w:pPr>
      <w:r>
        <w:rPr>
          <w:rFonts w:hAnsi="Times New Roman"/>
        </w:rPr>
        <w:t>105.</w:t>
      </w:r>
      <w:r>
        <w:rPr>
          <w:rFonts w:hAnsi="Times New Roman" w:hint="eastAsia"/>
        </w:rPr>
        <w:t>强化残疾人福利保障，</w:t>
      </w:r>
      <w:bookmarkEnd w:id="37"/>
      <w:r>
        <w:rPr>
          <w:rFonts w:hAnsi="Times New Roman" w:hint="eastAsia"/>
        </w:rPr>
        <w:t>持续优化残疾人服务，完善残疾人无障碍基础设施和居家环境无障碍改造。</w:t>
      </w:r>
    </w:p>
    <w:p w:rsidR="00B85481" w:rsidRDefault="00B85481" w:rsidP="00CC2687">
      <w:pPr>
        <w:adjustRightInd w:val="0"/>
        <w:snapToGrid w:val="0"/>
        <w:spacing w:line="580" w:lineRule="exact"/>
        <w:ind w:firstLine="31680"/>
        <w:rPr>
          <w:rFonts w:hAnsi="Times New Roman" w:cs="Times New Roman"/>
        </w:rPr>
      </w:pPr>
      <w:r>
        <w:rPr>
          <w:rFonts w:hAnsi="Times New Roman" w:hint="eastAsia"/>
        </w:rPr>
        <w:t>牵头单位：区残联</w:t>
      </w:r>
    </w:p>
    <w:p w:rsidR="00B85481" w:rsidRDefault="00B85481" w:rsidP="00CC2687">
      <w:pPr>
        <w:adjustRightInd w:val="0"/>
        <w:snapToGrid w:val="0"/>
        <w:spacing w:line="600" w:lineRule="exact"/>
        <w:ind w:firstLine="31680"/>
        <w:rPr>
          <w:rFonts w:hAnsi="Times New Roman" w:cs="Times New Roman"/>
        </w:rPr>
      </w:pPr>
      <w:r>
        <w:rPr>
          <w:rFonts w:hAnsi="Times New Roman"/>
        </w:rPr>
        <w:t>106.</w:t>
      </w:r>
      <w:r>
        <w:rPr>
          <w:rFonts w:hAnsi="Times New Roman" w:hint="eastAsia"/>
        </w:rPr>
        <w:t>落实好各项征地超转人员保障待遇。提升婚姻登记服务质量，推进</w:t>
      </w:r>
      <w:r>
        <w:rPr>
          <w:rFonts w:hAnsi="Times New Roman"/>
        </w:rPr>
        <w:t>5A</w:t>
      </w:r>
      <w:r>
        <w:rPr>
          <w:rFonts w:hAnsi="Times New Roman" w:hint="eastAsia"/>
        </w:rPr>
        <w:t>级婚姻登记中心建设。改革创新殡葬管理服务，大力倡导新型殡葬方式。继续做好见义勇为认定、优待等管理服务工作。</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牵头单位：区民政局</w:t>
      </w:r>
    </w:p>
    <w:p w:rsidR="00B85481" w:rsidRDefault="00B85481" w:rsidP="00CC2687">
      <w:pPr>
        <w:adjustRightInd w:val="0"/>
        <w:snapToGrid w:val="0"/>
        <w:spacing w:line="600" w:lineRule="exact"/>
        <w:ind w:firstLine="31680"/>
        <w:rPr>
          <w:rFonts w:hAnsi="Times New Roman" w:cs="Times New Roman"/>
        </w:rPr>
      </w:pPr>
      <w:r>
        <w:rPr>
          <w:rFonts w:hAnsi="Times New Roman"/>
        </w:rPr>
        <w:t>107.</w:t>
      </w:r>
      <w:r>
        <w:rPr>
          <w:rFonts w:hAnsi="Times New Roman" w:hint="eastAsia"/>
        </w:rPr>
        <w:t>健全退役军人工作体系和保障制度，持续创建全国双拥模范城。</w:t>
      </w:r>
    </w:p>
    <w:p w:rsidR="00B85481" w:rsidRDefault="00B85481" w:rsidP="00CC2687">
      <w:pPr>
        <w:adjustRightInd w:val="0"/>
        <w:snapToGrid w:val="0"/>
        <w:spacing w:line="600" w:lineRule="exact"/>
        <w:ind w:firstLine="31680"/>
        <w:rPr>
          <w:rFonts w:hAnsi="Times New Roman" w:cs="Times New Roman"/>
          <w:kern w:val="2"/>
        </w:rPr>
      </w:pPr>
      <w:r>
        <w:rPr>
          <w:rFonts w:hAnsi="Times New Roman" w:hint="eastAsia"/>
        </w:rPr>
        <w:t>牵头单位：</w:t>
      </w:r>
      <w:bookmarkEnd w:id="20"/>
      <w:bookmarkEnd w:id="21"/>
      <w:bookmarkEnd w:id="22"/>
      <w:bookmarkEnd w:id="23"/>
      <w:bookmarkEnd w:id="24"/>
      <w:r>
        <w:rPr>
          <w:rFonts w:hAnsi="Times New Roman" w:hint="eastAsia"/>
        </w:rPr>
        <w:t>区退役军人事务局</w:t>
      </w:r>
    </w:p>
    <w:p w:rsidR="00B85481" w:rsidRDefault="00B85481" w:rsidP="00CC2687">
      <w:pPr>
        <w:pStyle w:val="Heading3"/>
        <w:spacing w:line="600" w:lineRule="exact"/>
        <w:ind w:firstLine="31680"/>
        <w:rPr>
          <w:rFonts w:ascii="黑体" w:eastAsia="黑体" w:hAnsi="黑体"/>
          <w:b w:val="0"/>
          <w:bCs w:val="0"/>
        </w:rPr>
      </w:pPr>
      <w:bookmarkStart w:id="38" w:name="_Toc803_WPSOffice_Level2"/>
      <w:r>
        <w:rPr>
          <w:rFonts w:ascii="黑体" w:eastAsia="黑体" w:hAnsi="黑体" w:cs="黑体" w:hint="eastAsia"/>
          <w:b w:val="0"/>
          <w:bCs w:val="0"/>
        </w:rPr>
        <w:t>五、建设古今同辉的人文城市（</w:t>
      </w:r>
      <w:r>
        <w:rPr>
          <w:rFonts w:ascii="黑体" w:eastAsia="黑体" w:hAnsi="黑体" w:cs="黑体"/>
          <w:b w:val="0"/>
          <w:bCs w:val="0"/>
        </w:rPr>
        <w:t>23</w:t>
      </w:r>
      <w:r>
        <w:rPr>
          <w:rFonts w:ascii="黑体" w:eastAsia="黑体" w:hAnsi="黑体" w:cs="黑体" w:hint="eastAsia"/>
          <w:b w:val="0"/>
          <w:bCs w:val="0"/>
        </w:rPr>
        <w:t>项）</w:t>
      </w:r>
      <w:bookmarkEnd w:id="38"/>
    </w:p>
    <w:p w:rsidR="00B85481" w:rsidRDefault="00B85481" w:rsidP="00CC2687">
      <w:pPr>
        <w:spacing w:line="600" w:lineRule="exact"/>
        <w:ind w:firstLine="31680"/>
        <w:rPr>
          <w:rFonts w:hAnsi="Times New Roman" w:cs="Times New Roman"/>
        </w:rPr>
      </w:pPr>
      <w:r>
        <w:rPr>
          <w:rFonts w:hAnsi="Times New Roman"/>
        </w:rPr>
        <w:t>108.</w:t>
      </w:r>
      <w:r>
        <w:rPr>
          <w:rFonts w:hAnsi="Times New Roman" w:hint="eastAsia"/>
        </w:rPr>
        <w:t>整体保护通州古城风貌，做好“三庙一塔”和南大街历史文化街区保护。</w:t>
      </w:r>
    </w:p>
    <w:p w:rsidR="00B85481" w:rsidRDefault="00B85481" w:rsidP="00CC2687">
      <w:pPr>
        <w:spacing w:line="600" w:lineRule="exact"/>
        <w:ind w:firstLine="31680"/>
        <w:rPr>
          <w:rFonts w:hAnsi="Times New Roman" w:cs="Times New Roman"/>
        </w:rPr>
      </w:pPr>
      <w:r>
        <w:rPr>
          <w:rFonts w:hAnsi="Times New Roman" w:hint="eastAsia"/>
        </w:rPr>
        <w:t>牵头单位：区委宣传部、区文化和旅游局</w:t>
      </w:r>
    </w:p>
    <w:p w:rsidR="00B85481" w:rsidRDefault="00B85481" w:rsidP="00CC2687">
      <w:pPr>
        <w:spacing w:line="600" w:lineRule="exact"/>
        <w:ind w:firstLine="31680"/>
        <w:rPr>
          <w:rFonts w:hAnsi="Times New Roman" w:cs="Times New Roman"/>
        </w:rPr>
      </w:pPr>
      <w:r>
        <w:rPr>
          <w:rFonts w:hAnsi="Times New Roman"/>
        </w:rPr>
        <w:t>109.</w:t>
      </w:r>
      <w:r>
        <w:rPr>
          <w:rFonts w:hAnsi="Times New Roman" w:hint="eastAsia"/>
        </w:rPr>
        <w:t>加强张家湾古镇保护与建设，坚持“不拆真、不作旧”，保护村庄肌理及历史文化遗存，结合城墙遗迹、通运桥保护及下码头恢复，建设遗址公园。</w:t>
      </w:r>
    </w:p>
    <w:p w:rsidR="00B85481" w:rsidRDefault="00B85481" w:rsidP="00CC2687">
      <w:pPr>
        <w:spacing w:line="600" w:lineRule="exact"/>
        <w:ind w:firstLine="31680"/>
        <w:rPr>
          <w:rFonts w:hAnsi="Times New Roman" w:cs="Times New Roman"/>
        </w:rPr>
      </w:pPr>
      <w:r>
        <w:rPr>
          <w:rFonts w:hAnsi="Times New Roman" w:hint="eastAsia"/>
        </w:rPr>
        <w:t>牵头单位：区委宣传部、张家湾镇政府、区文化和旅游局</w:t>
      </w:r>
    </w:p>
    <w:p w:rsidR="00B85481" w:rsidRDefault="00B85481" w:rsidP="00CC2687">
      <w:pPr>
        <w:spacing w:line="600" w:lineRule="exact"/>
        <w:ind w:firstLine="31680"/>
        <w:rPr>
          <w:rFonts w:hAnsi="Times New Roman" w:cs="Times New Roman"/>
        </w:rPr>
      </w:pPr>
      <w:r>
        <w:rPr>
          <w:rFonts w:hAnsi="Times New Roman"/>
        </w:rPr>
        <w:t>110.</w:t>
      </w:r>
      <w:r>
        <w:rPr>
          <w:rFonts w:hAnsi="Times New Roman" w:hint="eastAsia"/>
        </w:rPr>
        <w:t>推动运河沿线工业与民居遗存保护，保护和挖掘好皇木厂、里二泗、儒林等沿线古村落的风貌特色。</w:t>
      </w:r>
    </w:p>
    <w:p w:rsidR="00B85481" w:rsidRDefault="00B85481" w:rsidP="00CC2687">
      <w:pPr>
        <w:spacing w:line="600" w:lineRule="exact"/>
        <w:ind w:firstLine="31680"/>
        <w:rPr>
          <w:rFonts w:hAnsi="Times New Roman" w:cs="Times New Roman"/>
        </w:rPr>
      </w:pPr>
      <w:r>
        <w:rPr>
          <w:rFonts w:hAnsi="Times New Roman" w:hint="eastAsia"/>
        </w:rPr>
        <w:t>牵头单位：区文化和旅游局</w:t>
      </w:r>
    </w:p>
    <w:p w:rsidR="00B85481" w:rsidRDefault="00B85481" w:rsidP="00CC2687">
      <w:pPr>
        <w:spacing w:line="600" w:lineRule="exact"/>
        <w:ind w:firstLine="31680"/>
        <w:rPr>
          <w:rFonts w:hAnsi="Times New Roman" w:cs="Times New Roman"/>
        </w:rPr>
      </w:pPr>
      <w:r>
        <w:rPr>
          <w:rFonts w:hAnsi="Times New Roman"/>
        </w:rPr>
        <w:t>111.</w:t>
      </w:r>
      <w:r>
        <w:rPr>
          <w:rFonts w:hAnsi="Times New Roman" w:hint="eastAsia"/>
        </w:rPr>
        <w:t>探索推动运河沿线老旧厂房保护性开发。</w:t>
      </w:r>
    </w:p>
    <w:p w:rsidR="00B85481" w:rsidRDefault="00B85481" w:rsidP="00CC2687">
      <w:pPr>
        <w:spacing w:line="600" w:lineRule="exact"/>
        <w:ind w:firstLine="31680"/>
        <w:rPr>
          <w:rFonts w:hAnsi="Times New Roman" w:cs="Times New Roman"/>
        </w:rPr>
      </w:pPr>
      <w:r>
        <w:rPr>
          <w:rFonts w:hAnsi="Times New Roman" w:hint="eastAsia"/>
        </w:rPr>
        <w:t>牵头单位：市规划自然资源委通州分局、区委宣传部、区文化和旅游局</w:t>
      </w:r>
    </w:p>
    <w:p w:rsidR="00B85481" w:rsidRDefault="00B85481" w:rsidP="00CC2687">
      <w:pPr>
        <w:spacing w:line="600" w:lineRule="exact"/>
        <w:ind w:firstLine="31680"/>
        <w:rPr>
          <w:rFonts w:hAnsi="Times New Roman" w:cs="Times New Roman"/>
        </w:rPr>
      </w:pPr>
      <w:r>
        <w:rPr>
          <w:rFonts w:hAnsi="Times New Roman"/>
        </w:rPr>
        <w:t>112.</w:t>
      </w:r>
      <w:r>
        <w:rPr>
          <w:rFonts w:hAnsi="Times New Roman" w:hint="eastAsia"/>
        </w:rPr>
        <w:t>构建系统有效的文物保护体系，统筹做好区域文物修缮、文物保护和综合利用。</w:t>
      </w:r>
    </w:p>
    <w:p w:rsidR="00B85481" w:rsidRDefault="00B85481" w:rsidP="00CC2687">
      <w:pPr>
        <w:spacing w:line="600" w:lineRule="exact"/>
        <w:ind w:firstLine="31680"/>
        <w:rPr>
          <w:rFonts w:hAnsi="Times New Roman" w:cs="Times New Roman"/>
        </w:rPr>
      </w:pPr>
      <w:r>
        <w:rPr>
          <w:rFonts w:hAnsi="Times New Roman" w:hint="eastAsia"/>
        </w:rPr>
        <w:t>牵头单位：区文化和旅游局</w:t>
      </w:r>
    </w:p>
    <w:p w:rsidR="00B85481" w:rsidRDefault="00B85481" w:rsidP="00CC2687">
      <w:pPr>
        <w:spacing w:line="600" w:lineRule="exact"/>
        <w:ind w:firstLine="31680"/>
        <w:rPr>
          <w:rFonts w:hAnsi="Times New Roman" w:cs="Times New Roman"/>
        </w:rPr>
      </w:pPr>
      <w:r>
        <w:rPr>
          <w:rFonts w:hAnsi="Times New Roman"/>
        </w:rPr>
        <w:t>113.</w:t>
      </w:r>
      <w:r>
        <w:rPr>
          <w:rFonts w:hAnsi="Times New Roman" w:hint="eastAsia"/>
        </w:rPr>
        <w:t>丰富大运河文化档案和典籍资源，实施“乡愁方舟”计划，建设大运河文献（资料）中心，搭建形成城市副中心大运河文化数据平台，做好地方志编修工作，出版《北运河流域民俗文化志》《大运河文化纵览》画册等文化典籍。</w:t>
      </w:r>
    </w:p>
    <w:p w:rsidR="00B85481" w:rsidRDefault="00B85481" w:rsidP="00CC2687">
      <w:pPr>
        <w:spacing w:line="600" w:lineRule="exact"/>
        <w:ind w:firstLine="31680"/>
        <w:rPr>
          <w:rFonts w:hAnsi="Times New Roman" w:cs="Times New Roman"/>
        </w:rPr>
      </w:pPr>
      <w:r>
        <w:rPr>
          <w:rFonts w:hAnsi="Times New Roman" w:hint="eastAsia"/>
        </w:rPr>
        <w:t>牵头单位：区委宣传部、区档案局、区文化和旅游局</w:t>
      </w:r>
    </w:p>
    <w:p w:rsidR="00B85481" w:rsidRDefault="00B85481" w:rsidP="00CC2687">
      <w:pPr>
        <w:spacing w:line="600" w:lineRule="exact"/>
        <w:ind w:firstLine="31680"/>
        <w:rPr>
          <w:rFonts w:hAnsi="Times New Roman" w:cs="Times New Roman"/>
        </w:rPr>
      </w:pPr>
      <w:r>
        <w:rPr>
          <w:rFonts w:hAnsi="Times New Roman"/>
        </w:rPr>
        <w:t>114.</w:t>
      </w:r>
      <w:r>
        <w:rPr>
          <w:rFonts w:hAnsi="Times New Roman" w:hint="eastAsia"/>
        </w:rPr>
        <w:t>加强运河文化资源活化利用，建设一批运河文化名人名家纪念馆，支持创作一批反映大运河主题的文学、文艺精品力作。</w:t>
      </w:r>
    </w:p>
    <w:p w:rsidR="00B85481" w:rsidRDefault="00B85481" w:rsidP="00CC2687">
      <w:pPr>
        <w:spacing w:line="600" w:lineRule="exact"/>
        <w:ind w:firstLine="31680"/>
        <w:rPr>
          <w:rFonts w:hAnsi="Times New Roman" w:cs="Times New Roman"/>
        </w:rPr>
      </w:pPr>
      <w:r>
        <w:rPr>
          <w:rFonts w:hAnsi="Times New Roman" w:hint="eastAsia"/>
        </w:rPr>
        <w:t>牵头单位：区委宣传部、区档案局、区文化和旅游局</w:t>
      </w:r>
    </w:p>
    <w:p w:rsidR="00B85481" w:rsidRDefault="00B85481" w:rsidP="00CC2687">
      <w:pPr>
        <w:spacing w:line="600" w:lineRule="exact"/>
        <w:ind w:firstLine="31680"/>
        <w:rPr>
          <w:rFonts w:hAnsi="Times New Roman" w:cs="Times New Roman"/>
        </w:rPr>
      </w:pPr>
      <w:r>
        <w:rPr>
          <w:rFonts w:hAnsi="Times New Roman"/>
        </w:rPr>
        <w:t>115.</w:t>
      </w:r>
      <w:r>
        <w:rPr>
          <w:rFonts w:hAnsi="Times New Roman" w:hint="eastAsia"/>
        </w:rPr>
        <w:t>鼓励编制以大运河文化为主题的中小学校课程和教材。</w:t>
      </w:r>
    </w:p>
    <w:p w:rsidR="00B85481" w:rsidRDefault="00B85481" w:rsidP="00CC2687">
      <w:pPr>
        <w:pStyle w:val="Index9"/>
        <w:spacing w:line="600" w:lineRule="exact"/>
        <w:ind w:left="0" w:firstLine="31680"/>
        <w:rPr>
          <w:rFonts w:cs="Times New Roman"/>
        </w:rPr>
      </w:pPr>
      <w:r>
        <w:rPr>
          <w:rFonts w:hint="eastAsia"/>
        </w:rPr>
        <w:t>牵头单位：</w:t>
      </w:r>
      <w:r>
        <w:rPr>
          <w:rFonts w:hAnsi="Times New Roman" w:hint="eastAsia"/>
        </w:rPr>
        <w:t>区委宣传部、区教委、区文化和旅游局</w:t>
      </w:r>
    </w:p>
    <w:p w:rsidR="00B85481" w:rsidRDefault="00B85481" w:rsidP="00CC2687">
      <w:pPr>
        <w:spacing w:line="600" w:lineRule="exact"/>
        <w:ind w:firstLine="31680"/>
        <w:rPr>
          <w:rFonts w:hAnsi="Times New Roman" w:cs="Times New Roman"/>
        </w:rPr>
      </w:pPr>
      <w:r>
        <w:rPr>
          <w:rFonts w:hAnsi="Times New Roman"/>
        </w:rPr>
        <w:t>116.</w:t>
      </w:r>
      <w:r>
        <w:rPr>
          <w:rFonts w:hAnsi="Times New Roman" w:hint="eastAsia"/>
        </w:rPr>
        <w:t>开展形式多样的大运河主题文化活动，唤起市民对大运河文化的记忆与热情。推进大运河沿线非物质文化遗产系统保护、主题展示和传播，完善非遗名录，开展口述史和非遗记录工作，运用现代科技与艺术演绎手段，实施运河主题非遗展示中心工程，加强老字号传承创新。</w:t>
      </w:r>
    </w:p>
    <w:p w:rsidR="00B85481" w:rsidRDefault="00B85481" w:rsidP="00CC2687">
      <w:pPr>
        <w:spacing w:line="600" w:lineRule="exact"/>
        <w:ind w:firstLine="31680"/>
        <w:rPr>
          <w:rFonts w:hAnsi="Times New Roman" w:cs="Times New Roman"/>
        </w:rPr>
      </w:pPr>
      <w:r>
        <w:rPr>
          <w:rFonts w:hAnsi="Times New Roman" w:hint="eastAsia"/>
        </w:rPr>
        <w:t>牵头单位：区委宣传部、区文化和旅游局</w:t>
      </w:r>
    </w:p>
    <w:p w:rsidR="00B85481" w:rsidRDefault="00B85481" w:rsidP="00CC2687">
      <w:pPr>
        <w:spacing w:line="600" w:lineRule="exact"/>
        <w:ind w:firstLine="31680"/>
        <w:rPr>
          <w:rFonts w:hAnsi="Times New Roman" w:cs="Times New Roman"/>
        </w:rPr>
      </w:pPr>
      <w:r>
        <w:rPr>
          <w:rFonts w:hAnsi="Times New Roman"/>
        </w:rPr>
        <w:t>117.</w:t>
      </w:r>
      <w:r>
        <w:rPr>
          <w:rFonts w:hAnsi="Times New Roman" w:hint="eastAsia"/>
        </w:rPr>
        <w:t>传承大运河承载的敢为人先的创新精神、百折不挠的进取精神、兼收并蓄的包容精神，培育发展新时代城市副中心文化。</w:t>
      </w:r>
    </w:p>
    <w:p w:rsidR="00B85481" w:rsidRDefault="00B85481" w:rsidP="00CC2687">
      <w:pPr>
        <w:spacing w:line="600" w:lineRule="exact"/>
        <w:ind w:firstLine="31680"/>
        <w:rPr>
          <w:rFonts w:hAnsi="Times New Roman" w:cs="Times New Roman"/>
        </w:rPr>
      </w:pPr>
      <w:r>
        <w:rPr>
          <w:rFonts w:hAnsi="Times New Roman" w:hint="eastAsia"/>
        </w:rPr>
        <w:t>牵头单位：区委宣传部</w:t>
      </w:r>
    </w:p>
    <w:p w:rsidR="00B85481" w:rsidRDefault="00B85481" w:rsidP="00CC2687">
      <w:pPr>
        <w:spacing w:line="580" w:lineRule="exact"/>
        <w:ind w:firstLine="31680"/>
        <w:rPr>
          <w:rFonts w:hAnsi="Times New Roman" w:cs="Times New Roman"/>
        </w:rPr>
      </w:pPr>
      <w:r>
        <w:rPr>
          <w:rFonts w:hAnsi="Times New Roman"/>
        </w:rPr>
        <w:t>118.</w:t>
      </w:r>
      <w:r>
        <w:rPr>
          <w:rFonts w:hAnsi="Times New Roman" w:hint="eastAsia"/>
        </w:rPr>
        <w:t>构建大运河生态文化景观廊道，加快通惠河整体规划，拆除违建，打造连接中心城区和城市副中心的魅力走廊，推进大运河景观提升工程和照明亮化工程，营造“白天看景，晚上看灯”的历史光影长河。</w:t>
      </w:r>
    </w:p>
    <w:p w:rsidR="00B85481" w:rsidRDefault="00B85481" w:rsidP="00CC2687">
      <w:pPr>
        <w:spacing w:line="600" w:lineRule="exact"/>
        <w:ind w:firstLine="31680"/>
        <w:rPr>
          <w:rFonts w:hAnsi="Times New Roman" w:cs="Times New Roman"/>
        </w:rPr>
      </w:pPr>
      <w:r>
        <w:rPr>
          <w:rFonts w:hAnsi="Times New Roman" w:hint="eastAsia"/>
        </w:rPr>
        <w:t>牵头单位：区委宣传部、区文化和旅游局、区水务局、区城市管理委</w:t>
      </w:r>
    </w:p>
    <w:p w:rsidR="00B85481" w:rsidRDefault="00B85481" w:rsidP="00CC2687">
      <w:pPr>
        <w:spacing w:line="600" w:lineRule="exact"/>
        <w:ind w:firstLine="31680"/>
        <w:rPr>
          <w:rFonts w:hAnsi="Times New Roman" w:cs="Times New Roman"/>
        </w:rPr>
      </w:pPr>
      <w:r>
        <w:rPr>
          <w:rFonts w:hAnsi="Times New Roman"/>
        </w:rPr>
        <w:t>119.</w:t>
      </w:r>
      <w:r>
        <w:rPr>
          <w:rFonts w:hAnsi="Times New Roman" w:hint="eastAsia"/>
        </w:rPr>
        <w:t>打造大运河文化集中展示区，创建大运河国家</w:t>
      </w:r>
      <w:r>
        <w:rPr>
          <w:rFonts w:hAnsi="Times New Roman"/>
        </w:rPr>
        <w:t>5A</w:t>
      </w:r>
      <w:r>
        <w:rPr>
          <w:rFonts w:hAnsi="Times New Roman" w:hint="eastAsia"/>
        </w:rPr>
        <w:t>级旅游景区。创新大运河文化表达方式和载体形式。</w:t>
      </w:r>
    </w:p>
    <w:p w:rsidR="00B85481" w:rsidRDefault="00B85481" w:rsidP="00CC2687">
      <w:pPr>
        <w:spacing w:line="600" w:lineRule="exact"/>
        <w:ind w:firstLine="31680"/>
        <w:rPr>
          <w:rFonts w:hAnsi="Times New Roman" w:cs="Times New Roman"/>
        </w:rPr>
      </w:pPr>
      <w:r>
        <w:rPr>
          <w:rFonts w:hAnsi="Times New Roman" w:hint="eastAsia"/>
        </w:rPr>
        <w:t>牵头单位：区委宣传部、区文化和旅游局</w:t>
      </w:r>
    </w:p>
    <w:p w:rsidR="00B85481" w:rsidRDefault="00B85481" w:rsidP="00CC2687">
      <w:pPr>
        <w:spacing w:line="600" w:lineRule="exact"/>
        <w:ind w:firstLine="31680"/>
        <w:rPr>
          <w:rFonts w:hAnsi="Times New Roman" w:cs="Times New Roman"/>
        </w:rPr>
      </w:pPr>
      <w:r>
        <w:rPr>
          <w:rFonts w:hAnsi="Times New Roman"/>
        </w:rPr>
        <w:t>120.</w:t>
      </w:r>
      <w:r>
        <w:rPr>
          <w:rFonts w:hAnsi="Times New Roman" w:hint="eastAsia"/>
        </w:rPr>
        <w:t>完善公共文化服务设施网络体系，全面实现档案数字化，建成青少年活动中心、科技馆等文化设施，提升街道（乡镇）、社区（村）公共文化设施社会化服务水平。</w:t>
      </w:r>
    </w:p>
    <w:p w:rsidR="00B85481" w:rsidRDefault="00B85481" w:rsidP="00CC2687">
      <w:pPr>
        <w:spacing w:line="580" w:lineRule="exact"/>
        <w:ind w:firstLine="31680"/>
        <w:rPr>
          <w:rFonts w:hAnsi="Times New Roman" w:cs="Times New Roman"/>
        </w:rPr>
      </w:pPr>
      <w:r>
        <w:rPr>
          <w:rFonts w:hAnsi="Times New Roman" w:hint="eastAsia"/>
        </w:rPr>
        <w:t>牵头单位：区文化和旅游局、区科委、区档案局、区科协</w:t>
      </w:r>
    </w:p>
    <w:p w:rsidR="00B85481" w:rsidRDefault="00B85481" w:rsidP="00CC2687">
      <w:pPr>
        <w:spacing w:line="580" w:lineRule="exact"/>
        <w:ind w:firstLine="31680"/>
        <w:rPr>
          <w:rFonts w:hAnsi="Times New Roman" w:cs="Times New Roman"/>
        </w:rPr>
      </w:pPr>
      <w:r>
        <w:rPr>
          <w:rFonts w:hAnsi="Times New Roman"/>
        </w:rPr>
        <w:t>121.</w:t>
      </w:r>
      <w:r>
        <w:rPr>
          <w:rFonts w:hAnsi="Times New Roman" w:hint="eastAsia"/>
        </w:rPr>
        <w:t>实施全民阅读工程，积极发展实体书店，构建以公共图书馆、综合书城、特色书店、社区书店等为支撑的</w:t>
      </w:r>
      <w:r>
        <w:rPr>
          <w:rFonts w:hAnsi="Times New Roman"/>
        </w:rPr>
        <w:t>15</w:t>
      </w:r>
      <w:r>
        <w:rPr>
          <w:rFonts w:hAnsi="Times New Roman" w:hint="eastAsia"/>
        </w:rPr>
        <w:t>分钟现代公共阅读服务体系，打造形成“书香副中心”品牌。</w:t>
      </w:r>
    </w:p>
    <w:p w:rsidR="00B85481" w:rsidRDefault="00B85481" w:rsidP="00CC2687">
      <w:pPr>
        <w:spacing w:line="600" w:lineRule="exact"/>
        <w:ind w:firstLine="31680"/>
        <w:rPr>
          <w:rFonts w:hAnsi="Times New Roman" w:cs="Times New Roman"/>
        </w:rPr>
      </w:pPr>
      <w:r>
        <w:rPr>
          <w:rFonts w:hAnsi="Times New Roman" w:hint="eastAsia"/>
        </w:rPr>
        <w:t>牵头单位：区委宣传部、区文化和旅游局</w:t>
      </w:r>
    </w:p>
    <w:p w:rsidR="00B85481" w:rsidRDefault="00B85481" w:rsidP="00CC2687">
      <w:pPr>
        <w:spacing w:line="600" w:lineRule="exact"/>
        <w:ind w:firstLine="31680"/>
        <w:rPr>
          <w:rFonts w:hAnsi="Times New Roman" w:cs="Times New Roman"/>
        </w:rPr>
      </w:pPr>
      <w:r>
        <w:rPr>
          <w:rFonts w:hAnsi="Times New Roman"/>
        </w:rPr>
        <w:t>122.</w:t>
      </w:r>
      <w:r>
        <w:rPr>
          <w:rFonts w:hAnsi="Times New Roman" w:hint="eastAsia"/>
        </w:rPr>
        <w:t>鼓励社会力量兴办博物馆，每</w:t>
      </w:r>
      <w:r>
        <w:rPr>
          <w:rFonts w:hAnsi="Times New Roman"/>
        </w:rPr>
        <w:t>10</w:t>
      </w:r>
      <w:r>
        <w:rPr>
          <w:rFonts w:hAnsi="Times New Roman" w:hint="eastAsia"/>
        </w:rPr>
        <w:t>万人拥有博物馆数量达到</w:t>
      </w:r>
      <w:r>
        <w:rPr>
          <w:rFonts w:hAnsi="Times New Roman"/>
        </w:rPr>
        <w:t>1</w:t>
      </w:r>
      <w:r>
        <w:rPr>
          <w:rFonts w:hAnsi="Times New Roman" w:hint="eastAsia"/>
        </w:rPr>
        <w:t>处。</w:t>
      </w:r>
    </w:p>
    <w:p w:rsidR="00B85481" w:rsidRDefault="00B85481" w:rsidP="00CC2687">
      <w:pPr>
        <w:spacing w:line="600" w:lineRule="exact"/>
        <w:ind w:firstLine="31680"/>
        <w:rPr>
          <w:rFonts w:hAnsi="Times New Roman" w:cs="Times New Roman"/>
        </w:rPr>
      </w:pPr>
      <w:r>
        <w:rPr>
          <w:rFonts w:hAnsi="Times New Roman" w:hint="eastAsia"/>
        </w:rPr>
        <w:t>牵头单位：区委宣传部、区文化和旅游局</w:t>
      </w:r>
    </w:p>
    <w:p w:rsidR="00B85481" w:rsidRDefault="00B85481" w:rsidP="00CC2687">
      <w:pPr>
        <w:spacing w:line="600" w:lineRule="exact"/>
        <w:ind w:firstLine="31680"/>
        <w:rPr>
          <w:rFonts w:hAnsi="Times New Roman" w:cs="Times New Roman"/>
        </w:rPr>
      </w:pPr>
      <w:r>
        <w:rPr>
          <w:rFonts w:hAnsi="Times New Roman"/>
        </w:rPr>
        <w:t>123.</w:t>
      </w:r>
      <w:r>
        <w:rPr>
          <w:rFonts w:hAnsi="Times New Roman" w:hint="eastAsia"/>
        </w:rPr>
        <w:t>创新“互联网</w:t>
      </w:r>
      <w:r>
        <w:rPr>
          <w:rFonts w:hAnsi="Times New Roman"/>
        </w:rPr>
        <w:t>+</w:t>
      </w:r>
      <w:r>
        <w:rPr>
          <w:rFonts w:hAnsi="Times New Roman" w:hint="eastAsia"/>
        </w:rPr>
        <w:t>公共文化”供给模式，深入实施公共文化数字化提升工程，构建形成网上多层级、多门类的公共文化数字服务网络群，构建全天候的现代公共文化服务新模式。</w:t>
      </w:r>
    </w:p>
    <w:p w:rsidR="00B85481" w:rsidRDefault="00B85481" w:rsidP="00CC2687">
      <w:pPr>
        <w:spacing w:line="600" w:lineRule="exact"/>
        <w:ind w:firstLine="31680"/>
        <w:rPr>
          <w:rFonts w:hAnsi="Times New Roman" w:cs="Times New Roman"/>
        </w:rPr>
      </w:pPr>
      <w:r>
        <w:rPr>
          <w:rFonts w:hAnsi="Times New Roman" w:hint="eastAsia"/>
        </w:rPr>
        <w:t>牵头单位：区文化和旅游局</w:t>
      </w:r>
    </w:p>
    <w:p w:rsidR="00B85481" w:rsidRDefault="00B85481" w:rsidP="00CC2687">
      <w:pPr>
        <w:spacing w:line="600" w:lineRule="exact"/>
        <w:ind w:firstLine="31680"/>
        <w:rPr>
          <w:rFonts w:hAnsi="Times New Roman" w:cs="Times New Roman"/>
        </w:rPr>
      </w:pPr>
      <w:r>
        <w:rPr>
          <w:rFonts w:hAnsi="Times New Roman"/>
        </w:rPr>
        <w:t>124.</w:t>
      </w:r>
      <w:r>
        <w:rPr>
          <w:rFonts w:hAnsi="Times New Roman" w:hint="eastAsia"/>
        </w:rPr>
        <w:t>举办好文化惠民系列活动，拓展农村文艺演出星火工程、周末场演出计划等群众文化活动覆盖面，鼓励通过专业文化团队结对、非营利组织服务、文化能人带动等方式开展文化活动创新。</w:t>
      </w:r>
    </w:p>
    <w:p w:rsidR="00B85481" w:rsidRDefault="00B85481" w:rsidP="00CC2687">
      <w:pPr>
        <w:spacing w:line="600" w:lineRule="exact"/>
        <w:ind w:firstLine="31680"/>
        <w:rPr>
          <w:rFonts w:hAnsi="Times New Roman" w:cs="Times New Roman"/>
        </w:rPr>
      </w:pPr>
      <w:r>
        <w:rPr>
          <w:rFonts w:hAnsi="Times New Roman" w:hint="eastAsia"/>
        </w:rPr>
        <w:t>牵头单位：区文化和旅游局</w:t>
      </w:r>
    </w:p>
    <w:p w:rsidR="00B85481" w:rsidRDefault="00B85481" w:rsidP="00CC2687">
      <w:pPr>
        <w:spacing w:line="600" w:lineRule="exact"/>
        <w:ind w:firstLine="31680"/>
        <w:rPr>
          <w:rFonts w:hAnsi="Times New Roman" w:cs="Times New Roman"/>
        </w:rPr>
      </w:pPr>
      <w:r>
        <w:rPr>
          <w:rFonts w:hAnsi="Times New Roman"/>
        </w:rPr>
        <w:t>125.</w:t>
      </w:r>
      <w:r>
        <w:rPr>
          <w:rFonts w:hAnsi="Times New Roman" w:hint="eastAsia"/>
        </w:rPr>
        <w:t>提升城市公共空间的艺术魅力，探索实施公共艺术百分比政策，把文化植入街区改造、市政建设、环境整治等方面，在大运河两侧标志性节点、入城门户节点建成一批具有国际影响力的公共艺术杰作，打造一批开放艺术活力街道和街头公共艺术品，营造精致品位的城市空间。</w:t>
      </w:r>
    </w:p>
    <w:p w:rsidR="00B85481" w:rsidRDefault="00B85481" w:rsidP="00CC2687">
      <w:pPr>
        <w:spacing w:line="600" w:lineRule="exact"/>
        <w:ind w:firstLine="31680"/>
        <w:rPr>
          <w:rFonts w:hAnsi="Times New Roman" w:cs="Times New Roman"/>
        </w:rPr>
      </w:pPr>
      <w:r>
        <w:rPr>
          <w:rFonts w:hAnsi="Times New Roman" w:hint="eastAsia"/>
        </w:rPr>
        <w:t>牵头单位：区文化和旅游局、市规划自然资源委通州分局</w:t>
      </w:r>
    </w:p>
    <w:p w:rsidR="00B85481" w:rsidRDefault="00B85481" w:rsidP="00CC2687">
      <w:pPr>
        <w:spacing w:line="600" w:lineRule="exact"/>
        <w:ind w:firstLine="31680"/>
        <w:rPr>
          <w:rFonts w:hAnsi="Times New Roman" w:cs="Times New Roman"/>
        </w:rPr>
      </w:pPr>
      <w:r>
        <w:rPr>
          <w:rFonts w:hAnsi="Times New Roman"/>
        </w:rPr>
        <w:t>126.</w:t>
      </w:r>
      <w:r>
        <w:rPr>
          <w:rFonts w:hAnsi="Times New Roman" w:hint="eastAsia"/>
        </w:rPr>
        <w:t>培育打造一批文化新空间、新地标，推出夜游博物馆、最美图书馆、亲子文化馆等网红打卡地。</w:t>
      </w:r>
    </w:p>
    <w:p w:rsidR="00B85481" w:rsidRDefault="00B85481" w:rsidP="00CC2687">
      <w:pPr>
        <w:spacing w:line="600" w:lineRule="exact"/>
        <w:ind w:firstLine="31680"/>
        <w:rPr>
          <w:rFonts w:hAnsi="Times New Roman" w:cs="Times New Roman"/>
        </w:rPr>
      </w:pPr>
      <w:r>
        <w:rPr>
          <w:rFonts w:hAnsi="Times New Roman" w:hint="eastAsia"/>
        </w:rPr>
        <w:t>牵头单位：区委宣传部、区文化和旅游局</w:t>
      </w:r>
    </w:p>
    <w:p w:rsidR="00B85481" w:rsidRDefault="00B85481" w:rsidP="00CC2687">
      <w:pPr>
        <w:spacing w:line="600" w:lineRule="exact"/>
        <w:ind w:firstLine="31680"/>
        <w:rPr>
          <w:rFonts w:hAnsi="Times New Roman" w:cs="Times New Roman"/>
        </w:rPr>
      </w:pPr>
      <w:r>
        <w:rPr>
          <w:rFonts w:hAnsi="Times New Roman"/>
        </w:rPr>
        <w:t>127.</w:t>
      </w:r>
      <w:r>
        <w:rPr>
          <w:rFonts w:hAnsi="Times New Roman" w:hint="eastAsia"/>
        </w:rPr>
        <w:t>推动理想信念教育常态化制度化，深入开展习近平新时代中国特色社会主义思想学习教育，加强中国特色社会主义和中国梦宣传教育，深化党史、新中国史、改革开放史、社会主义发展史教育，广泛开展国情市情教育和形势政策教育。</w:t>
      </w:r>
    </w:p>
    <w:p w:rsidR="00B85481" w:rsidRDefault="00B85481" w:rsidP="00CC2687">
      <w:pPr>
        <w:spacing w:line="600" w:lineRule="exact"/>
        <w:ind w:firstLine="31680"/>
        <w:rPr>
          <w:rFonts w:hAnsi="Times New Roman" w:cs="Times New Roman"/>
        </w:rPr>
      </w:pPr>
      <w:r>
        <w:rPr>
          <w:rFonts w:hAnsi="Times New Roman" w:hint="eastAsia"/>
        </w:rPr>
        <w:t>牵头单位：区委宣传部</w:t>
      </w:r>
    </w:p>
    <w:p w:rsidR="00B85481" w:rsidRDefault="00B85481" w:rsidP="00CC2687">
      <w:pPr>
        <w:spacing w:line="580" w:lineRule="exact"/>
        <w:ind w:firstLine="31680"/>
        <w:rPr>
          <w:rFonts w:hAnsi="Times New Roman" w:cs="Times New Roman"/>
        </w:rPr>
      </w:pPr>
      <w:r>
        <w:rPr>
          <w:rFonts w:hAnsi="Times New Roman"/>
        </w:rPr>
        <w:t>128.</w:t>
      </w:r>
      <w:r>
        <w:rPr>
          <w:rFonts w:hAnsi="Times New Roman" w:hint="eastAsia"/>
        </w:rPr>
        <w:t>深入实施北京市新时代爱国主义教育实施方案，加强爱国主义教育基地建设，聚焦建党</w:t>
      </w:r>
      <w:r>
        <w:rPr>
          <w:rFonts w:hAnsi="Times New Roman"/>
        </w:rPr>
        <w:t>100</w:t>
      </w:r>
      <w:r>
        <w:rPr>
          <w:rFonts w:hAnsi="Times New Roman" w:hint="eastAsia"/>
        </w:rPr>
        <w:t>周年等历史节点，组织开展“劳动创造幸福”等系列主题活动，弘扬伟大的民族精神和时代精神，推动核心价值观入脑入心。</w:t>
      </w:r>
    </w:p>
    <w:p w:rsidR="00B85481" w:rsidRDefault="00B85481" w:rsidP="00CC2687">
      <w:pPr>
        <w:spacing w:line="600" w:lineRule="exact"/>
        <w:ind w:firstLine="31680"/>
        <w:rPr>
          <w:rFonts w:hAnsi="Times New Roman" w:cs="Times New Roman"/>
        </w:rPr>
      </w:pPr>
      <w:r>
        <w:rPr>
          <w:rFonts w:hAnsi="Times New Roman" w:hint="eastAsia"/>
        </w:rPr>
        <w:t>牵头单位：区委宣传部</w:t>
      </w:r>
    </w:p>
    <w:p w:rsidR="00B85481" w:rsidRDefault="00B85481" w:rsidP="00CC2687">
      <w:pPr>
        <w:spacing w:line="600" w:lineRule="exact"/>
        <w:ind w:firstLine="31680"/>
        <w:rPr>
          <w:rFonts w:hAnsi="Times New Roman" w:cs="Times New Roman"/>
        </w:rPr>
      </w:pPr>
      <w:r>
        <w:rPr>
          <w:rFonts w:hAnsi="Times New Roman"/>
        </w:rPr>
        <w:t>129.</w:t>
      </w:r>
      <w:r>
        <w:rPr>
          <w:rFonts w:hAnsi="Times New Roman" w:hint="eastAsia"/>
        </w:rPr>
        <w:t>做好新时代思想道德建设工作，深入实施北京市新时代公民道德建设实施方案，扎实做好未成年人思想道德教育，持续做好榜样选树、寻找最美家庭等系列活动，促进形成崇德向善、见贤思齐的社会风尚。</w:t>
      </w:r>
    </w:p>
    <w:p w:rsidR="00B85481" w:rsidRDefault="00B85481" w:rsidP="00CC2687">
      <w:pPr>
        <w:spacing w:line="600" w:lineRule="exact"/>
        <w:ind w:firstLine="31680"/>
        <w:rPr>
          <w:rFonts w:hAnsi="Times New Roman" w:cs="Times New Roman"/>
        </w:rPr>
      </w:pPr>
      <w:r>
        <w:rPr>
          <w:rFonts w:hAnsi="Times New Roman" w:hint="eastAsia"/>
        </w:rPr>
        <w:t>牵头单位：区委宣传部</w:t>
      </w:r>
    </w:p>
    <w:p w:rsidR="00B85481" w:rsidRDefault="00B85481" w:rsidP="00CC2687">
      <w:pPr>
        <w:spacing w:line="600" w:lineRule="exact"/>
        <w:ind w:firstLine="31680"/>
        <w:rPr>
          <w:rFonts w:hAnsi="Times New Roman" w:cs="Times New Roman"/>
        </w:rPr>
      </w:pPr>
      <w:r>
        <w:rPr>
          <w:rFonts w:hAnsi="Times New Roman"/>
        </w:rPr>
        <w:t>130.</w:t>
      </w:r>
      <w:r>
        <w:rPr>
          <w:rFonts w:hAnsi="Times New Roman" w:hint="eastAsia"/>
        </w:rPr>
        <w:t>常态长效创建全国文明城区，深化群众性精神文明创建活动，推进新时代文明实践中心建设，构建新时代文明实践三级阵地网络，策划开展线上线下文明实践活动。深入实施文明行为促进条例，持续开展移风易俗等专项行动。加大科普教育，营造崇尚科学、倡导文明的浓厚氛围。</w:t>
      </w:r>
    </w:p>
    <w:p w:rsidR="00B85481" w:rsidRDefault="00B85481" w:rsidP="00CC2687">
      <w:pPr>
        <w:spacing w:line="600" w:lineRule="exact"/>
        <w:ind w:firstLine="31680"/>
        <w:rPr>
          <w:rFonts w:hAnsi="Times New Roman" w:cs="Times New Roman"/>
        </w:rPr>
      </w:pPr>
      <w:r>
        <w:rPr>
          <w:rFonts w:hAnsi="Times New Roman" w:hint="eastAsia"/>
        </w:rPr>
        <w:t>牵头单位：区委宣传部、区科委</w:t>
      </w:r>
    </w:p>
    <w:p w:rsidR="00B85481" w:rsidRDefault="00B85481" w:rsidP="00CC2687">
      <w:pPr>
        <w:pStyle w:val="Heading3"/>
        <w:spacing w:line="600" w:lineRule="exact"/>
        <w:ind w:firstLine="31680"/>
        <w:rPr>
          <w:rFonts w:ascii="黑体" w:eastAsia="黑体" w:hAnsi="黑体"/>
          <w:b w:val="0"/>
          <w:bCs w:val="0"/>
        </w:rPr>
      </w:pPr>
      <w:bookmarkStart w:id="39" w:name="_Toc24169_WPSOffice_Level2"/>
      <w:r>
        <w:rPr>
          <w:rFonts w:ascii="黑体" w:eastAsia="黑体" w:hAnsi="黑体" w:cs="黑体" w:hint="eastAsia"/>
          <w:b w:val="0"/>
          <w:bCs w:val="0"/>
        </w:rPr>
        <w:t>六、打造科技创新和产业发展新高地（</w:t>
      </w:r>
      <w:r>
        <w:rPr>
          <w:rFonts w:ascii="黑体" w:eastAsia="黑体" w:hAnsi="黑体" w:cs="黑体"/>
          <w:b w:val="0"/>
          <w:bCs w:val="0"/>
        </w:rPr>
        <w:t>28</w:t>
      </w:r>
      <w:r>
        <w:rPr>
          <w:rFonts w:ascii="黑体" w:eastAsia="黑体" w:hAnsi="黑体" w:cs="黑体" w:hint="eastAsia"/>
          <w:b w:val="0"/>
          <w:bCs w:val="0"/>
        </w:rPr>
        <w:t>项）</w:t>
      </w:r>
      <w:bookmarkEnd w:id="39"/>
    </w:p>
    <w:p w:rsidR="00B85481" w:rsidRDefault="00B85481" w:rsidP="00CC2687">
      <w:pPr>
        <w:spacing w:line="600" w:lineRule="exact"/>
        <w:ind w:firstLine="31680"/>
        <w:rPr>
          <w:rFonts w:hAnsi="Times New Roman" w:cs="Times New Roman"/>
        </w:rPr>
      </w:pPr>
      <w:r>
        <w:rPr>
          <w:rFonts w:hAnsi="Times New Roman"/>
        </w:rPr>
        <w:t>131.</w:t>
      </w:r>
      <w:r>
        <w:rPr>
          <w:rFonts w:hAnsi="Times New Roman" w:hint="eastAsia"/>
        </w:rPr>
        <w:t>争取和吸引一批国家级科技创新平台、产业创新中心、城市科技前沿技术创新中心等落地布局。</w:t>
      </w:r>
    </w:p>
    <w:p w:rsidR="00B85481" w:rsidRDefault="00B85481" w:rsidP="00CC2687">
      <w:pPr>
        <w:spacing w:line="600" w:lineRule="exact"/>
        <w:ind w:firstLine="31680"/>
        <w:rPr>
          <w:rFonts w:cs="Times New Roman"/>
        </w:rPr>
      </w:pPr>
      <w:r>
        <w:rPr>
          <w:rFonts w:hAnsi="Times New Roman" w:hint="eastAsia"/>
        </w:rPr>
        <w:t>牵头单位：区科委</w:t>
      </w:r>
      <w:r>
        <w:rPr>
          <w:rFonts w:hint="eastAsia"/>
        </w:rPr>
        <w:t>、区投资促进服务中心</w:t>
      </w:r>
    </w:p>
    <w:p w:rsidR="00B85481" w:rsidRDefault="00B85481" w:rsidP="00CC2687">
      <w:pPr>
        <w:spacing w:line="600" w:lineRule="exact"/>
        <w:ind w:firstLine="31680"/>
        <w:rPr>
          <w:rFonts w:ascii="Times New Roman" w:hAnsi="Times New Roman" w:cs="Times New Roman"/>
        </w:rPr>
      </w:pPr>
      <w:r>
        <w:rPr>
          <w:rFonts w:hAnsi="Times New Roman"/>
        </w:rPr>
        <w:t>132.</w:t>
      </w:r>
      <w:r>
        <w:rPr>
          <w:rFonts w:hAnsi="Times New Roman" w:hint="eastAsia"/>
        </w:rPr>
        <w:t>以数字赋能提升城市管理水平，以科技新场景推动融合创新能力提升，围绕民生改善、产业提升重点领域，以及张家湾设计小镇、文化旅游区、城市绿心等重点区域，发布系统化的城市应用场景清单，吸引创新企业落地，打造一批带动性强、示范性好的应用场景。</w:t>
      </w:r>
      <w:r>
        <w:rPr>
          <w:rFonts w:ascii="Times New Roman" w:hAnsi="Times New Roman" w:hint="eastAsia"/>
        </w:rPr>
        <w:t>强化顶层设计，制定城市副中心城市科技发展行动计划。建立城市科技创新服务体系，健全城市科技应用场景工作机制，引导已落地企业加大研发投入，形成场景建设集聚效应明显、应用场景供给多元的态势。</w:t>
      </w:r>
    </w:p>
    <w:p w:rsidR="00B85481" w:rsidRDefault="00B85481" w:rsidP="00CC2687">
      <w:pPr>
        <w:autoSpaceDE w:val="0"/>
        <w:adjustRightInd w:val="0"/>
        <w:snapToGrid w:val="0"/>
        <w:spacing w:line="600" w:lineRule="exact"/>
        <w:ind w:firstLine="31680"/>
        <w:textAlignment w:val="center"/>
        <w:rPr>
          <w:rFonts w:ascii="Times New Roman" w:hAnsi="Times New Roman" w:cs="Times New Roman"/>
        </w:rPr>
      </w:pPr>
      <w:r>
        <w:rPr>
          <w:rFonts w:ascii="Times New Roman" w:hAnsi="Times New Roman" w:hint="eastAsia"/>
        </w:rPr>
        <w:t>牵头单位：区科委、</w:t>
      </w:r>
      <w:r>
        <w:rPr>
          <w:rFonts w:hAnsi="Times New Roman" w:hint="eastAsia"/>
        </w:rPr>
        <w:t>区经济和信息化局</w:t>
      </w:r>
    </w:p>
    <w:p w:rsidR="00B85481" w:rsidRDefault="00B85481" w:rsidP="00CC2687">
      <w:pPr>
        <w:autoSpaceDE w:val="0"/>
        <w:adjustRightInd w:val="0"/>
        <w:snapToGrid w:val="0"/>
        <w:spacing w:line="600" w:lineRule="exact"/>
        <w:ind w:firstLine="31680"/>
        <w:textAlignment w:val="center"/>
        <w:rPr>
          <w:rFonts w:ascii="Times New Roman" w:hAnsi="Times New Roman" w:cs="Times New Roman"/>
        </w:rPr>
      </w:pPr>
      <w:r>
        <w:rPr>
          <w:rFonts w:hAnsi="Times New Roman"/>
        </w:rPr>
        <w:t>133.</w:t>
      </w:r>
      <w:r>
        <w:rPr>
          <w:rFonts w:ascii="Times New Roman" w:hAnsi="Times New Roman" w:hint="eastAsia"/>
        </w:rPr>
        <w:t>加快建设国家网络安全产业园，推动信息安全领域核心技术突破和重大技术创新成果落地转化，完善网络安全创新研发、成果转化、创新孵化全产业链，建设成为国家网络安全高端产业集聚示范基地。发展新型安全服务综合运营平台，支持企业从安全产品供应商向安全设施运营商转型，打造网络安全设施领域的平台型企业。</w:t>
      </w:r>
    </w:p>
    <w:p w:rsidR="00B85481" w:rsidRDefault="00B85481" w:rsidP="00CC2687">
      <w:pPr>
        <w:adjustRightInd w:val="0"/>
        <w:snapToGrid w:val="0"/>
        <w:spacing w:line="600" w:lineRule="exact"/>
        <w:ind w:firstLine="31680"/>
        <w:rPr>
          <w:rFonts w:ascii="Times New Roman" w:hAnsi="Times New Roman" w:cs="Times New Roman"/>
        </w:rPr>
      </w:pPr>
      <w:r>
        <w:rPr>
          <w:rFonts w:ascii="Times New Roman" w:hAnsi="Times New Roman" w:hint="eastAsia"/>
        </w:rPr>
        <w:t>牵头单位：网安园专班、</w:t>
      </w:r>
      <w:r>
        <w:rPr>
          <w:rFonts w:hAnsi="Times New Roman" w:hint="eastAsia"/>
        </w:rPr>
        <w:t>区经济和信息化局</w:t>
      </w:r>
    </w:p>
    <w:p w:rsidR="00B85481" w:rsidRDefault="00B85481" w:rsidP="00CC2687">
      <w:pPr>
        <w:autoSpaceDE w:val="0"/>
        <w:adjustRightInd w:val="0"/>
        <w:snapToGrid w:val="0"/>
        <w:spacing w:line="600" w:lineRule="exact"/>
        <w:ind w:firstLine="31680"/>
        <w:textAlignment w:val="center"/>
        <w:rPr>
          <w:rFonts w:ascii="Times New Roman" w:hAnsi="Times New Roman" w:cs="Times New Roman"/>
        </w:rPr>
      </w:pPr>
      <w:r>
        <w:rPr>
          <w:rFonts w:hAnsi="Times New Roman"/>
        </w:rPr>
        <w:t>134.</w:t>
      </w:r>
      <w:r>
        <w:rPr>
          <w:rFonts w:ascii="Times New Roman" w:hAnsi="Times New Roman" w:hint="eastAsia"/>
        </w:rPr>
        <w:t>依托城市副中心特色文旅资源，结合虚拟现实、</w:t>
      </w:r>
      <w:r>
        <w:rPr>
          <w:rFonts w:ascii="Times New Roman" w:hAnsi="Times New Roman" w:cs="Times New Roman"/>
        </w:rPr>
        <w:t>5G+8K</w:t>
      </w:r>
      <w:r>
        <w:rPr>
          <w:rFonts w:ascii="Times New Roman" w:hAnsi="Times New Roman" w:hint="eastAsia"/>
        </w:rPr>
        <w:t>、</w:t>
      </w:r>
      <w:r>
        <w:rPr>
          <w:rFonts w:ascii="Times New Roman" w:hAnsi="Times New Roman" w:cs="Times New Roman"/>
        </w:rPr>
        <w:t>AI</w:t>
      </w:r>
      <w:r>
        <w:rPr>
          <w:rFonts w:ascii="Times New Roman" w:hAnsi="Times New Roman" w:hint="eastAsia"/>
        </w:rPr>
        <w:t>、人机交互等技术，围绕数字游戏、互动娱乐、影视动漫、数字出版等，在文化旅游区、张家湾设计小镇、宋庄艺术小镇吸引聚集一批数字内容制作与传播企业与平台。支持建设信息内容消费体验馆、创新孵化基地等载体，促进线上服务、线下体验深度融合创新。</w:t>
      </w:r>
    </w:p>
    <w:p w:rsidR="00B85481" w:rsidRDefault="00B85481" w:rsidP="00CC2687">
      <w:pPr>
        <w:adjustRightInd w:val="0"/>
        <w:snapToGrid w:val="0"/>
        <w:spacing w:line="600" w:lineRule="exact"/>
        <w:ind w:firstLine="31680"/>
        <w:rPr>
          <w:rFonts w:ascii="Times New Roman" w:hAnsi="Times New Roman" w:cs="Times New Roman"/>
        </w:rPr>
      </w:pPr>
      <w:r>
        <w:rPr>
          <w:rFonts w:ascii="Times New Roman" w:hAnsi="Times New Roman" w:hint="eastAsia"/>
        </w:rPr>
        <w:t>牵头单位：区文化和旅游局、区科委、区经济和信息化局、区商务局</w:t>
      </w:r>
    </w:p>
    <w:p w:rsidR="00B85481" w:rsidRDefault="00B85481" w:rsidP="00CC2687">
      <w:pPr>
        <w:autoSpaceDE w:val="0"/>
        <w:adjustRightInd w:val="0"/>
        <w:snapToGrid w:val="0"/>
        <w:spacing w:line="600" w:lineRule="exact"/>
        <w:ind w:firstLine="31680"/>
        <w:textAlignment w:val="center"/>
        <w:rPr>
          <w:rFonts w:ascii="Times New Roman" w:hAnsi="Times New Roman" w:cs="Times New Roman"/>
        </w:rPr>
      </w:pPr>
      <w:r>
        <w:t>135.</w:t>
      </w:r>
      <w:r>
        <w:rPr>
          <w:rFonts w:hint="eastAsia"/>
        </w:rPr>
        <w:t>落</w:t>
      </w:r>
      <w:r>
        <w:rPr>
          <w:rFonts w:ascii="Times New Roman" w:hAnsi="Times New Roman" w:hint="eastAsia"/>
        </w:rPr>
        <w:t>地中国信息通信研究院，建设国家</w:t>
      </w:r>
      <w:r>
        <w:rPr>
          <w:rFonts w:ascii="Times New Roman" w:hAnsi="Times New Roman" w:cs="Times New Roman"/>
        </w:rPr>
        <w:t>ICT</w:t>
      </w:r>
      <w:r>
        <w:rPr>
          <w:rFonts w:ascii="Times New Roman" w:hAnsi="Times New Roman" w:hint="eastAsia"/>
        </w:rPr>
        <w:t>技术产业创新基地。</w:t>
      </w:r>
    </w:p>
    <w:p w:rsidR="00B85481" w:rsidRDefault="00B85481" w:rsidP="00CC2687">
      <w:pPr>
        <w:spacing w:line="600" w:lineRule="exact"/>
        <w:ind w:firstLine="31680"/>
        <w:rPr>
          <w:rFonts w:ascii="Times New Roman" w:hAnsi="Times New Roman" w:cs="Times New Roman"/>
        </w:rPr>
      </w:pPr>
      <w:r>
        <w:rPr>
          <w:rFonts w:ascii="Times New Roman" w:hAnsi="Times New Roman" w:hint="eastAsia"/>
        </w:rPr>
        <w:t>牵头单位：市规划自然资源委通州分局、</w:t>
      </w:r>
      <w:r>
        <w:rPr>
          <w:rFonts w:hint="eastAsia"/>
        </w:rPr>
        <w:t>区投资促进服务中心</w:t>
      </w:r>
      <w:r>
        <w:rPr>
          <w:rFonts w:ascii="Times New Roman" w:hAnsi="Times New Roman" w:hint="eastAsia"/>
        </w:rPr>
        <w:t>、区经济和信息化局</w:t>
      </w:r>
    </w:p>
    <w:p w:rsidR="00B85481" w:rsidRDefault="00B85481" w:rsidP="00CC2687">
      <w:pPr>
        <w:autoSpaceDE w:val="0"/>
        <w:adjustRightInd w:val="0"/>
        <w:snapToGrid w:val="0"/>
        <w:spacing w:line="600" w:lineRule="exact"/>
        <w:ind w:firstLine="31680"/>
        <w:textAlignment w:val="center"/>
        <w:rPr>
          <w:rFonts w:ascii="Times New Roman" w:hAnsi="Times New Roman" w:cs="Times New Roman"/>
        </w:rPr>
      </w:pPr>
      <w:r>
        <w:t>136.</w:t>
      </w:r>
      <w:r>
        <w:rPr>
          <w:rFonts w:hint="eastAsia"/>
        </w:rPr>
        <w:t>推动产</w:t>
      </w:r>
      <w:r>
        <w:rPr>
          <w:rFonts w:ascii="Times New Roman" w:hAnsi="Times New Roman" w:hint="eastAsia"/>
        </w:rPr>
        <w:t>业数字化提升、数字技术融合应用，促进平台经济和共享经济发展。发挥总部集聚优势，布局细分领域产业互联网平台，依托运河商务区等板块集聚绿色能源管理交易平台、商业服务平台、工业云平台等一批细分行业新平台型企业群体，辐射带动区域产业转型升级。</w:t>
      </w:r>
    </w:p>
    <w:p w:rsidR="00B85481" w:rsidRDefault="00B85481" w:rsidP="00CC2687">
      <w:pPr>
        <w:spacing w:line="600" w:lineRule="exact"/>
        <w:ind w:firstLine="31680"/>
        <w:rPr>
          <w:rFonts w:cs="Times New Roman"/>
        </w:rPr>
      </w:pPr>
      <w:r>
        <w:rPr>
          <w:rFonts w:hint="eastAsia"/>
        </w:rPr>
        <w:t>牵头单位：</w:t>
      </w:r>
      <w:r>
        <w:rPr>
          <w:rFonts w:ascii="Times New Roman" w:hAnsi="Times New Roman" w:hint="eastAsia"/>
        </w:rPr>
        <w:t>区经济和信息化局</w:t>
      </w:r>
      <w:r>
        <w:rPr>
          <w:rFonts w:hint="eastAsia"/>
        </w:rPr>
        <w:t>、区投资促进服务中心、区科委</w:t>
      </w:r>
    </w:p>
    <w:p w:rsidR="00B85481" w:rsidRDefault="00B85481" w:rsidP="00CC2687">
      <w:pPr>
        <w:autoSpaceDE w:val="0"/>
        <w:adjustRightInd w:val="0"/>
        <w:snapToGrid w:val="0"/>
        <w:spacing w:line="600" w:lineRule="exact"/>
        <w:ind w:firstLine="31680"/>
        <w:textAlignment w:val="center"/>
        <w:rPr>
          <w:rFonts w:ascii="Times New Roman" w:hAnsi="Times New Roman" w:cs="Times New Roman"/>
        </w:rPr>
      </w:pPr>
      <w:r>
        <w:t>137.</w:t>
      </w:r>
      <w:r>
        <w:rPr>
          <w:rFonts w:hint="eastAsia"/>
        </w:rPr>
        <w:t>探索建</w:t>
      </w:r>
      <w:r>
        <w:rPr>
          <w:rFonts w:ascii="Times New Roman" w:hAnsi="Times New Roman" w:hint="eastAsia"/>
        </w:rPr>
        <w:t>设数据专区，完善数据共享开放机制，促进数据要素流动，孵化培育一批创新应用与企业，拓展数字经济新增长点。围绕数据获取、加工、计算、分析等技术服务和法律咨询、数字资产评估等专业服务领域，聚集服务方、经纪商、中介机构等优质资源，提升全链条数据运营服务能力。</w:t>
      </w:r>
    </w:p>
    <w:p w:rsidR="00B85481" w:rsidRDefault="00B85481" w:rsidP="00CC2687">
      <w:pPr>
        <w:adjustRightInd w:val="0"/>
        <w:snapToGrid w:val="0"/>
        <w:spacing w:line="600" w:lineRule="exact"/>
        <w:ind w:firstLine="31680"/>
        <w:rPr>
          <w:rFonts w:ascii="Times New Roman" w:hAnsi="Times New Roman" w:cs="Times New Roman"/>
        </w:rPr>
      </w:pPr>
      <w:r>
        <w:rPr>
          <w:rFonts w:ascii="Times New Roman" w:hAnsi="Times New Roman" w:hint="eastAsia"/>
        </w:rPr>
        <w:t>牵头单位：区经济和信息化局、区科委</w:t>
      </w:r>
    </w:p>
    <w:p w:rsidR="00B85481" w:rsidRDefault="00B85481" w:rsidP="00CC2687">
      <w:pPr>
        <w:adjustRightInd w:val="0"/>
        <w:snapToGrid w:val="0"/>
        <w:spacing w:line="600" w:lineRule="exact"/>
        <w:ind w:firstLine="31680"/>
        <w:textAlignment w:val="baseline"/>
        <w:rPr>
          <w:rFonts w:ascii="Times New Roman" w:hAnsi="Times New Roman" w:cs="Times New Roman"/>
        </w:rPr>
      </w:pPr>
      <w:r>
        <w:t>138.</w:t>
      </w:r>
      <w:r>
        <w:rPr>
          <w:rFonts w:hint="eastAsia"/>
        </w:rPr>
        <w:t>加快</w:t>
      </w:r>
      <w:r>
        <w:rPr>
          <w:rFonts w:ascii="Times New Roman" w:hAnsi="Times New Roman" w:hint="eastAsia"/>
        </w:rPr>
        <w:t>引进国内外优质金融资源，推动央属金融机构各级总部和新增业务及金融、投资、财务、研发、结算等分支机构落户，鼓励国际金融、民营金融机构总部落户。发展多元化财富管理机构，重点引进商业银行理财子公司、资产管理机构、保险资产管理公司、智能理财相关技术型企业等财富管理机构落户，到“十四五”末，力争财富管理机构突破</w:t>
      </w:r>
      <w:r>
        <w:rPr>
          <w:rFonts w:ascii="Times New Roman" w:hAnsi="Times New Roman" w:cs="Times New Roman"/>
        </w:rPr>
        <w:t>200</w:t>
      </w:r>
      <w:r>
        <w:rPr>
          <w:rFonts w:ascii="Times New Roman" w:hAnsi="Times New Roman" w:hint="eastAsia"/>
        </w:rPr>
        <w:t>家。吸引全国银行业、保险业、基金业等行业协会设立财富管理专业委员会。完善财富管理中介信息服务体系，大力发展信用评级行业，引进外资评级机构落地，培育国内品牌信用评级机构。大力引进消费金融、数字金融等新兴金融业态。</w:t>
      </w:r>
    </w:p>
    <w:p w:rsidR="00B85481" w:rsidRDefault="00B85481" w:rsidP="00CC2687">
      <w:pPr>
        <w:spacing w:line="600" w:lineRule="exact"/>
        <w:ind w:firstLine="31680"/>
        <w:rPr>
          <w:rFonts w:cs="Times New Roman"/>
        </w:rPr>
      </w:pPr>
      <w:r>
        <w:rPr>
          <w:rFonts w:hint="eastAsia"/>
        </w:rPr>
        <w:t>牵头单位：区金融办、区投资促进服务中心</w:t>
      </w:r>
    </w:p>
    <w:p w:rsidR="00B85481" w:rsidRDefault="00B85481" w:rsidP="00CC2687">
      <w:pPr>
        <w:adjustRightInd w:val="0"/>
        <w:snapToGrid w:val="0"/>
        <w:spacing w:line="600" w:lineRule="exact"/>
        <w:ind w:firstLine="31680"/>
        <w:rPr>
          <w:rFonts w:ascii="Times New Roman" w:hAnsi="Times New Roman" w:cs="Times New Roman"/>
        </w:rPr>
      </w:pPr>
      <w:r>
        <w:t>139.</w:t>
      </w:r>
      <w:r>
        <w:rPr>
          <w:rFonts w:hint="eastAsia"/>
        </w:rPr>
        <w:t>引进</w:t>
      </w:r>
      <w:r>
        <w:rPr>
          <w:rFonts w:ascii="Times New Roman" w:hAnsi="Times New Roman" w:hint="eastAsia"/>
        </w:rPr>
        <w:t>和培育绿色金融机构，推动一批绿色金融示范项目落地，推动设立国家级绿色交易所，建立碳交易中心。支持金融机构探索开展自愿减排交易、绿色资产跨境转让等绿色金融改革创新试点。推动绿色产业投融资市场建设，推进国际绿色投资集团落地，探索设立绿色发展基金。完善绿色金融风险防范机制，建立健全绿色金融风险评估体系，强化绿色项目投融资风险补偿制度。</w:t>
      </w:r>
    </w:p>
    <w:p w:rsidR="00B85481" w:rsidRDefault="00B85481" w:rsidP="00CC2687">
      <w:pPr>
        <w:adjustRightInd w:val="0"/>
        <w:snapToGrid w:val="0"/>
        <w:spacing w:line="600" w:lineRule="exact"/>
        <w:ind w:firstLine="31680"/>
        <w:rPr>
          <w:rFonts w:ascii="Times New Roman" w:hAnsi="Times New Roman" w:cs="Times New Roman"/>
        </w:rPr>
      </w:pPr>
      <w:r>
        <w:rPr>
          <w:rFonts w:ascii="Times New Roman" w:hAnsi="Times New Roman" w:hint="eastAsia"/>
        </w:rPr>
        <w:t>牵头单位：区金融办、区生态环境局</w:t>
      </w:r>
    </w:p>
    <w:p w:rsidR="00B85481" w:rsidRDefault="00B85481" w:rsidP="00CC2687">
      <w:pPr>
        <w:adjustRightInd w:val="0"/>
        <w:snapToGrid w:val="0"/>
        <w:spacing w:line="580" w:lineRule="exact"/>
        <w:ind w:firstLine="31680"/>
        <w:textAlignment w:val="baseline"/>
        <w:rPr>
          <w:rFonts w:ascii="Times New Roman" w:hAnsi="Times New Roman" w:cs="Times New Roman"/>
        </w:rPr>
      </w:pPr>
      <w:r>
        <w:t>140.</w:t>
      </w:r>
      <w:r>
        <w:rPr>
          <w:rFonts w:hint="eastAsia"/>
        </w:rPr>
        <w:t>加大</w:t>
      </w:r>
      <w:r>
        <w:rPr>
          <w:rFonts w:ascii="Times New Roman" w:hAnsi="Times New Roman" w:hint="eastAsia"/>
        </w:rPr>
        <w:t>底层技术研发创新力度，建设高效可靠的金融科技基础设施。加速金融科技应用创新，推动智能金融转型发展。发挥大型金融机构的示范效应，支持金融机构和大型科技企业依法设立金融科技公司。推动建立金融科技标准体系和金融认证体系，促进金融科技行业标准的形成和应用，构建信息数据治理体系。加强金融风控技术建设，争取设立国家金融科技风险监控中心。</w:t>
      </w:r>
    </w:p>
    <w:p w:rsidR="00B85481" w:rsidRDefault="00B85481" w:rsidP="00CC2687">
      <w:pPr>
        <w:adjustRightInd w:val="0"/>
        <w:snapToGrid w:val="0"/>
        <w:spacing w:line="580" w:lineRule="exact"/>
        <w:ind w:firstLine="31680"/>
        <w:rPr>
          <w:rFonts w:ascii="Times New Roman" w:hAnsi="Times New Roman" w:cs="Times New Roman"/>
        </w:rPr>
      </w:pPr>
      <w:r>
        <w:rPr>
          <w:rFonts w:ascii="Times New Roman" w:hAnsi="Times New Roman" w:hint="eastAsia"/>
        </w:rPr>
        <w:t>牵头单位：区金融办、区科委</w:t>
      </w:r>
    </w:p>
    <w:p w:rsidR="00B85481" w:rsidRDefault="00B85481" w:rsidP="00CC2687">
      <w:pPr>
        <w:spacing w:line="600" w:lineRule="exact"/>
        <w:ind w:firstLine="31680"/>
        <w:rPr>
          <w:rFonts w:ascii="Times New Roman" w:hAnsi="Times New Roman" w:cs="Times New Roman"/>
        </w:rPr>
      </w:pPr>
      <w:r>
        <w:t>141.</w:t>
      </w:r>
      <w:r>
        <w:rPr>
          <w:rFonts w:hint="eastAsia"/>
        </w:rPr>
        <w:t>以</w:t>
      </w:r>
      <w:r w:rsidRPr="00734329">
        <w:rPr>
          <w:rFonts w:ascii="宋体" w:eastAsia="宋体" w:hAnsi="宋体" w:cs="宋体" w:hint="eastAsia"/>
        </w:rPr>
        <w:t>漷</w:t>
      </w:r>
      <w:r>
        <w:rPr>
          <w:rFonts w:hint="eastAsia"/>
        </w:rPr>
        <w:t>县</w:t>
      </w:r>
      <w:r>
        <w:rPr>
          <w:rFonts w:ascii="Times New Roman" w:hAnsi="Times New Roman" w:hint="eastAsia"/>
        </w:rPr>
        <w:t>医药健康产业集聚区为重点，聚焦生物医药、中医药现代化、高端医疗器械、健康诊疗服务等重点领域，推动生物制药技术和大健康产业智能化、服务化、高端化发展，持续培育百亿级规模的龙头企业，持续培育年收入超过</w:t>
      </w:r>
      <w:r>
        <w:rPr>
          <w:rFonts w:ascii="Times New Roman" w:hAnsi="Times New Roman" w:cs="Times New Roman"/>
        </w:rPr>
        <w:t>10</w:t>
      </w:r>
      <w:r>
        <w:rPr>
          <w:rFonts w:ascii="Times New Roman" w:hAnsi="Times New Roman" w:hint="eastAsia"/>
        </w:rPr>
        <w:t>亿元的先进产品。</w:t>
      </w:r>
    </w:p>
    <w:p w:rsidR="00B85481" w:rsidRDefault="00B85481" w:rsidP="00CC2687">
      <w:pPr>
        <w:spacing w:line="600" w:lineRule="exact"/>
        <w:ind w:firstLine="31680"/>
        <w:rPr>
          <w:rFonts w:ascii="Times New Roman" w:hAnsi="Times New Roman" w:cs="Times New Roman"/>
        </w:rPr>
      </w:pPr>
      <w:r>
        <w:rPr>
          <w:rFonts w:ascii="Times New Roman" w:hAnsi="Times New Roman" w:hint="eastAsia"/>
        </w:rPr>
        <w:t>牵头单位：区经济和信息化局、中关村通州园管委会、</w:t>
      </w:r>
      <w:r w:rsidRPr="006D56C4">
        <w:rPr>
          <w:rFonts w:ascii="宋体" w:eastAsia="宋体" w:hAnsi="宋体" w:cs="宋体" w:hint="eastAsia"/>
        </w:rPr>
        <w:t>漷</w:t>
      </w:r>
      <w:r>
        <w:rPr>
          <w:rFonts w:ascii="Times New Roman" w:hAnsi="Times New Roman" w:hint="eastAsia"/>
        </w:rPr>
        <w:t>县镇政府</w:t>
      </w:r>
    </w:p>
    <w:p w:rsidR="00B85481" w:rsidRDefault="00B85481" w:rsidP="00CC2687">
      <w:pPr>
        <w:spacing w:line="600" w:lineRule="exact"/>
        <w:ind w:firstLine="31680"/>
        <w:rPr>
          <w:rFonts w:ascii="Times New Roman" w:hAnsi="Times New Roman" w:cs="Times New Roman"/>
        </w:rPr>
      </w:pPr>
      <w:r>
        <w:t>142.</w:t>
      </w:r>
      <w:r>
        <w:rPr>
          <w:rFonts w:hint="eastAsia"/>
        </w:rPr>
        <w:t>依托中</w:t>
      </w:r>
      <w:r>
        <w:rPr>
          <w:rFonts w:ascii="Times New Roman" w:hAnsi="Times New Roman" w:hint="eastAsia"/>
        </w:rPr>
        <w:t>关村通州园，大力推进智能生产力提升工程，推动规模以上工业企业全面开展智能制造提升。支持企业沿智能制造的价值链突破，以智能化装备，建设智能化工厂，生产智能化的产品，延伸智能化服务。采取“优势产品</w:t>
      </w:r>
      <w:r>
        <w:rPr>
          <w:rFonts w:ascii="Times New Roman" w:hAnsi="Times New Roman" w:cs="Times New Roman"/>
        </w:rPr>
        <w:t>+</w:t>
      </w:r>
      <w:r>
        <w:rPr>
          <w:rFonts w:ascii="Times New Roman" w:hAnsi="Times New Roman" w:hint="eastAsia"/>
        </w:rPr>
        <w:t>标杆工厂”模式落地实施一批“优品智造”项目，打造形成“北京智造”的产业群体。</w:t>
      </w:r>
    </w:p>
    <w:p w:rsidR="00B85481" w:rsidRDefault="00B85481" w:rsidP="00CC2687">
      <w:pPr>
        <w:spacing w:line="580" w:lineRule="exact"/>
        <w:ind w:firstLine="31680"/>
        <w:rPr>
          <w:rFonts w:ascii="Times New Roman" w:hAnsi="Times New Roman" w:cs="Times New Roman"/>
        </w:rPr>
      </w:pPr>
      <w:r>
        <w:rPr>
          <w:rFonts w:ascii="Times New Roman" w:hAnsi="Times New Roman" w:hint="eastAsia"/>
        </w:rPr>
        <w:t>牵头单位：中关村通州园管委会</w:t>
      </w:r>
    </w:p>
    <w:p w:rsidR="00B85481" w:rsidRDefault="00B85481" w:rsidP="00CC2687">
      <w:pPr>
        <w:spacing w:line="580" w:lineRule="exact"/>
        <w:ind w:firstLine="31680"/>
        <w:rPr>
          <w:rFonts w:ascii="Times New Roman" w:hAnsi="Times New Roman" w:cs="Times New Roman"/>
        </w:rPr>
      </w:pPr>
      <w:r>
        <w:t>143.</w:t>
      </w:r>
      <w:r>
        <w:rPr>
          <w:rFonts w:hint="eastAsia"/>
        </w:rPr>
        <w:t>鼓励企</w:t>
      </w:r>
      <w:r>
        <w:rPr>
          <w:rFonts w:ascii="Times New Roman" w:hAnsi="Times New Roman" w:hint="eastAsia"/>
        </w:rPr>
        <w:t>业借助工业互联网与京津冀企业开展协同制造、分布制造，拓展城市副中心智能制造发展空间。培育壮大</w:t>
      </w:r>
      <w:bookmarkStart w:id="40" w:name="_Hlk62667834"/>
      <w:r>
        <w:rPr>
          <w:rFonts w:ascii="Times New Roman" w:hAnsi="Times New Roman" w:hint="eastAsia"/>
        </w:rPr>
        <w:t>共享制造</w:t>
      </w:r>
      <w:bookmarkEnd w:id="40"/>
      <w:r>
        <w:rPr>
          <w:rFonts w:ascii="Times New Roman" w:hAnsi="Times New Roman" w:hint="eastAsia"/>
        </w:rPr>
        <w:t>、个性化定制等服务型制造新业态。</w:t>
      </w:r>
    </w:p>
    <w:p w:rsidR="00B85481" w:rsidRDefault="00B85481" w:rsidP="00CC2687">
      <w:pPr>
        <w:spacing w:line="600" w:lineRule="exact"/>
        <w:ind w:firstLine="31680"/>
        <w:rPr>
          <w:rFonts w:ascii="Times New Roman" w:hAnsi="Times New Roman" w:cs="Times New Roman"/>
        </w:rPr>
      </w:pPr>
      <w:r>
        <w:rPr>
          <w:rFonts w:ascii="Times New Roman" w:hAnsi="Times New Roman" w:hint="eastAsia"/>
        </w:rPr>
        <w:t>牵头单位：区经济和信息化局、区发展改革委</w:t>
      </w:r>
    </w:p>
    <w:p w:rsidR="00B85481" w:rsidRDefault="00B85481" w:rsidP="00CC2687">
      <w:pPr>
        <w:spacing w:line="600" w:lineRule="exact"/>
        <w:ind w:firstLine="31680"/>
        <w:rPr>
          <w:rFonts w:ascii="Times New Roman" w:hAnsi="Times New Roman" w:cs="Times New Roman"/>
        </w:rPr>
      </w:pPr>
      <w:r>
        <w:t>144.</w:t>
      </w:r>
      <w:r>
        <w:rPr>
          <w:rFonts w:hint="eastAsia"/>
        </w:rPr>
        <w:t>秉</w:t>
      </w:r>
      <w:r>
        <w:rPr>
          <w:rFonts w:ascii="Times New Roman" w:hAnsi="Times New Roman" w:hint="eastAsia"/>
        </w:rPr>
        <w:t>承以公共交通为导向（</w:t>
      </w:r>
      <w:r>
        <w:rPr>
          <w:rFonts w:ascii="Times New Roman" w:hAnsi="Times New Roman" w:cs="Times New Roman"/>
        </w:rPr>
        <w:t>TOD</w:t>
      </w:r>
      <w:r>
        <w:rPr>
          <w:rFonts w:ascii="Times New Roman" w:hAnsi="Times New Roman" w:hint="eastAsia"/>
        </w:rPr>
        <w:t>）的开发理念，以交通枢纽功能为主，兼有商务办公、综合服务功能，一体化设计、一体化建设站城融合的城市综合体。深化调整优化轨道交通站点周边土地利用规划，创新站城一体、综合高效利用的可持续发展模式。植入新经济业态，营造新消费场景，吸引一批现代金融、高端商务等优质企业入驻，引入免税商店，发展首店经济，提升消费体验，打造交通功能与商务办公、文化娱乐、消费服务功能融合的北京东部区域商务功能新地标，塑造</w:t>
      </w:r>
      <w:r>
        <w:rPr>
          <w:rFonts w:ascii="Times New Roman" w:hAnsi="Times New Roman" w:cs="Times New Roman"/>
        </w:rPr>
        <w:t>TOD</w:t>
      </w:r>
      <w:r>
        <w:rPr>
          <w:rFonts w:ascii="Times New Roman" w:hAnsi="Times New Roman" w:hint="eastAsia"/>
        </w:rPr>
        <w:t>发展的典范。</w:t>
      </w:r>
    </w:p>
    <w:p w:rsidR="00B85481" w:rsidRPr="00357088" w:rsidRDefault="00B85481" w:rsidP="00CC2687">
      <w:pPr>
        <w:spacing w:line="600" w:lineRule="exact"/>
        <w:ind w:firstLine="31680"/>
        <w:rPr>
          <w:rFonts w:cs="Times New Roman"/>
        </w:rPr>
      </w:pPr>
      <w:r>
        <w:rPr>
          <w:rFonts w:ascii="Times New Roman" w:hAnsi="Times New Roman" w:hint="eastAsia"/>
        </w:rPr>
        <w:t>牵头单位：市规划自然资源委通州分局、区商务局、</w:t>
      </w:r>
      <w:r>
        <w:rPr>
          <w:rFonts w:hint="eastAsia"/>
        </w:rPr>
        <w:t>区投资促进服务中心</w:t>
      </w:r>
      <w:r>
        <w:rPr>
          <w:rFonts w:ascii="Times New Roman" w:hAnsi="Times New Roman" w:hint="eastAsia"/>
        </w:rPr>
        <w:t>、区金融办</w:t>
      </w:r>
    </w:p>
    <w:p w:rsidR="00B85481" w:rsidRDefault="00B85481" w:rsidP="00CC2687">
      <w:pPr>
        <w:spacing w:line="600" w:lineRule="exact"/>
        <w:ind w:firstLine="31680"/>
        <w:rPr>
          <w:rFonts w:ascii="Times New Roman" w:hAnsi="Times New Roman" w:cs="Times New Roman"/>
        </w:rPr>
      </w:pPr>
      <w:r>
        <w:t>145.</w:t>
      </w:r>
      <w:r>
        <w:rPr>
          <w:rFonts w:hint="eastAsia"/>
        </w:rPr>
        <w:t>着力</w:t>
      </w:r>
      <w:r>
        <w:rPr>
          <w:rFonts w:ascii="Times New Roman" w:hAnsi="Times New Roman" w:hint="eastAsia"/>
        </w:rPr>
        <w:t>承接、引进、培育符合城市副中心发展定位的总部企业，壮大总部经济。加快推动一批央企二三级企业、市属国企、民营企业及跨国企业总部等优质资源落地城市副中心。积极引进创新型民营企业总部，引入成长性好、具备独角兽潜质的初创企业、成长企业和平台型公司。推动跨国公司地区总部落地并设立研发设计、集中采购、国际营销、财务结算等功能性机构，支持开展实体化经营。积极争取国际行业组织入驻。</w:t>
      </w:r>
    </w:p>
    <w:p w:rsidR="00B85481" w:rsidRDefault="00B85481" w:rsidP="00CC2687">
      <w:pPr>
        <w:spacing w:line="600" w:lineRule="exact"/>
        <w:ind w:firstLine="31680"/>
        <w:rPr>
          <w:rFonts w:hAnsi="宋体" w:cs="Times New Roman"/>
        </w:rPr>
      </w:pPr>
      <w:r>
        <w:rPr>
          <w:rFonts w:hAnsi="宋体" w:hint="eastAsia"/>
        </w:rPr>
        <w:t>牵头单位：</w:t>
      </w:r>
      <w:r>
        <w:rPr>
          <w:rFonts w:hint="eastAsia"/>
        </w:rPr>
        <w:t>区投资促进服务中心</w:t>
      </w:r>
      <w:r>
        <w:rPr>
          <w:rFonts w:hAnsi="宋体" w:hint="eastAsia"/>
        </w:rPr>
        <w:t>、区国资委、</w:t>
      </w:r>
      <w:r>
        <w:rPr>
          <w:rFonts w:hint="eastAsia"/>
        </w:rPr>
        <w:t>区发展改革委、</w:t>
      </w:r>
      <w:r>
        <w:rPr>
          <w:rFonts w:hAnsi="宋体" w:hint="eastAsia"/>
        </w:rPr>
        <w:t>区商务局</w:t>
      </w:r>
      <w:r>
        <w:rPr>
          <w:rFonts w:hint="eastAsia"/>
        </w:rPr>
        <w:t>、区金融办</w:t>
      </w:r>
    </w:p>
    <w:p w:rsidR="00B85481" w:rsidRDefault="00B85481" w:rsidP="00CC2687">
      <w:pPr>
        <w:spacing w:line="600" w:lineRule="exact"/>
        <w:ind w:firstLine="31680"/>
        <w:rPr>
          <w:rFonts w:ascii="Times New Roman" w:hAnsi="Times New Roman" w:cs="Times New Roman"/>
        </w:rPr>
      </w:pPr>
      <w:r>
        <w:t>146.</w:t>
      </w:r>
      <w:r>
        <w:rPr>
          <w:rFonts w:hint="eastAsia"/>
        </w:rPr>
        <w:t>加速吸引</w:t>
      </w:r>
      <w:r>
        <w:rPr>
          <w:rFonts w:ascii="Times New Roman" w:hAnsi="Times New Roman" w:hint="eastAsia"/>
        </w:rPr>
        <w:t>国际顶尖设计机构和国际大师、国际新锐设计师汇聚，构建以规划设计、工程设计、工业设计、创意设计等为主的城市设计产业集群。发挥设计资源优势，鼓励创造基于未来理念的建筑设计与城市设计作品，打造充满艺术气息的建筑博物馆和设计人才生活乐园。</w:t>
      </w:r>
    </w:p>
    <w:p w:rsidR="00B85481" w:rsidRDefault="00B85481" w:rsidP="00CC2687">
      <w:pPr>
        <w:spacing w:line="600" w:lineRule="exact"/>
        <w:ind w:firstLine="31680"/>
        <w:rPr>
          <w:rFonts w:ascii="Times New Roman" w:hAnsi="Times New Roman" w:cs="Times New Roman"/>
        </w:rPr>
      </w:pPr>
      <w:r>
        <w:rPr>
          <w:rFonts w:ascii="Times New Roman" w:hAnsi="Times New Roman" w:hint="eastAsia"/>
        </w:rPr>
        <w:t>牵头单位：张家湾设计小镇专班</w:t>
      </w:r>
    </w:p>
    <w:p w:rsidR="00B85481" w:rsidRDefault="00B85481" w:rsidP="00CC2687">
      <w:pPr>
        <w:spacing w:line="580" w:lineRule="exact"/>
        <w:ind w:firstLine="31680"/>
        <w:rPr>
          <w:rFonts w:ascii="Times New Roman" w:hAnsi="Times New Roman" w:cs="Times New Roman"/>
        </w:rPr>
      </w:pPr>
      <w:r>
        <w:t>147.</w:t>
      </w:r>
      <w:r>
        <w:rPr>
          <w:rFonts w:hint="eastAsia"/>
        </w:rPr>
        <w:t>办好</w:t>
      </w:r>
      <w:r>
        <w:rPr>
          <w:rFonts w:ascii="Times New Roman" w:hAnsi="Times New Roman" w:hint="eastAsia"/>
        </w:rPr>
        <w:t>北京国际设计周等品牌活动，为国内外设计机构和人才提供常态化的展示、交流、交易服务平台。</w:t>
      </w:r>
    </w:p>
    <w:p w:rsidR="00B85481" w:rsidRDefault="00B85481" w:rsidP="00CC2687">
      <w:pPr>
        <w:spacing w:line="580" w:lineRule="exact"/>
        <w:ind w:firstLine="31680"/>
        <w:rPr>
          <w:rFonts w:ascii="Times New Roman" w:hAnsi="Times New Roman" w:cs="Times New Roman"/>
        </w:rPr>
      </w:pPr>
      <w:r>
        <w:rPr>
          <w:rFonts w:ascii="Times New Roman" w:hAnsi="Times New Roman" w:hint="eastAsia"/>
        </w:rPr>
        <w:t>牵头单位：张家湾设计小镇专班</w:t>
      </w:r>
    </w:p>
    <w:p w:rsidR="00B85481" w:rsidRDefault="00B85481" w:rsidP="00CC2687">
      <w:pPr>
        <w:spacing w:line="580" w:lineRule="exact"/>
        <w:ind w:firstLine="31680"/>
        <w:rPr>
          <w:rFonts w:ascii="Times New Roman" w:hAnsi="Times New Roman" w:cs="Times New Roman"/>
        </w:rPr>
      </w:pPr>
      <w:r>
        <w:t>148.</w:t>
      </w:r>
      <w:r>
        <w:rPr>
          <w:rFonts w:hint="eastAsia"/>
        </w:rPr>
        <w:t>引进</w:t>
      </w:r>
      <w:r>
        <w:rPr>
          <w:rFonts w:ascii="Times New Roman" w:hAnsi="Times New Roman" w:hint="eastAsia"/>
        </w:rPr>
        <w:t>一批具有国际影响力的智库，承接一批国家级、市级政务紧密型智库，打造智库经济新集群。</w:t>
      </w:r>
    </w:p>
    <w:p w:rsidR="00B85481" w:rsidRDefault="00B85481" w:rsidP="006A4AD1">
      <w:pPr>
        <w:spacing w:line="600" w:lineRule="exact"/>
        <w:ind w:firstLine="31680"/>
        <w:rPr>
          <w:rFonts w:cs="Times New Roman"/>
        </w:rPr>
      </w:pPr>
      <w:r>
        <w:rPr>
          <w:rFonts w:ascii="Times New Roman" w:hAnsi="Times New Roman" w:hint="eastAsia"/>
        </w:rPr>
        <w:t>牵头单位：</w:t>
      </w:r>
      <w:bookmarkStart w:id="41" w:name="_Hlk57921015"/>
      <w:r>
        <w:rPr>
          <w:rFonts w:hint="eastAsia"/>
        </w:rPr>
        <w:t>区投资促进服务中心</w:t>
      </w:r>
    </w:p>
    <w:p w:rsidR="00B85481" w:rsidRDefault="00B85481" w:rsidP="00CC2687">
      <w:pPr>
        <w:spacing w:line="600" w:lineRule="exact"/>
        <w:ind w:firstLine="31680"/>
        <w:rPr>
          <w:rFonts w:ascii="Times New Roman" w:hAnsi="Times New Roman" w:cs="Times New Roman"/>
        </w:rPr>
      </w:pPr>
      <w:r>
        <w:t>149.</w:t>
      </w:r>
      <w:r>
        <w:rPr>
          <w:rFonts w:hint="eastAsia"/>
        </w:rPr>
        <w:t>集聚和培育一批具有国际水准的会计、审计、法律、咨询等专业服务机构</w:t>
      </w:r>
      <w:r>
        <w:rPr>
          <w:rFonts w:ascii="Times New Roman" w:hAnsi="Times New Roman" w:hint="eastAsia"/>
        </w:rPr>
        <w:t>，促进专业服务业高端化发展。</w:t>
      </w:r>
    </w:p>
    <w:p w:rsidR="00B85481" w:rsidRDefault="00B85481" w:rsidP="00CC2687">
      <w:pPr>
        <w:spacing w:line="600" w:lineRule="exact"/>
        <w:ind w:firstLine="31680"/>
        <w:rPr>
          <w:rFonts w:ascii="Times New Roman" w:hAnsi="Times New Roman" w:cs="Times New Roman"/>
        </w:rPr>
      </w:pPr>
      <w:r>
        <w:rPr>
          <w:rFonts w:ascii="Times New Roman" w:hAnsi="Times New Roman" w:hint="eastAsia"/>
        </w:rPr>
        <w:t>牵头单位：</w:t>
      </w:r>
      <w:r>
        <w:rPr>
          <w:rFonts w:hint="eastAsia"/>
        </w:rPr>
        <w:t>区投资促进服务中心</w:t>
      </w:r>
      <w:r>
        <w:rPr>
          <w:rFonts w:ascii="Times New Roman" w:hAnsi="Times New Roman" w:hint="eastAsia"/>
        </w:rPr>
        <w:t>、区发展改革委</w:t>
      </w:r>
      <w:r>
        <w:rPr>
          <w:rFonts w:hint="eastAsia"/>
        </w:rPr>
        <w:t>、区金融办</w:t>
      </w:r>
    </w:p>
    <w:p w:rsidR="00B85481" w:rsidRDefault="00B85481" w:rsidP="00CC2687">
      <w:pPr>
        <w:spacing w:line="600" w:lineRule="exact"/>
        <w:ind w:firstLine="31680"/>
        <w:rPr>
          <w:rFonts w:ascii="Times New Roman" w:hAnsi="Times New Roman" w:cs="Times New Roman"/>
        </w:rPr>
      </w:pPr>
      <w:r>
        <w:t>150.</w:t>
      </w:r>
      <w:r>
        <w:rPr>
          <w:rFonts w:hint="eastAsia"/>
        </w:rPr>
        <w:t>发展会议会展业态，建设城市副中心会议中心，围绕文化演艺和会展</w:t>
      </w:r>
      <w:r>
        <w:rPr>
          <w:rFonts w:ascii="Times New Roman" w:hAnsi="Times New Roman" w:hint="eastAsia"/>
        </w:rPr>
        <w:t>服务功能提升改造台湖出版物贸易中心，着力引进国际品牌展会，办好绿色发展论坛等主题会议会展活动。</w:t>
      </w:r>
      <w:bookmarkEnd w:id="41"/>
    </w:p>
    <w:p w:rsidR="00B85481" w:rsidRDefault="00B85481" w:rsidP="00CC2687">
      <w:pPr>
        <w:spacing w:line="600" w:lineRule="exact"/>
        <w:ind w:firstLine="31680"/>
        <w:rPr>
          <w:rFonts w:ascii="Times New Roman" w:hAnsi="Times New Roman" w:cs="Times New Roman"/>
        </w:rPr>
      </w:pPr>
      <w:r>
        <w:rPr>
          <w:rFonts w:ascii="Times New Roman" w:hAnsi="Times New Roman" w:hint="eastAsia"/>
        </w:rPr>
        <w:t>牵头单位：区文化和旅游局、台湖镇政府</w:t>
      </w:r>
    </w:p>
    <w:p w:rsidR="00B85481" w:rsidRDefault="00B85481" w:rsidP="00CC2687">
      <w:pPr>
        <w:spacing w:line="580" w:lineRule="exact"/>
        <w:ind w:firstLine="31680"/>
        <w:rPr>
          <w:rFonts w:cs="Times New Roman"/>
        </w:rPr>
      </w:pPr>
      <w:r>
        <w:t>151.</w:t>
      </w:r>
      <w:r>
        <w:rPr>
          <w:rFonts w:hint="eastAsia"/>
        </w:rPr>
        <w:t>建成</w:t>
      </w:r>
      <w:r>
        <w:t>5</w:t>
      </w:r>
      <w:r>
        <w:rPr>
          <w:rFonts w:hint="eastAsia"/>
        </w:rPr>
        <w:t>家以上五星级酒店，优化国际化商务服务环境。</w:t>
      </w:r>
    </w:p>
    <w:p w:rsidR="00B85481" w:rsidRDefault="00B85481" w:rsidP="00357088">
      <w:pPr>
        <w:spacing w:line="580" w:lineRule="exact"/>
        <w:ind w:firstLineChars="0" w:firstLine="0"/>
        <w:rPr>
          <w:rFonts w:cs="Times New Roman"/>
        </w:rPr>
      </w:pPr>
      <w:r>
        <w:t xml:space="preserve">    </w:t>
      </w:r>
      <w:r>
        <w:rPr>
          <w:rFonts w:ascii="Times New Roman" w:hAnsi="Times New Roman" w:hint="eastAsia"/>
        </w:rPr>
        <w:t>牵头单位：区文化和旅游局</w:t>
      </w:r>
    </w:p>
    <w:p w:rsidR="00B85481" w:rsidRDefault="00B85481" w:rsidP="00357088">
      <w:pPr>
        <w:spacing w:line="580" w:lineRule="exact"/>
        <w:ind w:firstLineChars="0" w:firstLine="0"/>
        <w:rPr>
          <w:rFonts w:ascii="Times New Roman" w:hAnsi="Times New Roman" w:cs="Times New Roman"/>
        </w:rPr>
      </w:pPr>
      <w:r>
        <w:t xml:space="preserve">    152.</w:t>
      </w:r>
      <w:r>
        <w:rPr>
          <w:rFonts w:hint="eastAsia"/>
        </w:rPr>
        <w:t>加快</w:t>
      </w:r>
      <w:r>
        <w:rPr>
          <w:rFonts w:ascii="Times New Roman" w:hAnsi="Times New Roman" w:hint="eastAsia"/>
        </w:rPr>
        <w:t>知识产权、信息技术、检验检测认证等专业服务业发展。</w:t>
      </w:r>
    </w:p>
    <w:p w:rsidR="00B85481" w:rsidRDefault="00B85481" w:rsidP="00713247">
      <w:pPr>
        <w:spacing w:line="600" w:lineRule="exact"/>
        <w:ind w:firstLineChars="0" w:firstLine="0"/>
        <w:rPr>
          <w:rFonts w:ascii="Times New Roman" w:hAnsi="Times New Roman" w:cs="Times New Roman"/>
        </w:rPr>
      </w:pPr>
      <w:r>
        <w:rPr>
          <w:rFonts w:ascii="Times New Roman" w:hAnsi="Times New Roman" w:cs="Times New Roman"/>
        </w:rPr>
        <w:t xml:space="preserve">    </w:t>
      </w:r>
      <w:r>
        <w:rPr>
          <w:rFonts w:ascii="Times New Roman" w:hAnsi="Times New Roman" w:hint="eastAsia"/>
        </w:rPr>
        <w:t>牵头单位：区科委、区市场监管局</w:t>
      </w:r>
    </w:p>
    <w:p w:rsidR="00B85481" w:rsidRDefault="00B85481" w:rsidP="00713247">
      <w:pPr>
        <w:spacing w:line="600" w:lineRule="exact"/>
        <w:ind w:firstLineChars="0" w:firstLine="0"/>
        <w:rPr>
          <w:rFonts w:ascii="Times New Roman" w:hAnsi="Times New Roman" w:cs="Times New Roman"/>
        </w:rPr>
      </w:pPr>
      <w:r>
        <w:rPr>
          <w:rFonts w:ascii="Times New Roman" w:hAnsi="Times New Roman" w:cs="Times New Roman"/>
        </w:rPr>
        <w:t xml:space="preserve">    </w:t>
      </w:r>
      <w:r>
        <w:t>153.</w:t>
      </w:r>
      <w:r>
        <w:rPr>
          <w:rFonts w:hint="eastAsia"/>
        </w:rPr>
        <w:t>完善物流基地建设，构建现代化物流体系。推动生活性服务业向</w:t>
      </w:r>
      <w:r>
        <w:rPr>
          <w:rFonts w:ascii="Times New Roman" w:hAnsi="Times New Roman" w:hint="eastAsia"/>
        </w:rPr>
        <w:t>高品质和多样化升级，打造运河消费带和夜间经济活力街区，合理布局生活性服务设施，加快建设三级商业服务体系和社区商业中心，着力发展健康、养老、育幼、家政等便民服务，形成一批现代化便民新商圈。</w:t>
      </w:r>
    </w:p>
    <w:p w:rsidR="00B85481" w:rsidRDefault="00B85481" w:rsidP="00CC2687">
      <w:pPr>
        <w:spacing w:line="600" w:lineRule="exact"/>
        <w:ind w:firstLine="31680"/>
        <w:rPr>
          <w:rFonts w:ascii="Times New Roman" w:hAnsi="Times New Roman" w:cs="Times New Roman"/>
        </w:rPr>
      </w:pPr>
      <w:r>
        <w:rPr>
          <w:rFonts w:ascii="Times New Roman" w:hAnsi="Times New Roman" w:hint="eastAsia"/>
        </w:rPr>
        <w:t>牵头单位：区商务局</w:t>
      </w:r>
    </w:p>
    <w:p w:rsidR="00B85481" w:rsidRDefault="00B85481" w:rsidP="00CC2687">
      <w:pPr>
        <w:spacing w:line="600" w:lineRule="exact"/>
        <w:ind w:firstLine="31680"/>
        <w:rPr>
          <w:rFonts w:ascii="Times New Roman" w:hAnsi="Times New Roman" w:cs="Times New Roman"/>
        </w:rPr>
      </w:pPr>
      <w:r>
        <w:t>154.</w:t>
      </w:r>
      <w:r>
        <w:rPr>
          <w:rFonts w:hint="eastAsia"/>
        </w:rPr>
        <w:t>实现</w:t>
      </w:r>
      <w:r>
        <w:rPr>
          <w:rFonts w:ascii="Times New Roman" w:hAnsi="Times New Roman" w:hint="eastAsia"/>
        </w:rPr>
        <w:t>环球主题公园盛大亮相，发展环球主题文化旅游产业，释放外溢效应，带动全域文化旅游发展。延伸发展</w:t>
      </w:r>
      <w:r>
        <w:rPr>
          <w:rFonts w:ascii="Times New Roman" w:hAnsi="Times New Roman" w:cs="Times New Roman"/>
        </w:rPr>
        <w:t>IP</w:t>
      </w:r>
      <w:r>
        <w:rPr>
          <w:rFonts w:ascii="Times New Roman" w:hAnsi="Times New Roman" w:hint="eastAsia"/>
        </w:rPr>
        <w:t>设计、动漫游戏、演艺娱乐等文化旅游产业链条，推动环球主题公园二期启动建设，在环球主题度假区建设集科技、休闲、娱乐、商业为一体的文化旅游综合体。推动环球旅游与大运河文化旅游联动发展，串联宋庄艺术小镇、张家湾漕运古镇、台湖演艺小镇，策划形成一批文化旅游精品线路。</w:t>
      </w:r>
    </w:p>
    <w:p w:rsidR="00B85481" w:rsidRDefault="00B85481" w:rsidP="00CC2687">
      <w:pPr>
        <w:spacing w:line="600" w:lineRule="exact"/>
        <w:ind w:firstLine="31680"/>
        <w:rPr>
          <w:rFonts w:ascii="Times New Roman" w:hAnsi="Times New Roman" w:cs="Times New Roman"/>
        </w:rPr>
      </w:pPr>
      <w:r>
        <w:rPr>
          <w:rFonts w:ascii="Times New Roman" w:hAnsi="Times New Roman" w:hint="eastAsia"/>
        </w:rPr>
        <w:t>牵头单位：区文化旅游区管委会、</w:t>
      </w:r>
      <w:r>
        <w:rPr>
          <w:rFonts w:hint="eastAsia"/>
        </w:rPr>
        <w:t>区</w:t>
      </w:r>
      <w:r>
        <w:rPr>
          <w:rFonts w:ascii="Times New Roman" w:hAnsi="Times New Roman" w:hint="eastAsia"/>
        </w:rPr>
        <w:t>文化和旅游局、区委宣传部</w:t>
      </w:r>
    </w:p>
    <w:p w:rsidR="00B85481" w:rsidRDefault="00B85481" w:rsidP="00CC2687">
      <w:pPr>
        <w:spacing w:line="600" w:lineRule="exact"/>
        <w:ind w:firstLine="31680"/>
        <w:rPr>
          <w:rFonts w:ascii="Times New Roman" w:hAnsi="Times New Roman" w:cs="Times New Roman"/>
        </w:rPr>
      </w:pPr>
      <w:r>
        <w:t>155.</w:t>
      </w:r>
      <w:r>
        <w:rPr>
          <w:rFonts w:hint="eastAsia"/>
        </w:rPr>
        <w:t>以大</w:t>
      </w:r>
      <w:r>
        <w:rPr>
          <w:rFonts w:ascii="Times New Roman" w:hAnsi="Times New Roman" w:hint="eastAsia"/>
        </w:rPr>
        <w:t>运河国家</w:t>
      </w:r>
      <w:r>
        <w:rPr>
          <w:rFonts w:ascii="Times New Roman" w:hAnsi="Times New Roman" w:cs="Times New Roman"/>
        </w:rPr>
        <w:t>5A</w:t>
      </w:r>
      <w:r>
        <w:rPr>
          <w:rFonts w:ascii="Times New Roman" w:hAnsi="Times New Roman" w:hint="eastAsia"/>
        </w:rPr>
        <w:t>级旅游景区创建为统领，开发高品质的水上项目和文化活动，让运河焕发缤纷活力。建成水上旅游观光带，推动大运河与环球主题公园内部萧太后河连通，开通水上巴士，实现城市副中心境内全线游船通航。大力发展运河主题旅游，办好中国（北京）国际运河文化节等文化活动和体育赛事，推出一批运河亲子研学、文物记忆等旅游活动。</w:t>
      </w:r>
    </w:p>
    <w:p w:rsidR="00B85481" w:rsidRDefault="00B85481" w:rsidP="00CC2687">
      <w:pPr>
        <w:spacing w:line="600" w:lineRule="exact"/>
        <w:ind w:firstLine="31680"/>
        <w:rPr>
          <w:rFonts w:ascii="Times New Roman" w:hAnsi="Times New Roman" w:cs="Times New Roman"/>
        </w:rPr>
      </w:pPr>
      <w:r>
        <w:rPr>
          <w:rFonts w:ascii="Times New Roman" w:hAnsi="Times New Roman" w:hint="eastAsia"/>
        </w:rPr>
        <w:t>牵头单位：</w:t>
      </w:r>
      <w:bookmarkStart w:id="42" w:name="_Hlk62670614"/>
      <w:r>
        <w:rPr>
          <w:rFonts w:hint="eastAsia"/>
        </w:rPr>
        <w:t>区委宣传部、</w:t>
      </w:r>
      <w:r>
        <w:rPr>
          <w:rFonts w:ascii="Times New Roman" w:hAnsi="Times New Roman" w:hint="eastAsia"/>
        </w:rPr>
        <w:t>区文化和旅游局</w:t>
      </w:r>
      <w:bookmarkEnd w:id="42"/>
      <w:r>
        <w:rPr>
          <w:rFonts w:ascii="Times New Roman" w:hAnsi="Times New Roman" w:hint="eastAsia"/>
        </w:rPr>
        <w:t>、</w:t>
      </w:r>
      <w:r>
        <w:rPr>
          <w:rFonts w:hint="eastAsia"/>
        </w:rPr>
        <w:t>区</w:t>
      </w:r>
      <w:r>
        <w:rPr>
          <w:rFonts w:ascii="Times New Roman" w:hAnsi="Times New Roman" w:hint="eastAsia"/>
        </w:rPr>
        <w:t>水务局、区交通局、区体育局</w:t>
      </w:r>
    </w:p>
    <w:p w:rsidR="00B85481" w:rsidRDefault="00B85481" w:rsidP="00CC2687">
      <w:pPr>
        <w:spacing w:line="600" w:lineRule="exact"/>
        <w:ind w:firstLine="31680"/>
        <w:rPr>
          <w:rFonts w:ascii="Times New Roman" w:hAnsi="Times New Roman" w:cs="Times New Roman"/>
        </w:rPr>
      </w:pPr>
      <w:r>
        <w:t>156.</w:t>
      </w:r>
      <w:r>
        <w:rPr>
          <w:rFonts w:hint="eastAsia"/>
        </w:rPr>
        <w:t>布局</w:t>
      </w:r>
      <w:r>
        <w:rPr>
          <w:rFonts w:ascii="Times New Roman" w:hAnsi="Times New Roman" w:hint="eastAsia"/>
        </w:rPr>
        <w:t>高品质餐饮消费及商业综合体，丰富大运河特色旅游休闲产品。</w:t>
      </w:r>
    </w:p>
    <w:p w:rsidR="00B85481" w:rsidRDefault="00B85481" w:rsidP="00CC2687">
      <w:pPr>
        <w:spacing w:line="580" w:lineRule="exact"/>
        <w:ind w:firstLine="31680"/>
        <w:rPr>
          <w:rFonts w:cs="Times New Roman"/>
        </w:rPr>
      </w:pPr>
      <w:r>
        <w:rPr>
          <w:rFonts w:ascii="Times New Roman" w:hAnsi="Times New Roman" w:hint="eastAsia"/>
        </w:rPr>
        <w:t>牵头单位：区商务局、市规划自然资源委通州分局、区文化和旅游局</w:t>
      </w:r>
    </w:p>
    <w:p w:rsidR="00B85481" w:rsidRDefault="00B85481" w:rsidP="00CC2687">
      <w:pPr>
        <w:spacing w:line="600" w:lineRule="exact"/>
        <w:ind w:firstLine="31680"/>
        <w:rPr>
          <w:rFonts w:ascii="Times New Roman" w:hAnsi="Times New Roman" w:cs="Times New Roman"/>
        </w:rPr>
      </w:pPr>
      <w:r>
        <w:t>157.</w:t>
      </w:r>
      <w:r>
        <w:rPr>
          <w:rFonts w:hint="eastAsia"/>
        </w:rPr>
        <w:t>以创</w:t>
      </w:r>
      <w:r>
        <w:rPr>
          <w:rFonts w:ascii="Times New Roman" w:hAnsi="Times New Roman" w:hint="eastAsia"/>
        </w:rPr>
        <w:t>意为核心、以文化为灵魂、以科技为支撑，高品质发展演艺娱乐、艺术品交易、数字文化等文化产业，培育头部文化企业，加快形成文创产业生态圈。依托台湖演艺小镇，大力发展演艺产业生态，吸引创作名家、人才，培育和引进精品剧本创作、舞美“智”造、演艺权威研究与大数据、演艺版权交易、演艺经纪等相关产业，打造品牌戏剧节。依托宋庄艺术小镇发展当代原创艺术品交易，建成中国艺术品交易中心，聚集一批优质艺术品和文创企业。推动工业遗址、老旧厂房等存量空间资源转型文化创意产业园区，支持发展数字传媒、动漫游戏等数字文化产业。</w:t>
      </w:r>
    </w:p>
    <w:p w:rsidR="00B85481" w:rsidRDefault="00B85481" w:rsidP="00CC2687">
      <w:pPr>
        <w:spacing w:line="600" w:lineRule="exact"/>
        <w:ind w:firstLine="31680"/>
        <w:rPr>
          <w:rFonts w:ascii="Times New Roman" w:hAnsi="Times New Roman" w:cs="Times New Roman"/>
        </w:rPr>
      </w:pPr>
      <w:r>
        <w:rPr>
          <w:rFonts w:ascii="Times New Roman" w:hAnsi="Times New Roman" w:hint="eastAsia"/>
        </w:rPr>
        <w:t>牵头单位：</w:t>
      </w:r>
      <w:r>
        <w:rPr>
          <w:rFonts w:hint="eastAsia"/>
        </w:rPr>
        <w:t>区委宣传部、</w:t>
      </w:r>
      <w:r>
        <w:rPr>
          <w:rFonts w:ascii="Times New Roman" w:hAnsi="Times New Roman" w:hint="eastAsia"/>
        </w:rPr>
        <w:t>区文化和旅游局</w:t>
      </w:r>
      <w:r>
        <w:rPr>
          <w:rFonts w:hint="eastAsia"/>
        </w:rPr>
        <w:t>、市规划自然资源委通州分局</w:t>
      </w:r>
    </w:p>
    <w:p w:rsidR="00B85481" w:rsidRDefault="00B85481" w:rsidP="00CC2687">
      <w:pPr>
        <w:spacing w:line="600" w:lineRule="exact"/>
        <w:ind w:firstLine="31680"/>
        <w:rPr>
          <w:rFonts w:ascii="Times New Roman" w:hAnsi="Times New Roman" w:cs="Times New Roman"/>
        </w:rPr>
      </w:pPr>
      <w:r>
        <w:t>158.</w:t>
      </w:r>
      <w:r>
        <w:rPr>
          <w:rFonts w:hint="eastAsia"/>
        </w:rPr>
        <w:t>依托国</w:t>
      </w:r>
      <w:r>
        <w:rPr>
          <w:rFonts w:ascii="Times New Roman" w:hAnsi="Times New Roman" w:hint="eastAsia"/>
        </w:rPr>
        <w:t>际种业科技园区建设，打造农业科技示范区，建设集育种、展示、评价、交易、服务于一体的全国种业科技产业集聚区。建设一批现代农业产业化示范基地和示范园区，培育</w:t>
      </w:r>
      <w:r>
        <w:rPr>
          <w:rFonts w:ascii="Times New Roman" w:hAnsi="Times New Roman" w:cs="Times New Roman"/>
        </w:rPr>
        <w:t>AI</w:t>
      </w:r>
      <w:r>
        <w:rPr>
          <w:rFonts w:ascii="Times New Roman" w:hAnsi="Times New Roman" w:hint="eastAsia"/>
        </w:rPr>
        <w:t>种植等数字农业。做强国家地理标志，做大“一村一品”。推动传统农业向都市现代休闲农业转型，大力发展精品民宿，策划若干美丽乡村旅游线路，建设都市庄园、家庭农场和市民农园，打造一批生态科普拓展基地、森林度假村，构建精品乡村生态旅游示范带。强化城市副中心“米袋子”“菜篮子”重要农产品稳产保供。落实保粮保菜及畜牧水产各项任务，建设城市副中心农产品直供中心，增强绿色优质蔬菜、有机果品和农副产品供给，确保农产品质量安全。</w:t>
      </w:r>
    </w:p>
    <w:p w:rsidR="00B85481" w:rsidRDefault="00B85481" w:rsidP="00CC2687">
      <w:pPr>
        <w:adjustRightInd w:val="0"/>
        <w:snapToGrid w:val="0"/>
        <w:spacing w:line="600" w:lineRule="exact"/>
        <w:ind w:firstLine="31680"/>
        <w:rPr>
          <w:rFonts w:ascii="Times New Roman" w:hAnsi="Times New Roman" w:cs="Times New Roman"/>
        </w:rPr>
      </w:pPr>
      <w:r>
        <w:rPr>
          <w:rFonts w:ascii="Times New Roman" w:hAnsi="Times New Roman" w:hint="eastAsia"/>
        </w:rPr>
        <w:t>牵头单位：区农业农村局、区文化和旅游局、区市场监管局、于家务乡政府</w:t>
      </w:r>
    </w:p>
    <w:p w:rsidR="00B85481" w:rsidRDefault="00B85481" w:rsidP="00CC2687">
      <w:pPr>
        <w:pStyle w:val="Heading3"/>
        <w:spacing w:line="600" w:lineRule="exact"/>
        <w:ind w:firstLine="31680"/>
        <w:rPr>
          <w:rFonts w:ascii="黑体" w:eastAsia="黑体" w:hAnsi="黑体"/>
          <w:b w:val="0"/>
          <w:bCs w:val="0"/>
        </w:rPr>
      </w:pPr>
      <w:bookmarkStart w:id="43" w:name="_Toc17829_WPSOffice_Level2"/>
      <w:r>
        <w:rPr>
          <w:rFonts w:ascii="黑体" w:eastAsia="黑体" w:hAnsi="黑体" w:cs="黑体" w:hint="eastAsia"/>
          <w:b w:val="0"/>
          <w:bCs w:val="0"/>
        </w:rPr>
        <w:t>七、激发“两区”开放发展新活力（</w:t>
      </w:r>
      <w:r>
        <w:rPr>
          <w:rFonts w:ascii="黑体" w:eastAsia="黑体" w:hAnsi="黑体" w:cs="黑体"/>
          <w:b w:val="0"/>
          <w:bCs w:val="0"/>
        </w:rPr>
        <w:t>14</w:t>
      </w:r>
      <w:r>
        <w:rPr>
          <w:rFonts w:ascii="黑体" w:eastAsia="黑体" w:hAnsi="黑体" w:cs="黑体" w:hint="eastAsia"/>
          <w:b w:val="0"/>
          <w:bCs w:val="0"/>
        </w:rPr>
        <w:t>项）</w:t>
      </w:r>
      <w:bookmarkEnd w:id="43"/>
    </w:p>
    <w:p w:rsidR="00B85481" w:rsidRDefault="00B85481" w:rsidP="00CC2687">
      <w:pPr>
        <w:spacing w:line="600" w:lineRule="exact"/>
        <w:ind w:firstLine="31680"/>
        <w:rPr>
          <w:rFonts w:hAnsi="Times New Roman" w:cs="Times New Roman"/>
        </w:rPr>
      </w:pPr>
      <w:r>
        <w:rPr>
          <w:rFonts w:hAnsi="Times New Roman"/>
        </w:rPr>
        <w:t>159.</w:t>
      </w:r>
      <w:r>
        <w:rPr>
          <w:rFonts w:hAnsi="Times New Roman" w:hint="eastAsia"/>
        </w:rPr>
        <w:t>推动经认证的经营者制度（</w:t>
      </w:r>
      <w:r>
        <w:rPr>
          <w:rFonts w:hAnsi="Times New Roman"/>
        </w:rPr>
        <w:t>AEO</w:t>
      </w:r>
      <w:r>
        <w:rPr>
          <w:rFonts w:hAnsi="Times New Roman" w:hint="eastAsia"/>
        </w:rPr>
        <w:t>）落地，扩大出口信用保险覆盖面。</w:t>
      </w:r>
    </w:p>
    <w:p w:rsidR="00B85481" w:rsidRDefault="00B85481" w:rsidP="00CC2687">
      <w:pPr>
        <w:spacing w:line="600" w:lineRule="exact"/>
        <w:ind w:firstLine="31680"/>
        <w:rPr>
          <w:rFonts w:hAnsi="Times New Roman" w:cs="Times New Roman"/>
        </w:rPr>
      </w:pPr>
      <w:r>
        <w:rPr>
          <w:rFonts w:hAnsi="Times New Roman" w:hint="eastAsia"/>
        </w:rPr>
        <w:t>牵头单位：区“两区”办、</w:t>
      </w:r>
      <w:r>
        <w:rPr>
          <w:rFonts w:hint="eastAsia"/>
        </w:rPr>
        <w:t>通州海关、</w:t>
      </w:r>
      <w:r>
        <w:rPr>
          <w:rFonts w:hAnsi="Times New Roman" w:hint="eastAsia"/>
        </w:rPr>
        <w:t>区商务局</w:t>
      </w:r>
    </w:p>
    <w:p w:rsidR="00B85481" w:rsidRDefault="00B85481" w:rsidP="00CC2687">
      <w:pPr>
        <w:spacing w:line="600" w:lineRule="exact"/>
        <w:ind w:firstLine="31680"/>
        <w:rPr>
          <w:rFonts w:hAnsi="Times New Roman" w:cs="Times New Roman"/>
        </w:rPr>
      </w:pPr>
      <w:r>
        <w:rPr>
          <w:rFonts w:hAnsi="Times New Roman"/>
        </w:rPr>
        <w:t>160.</w:t>
      </w:r>
      <w:r>
        <w:rPr>
          <w:rFonts w:hAnsi="Times New Roman" w:hint="eastAsia"/>
        </w:rPr>
        <w:t>加强贸易统计工作。</w:t>
      </w:r>
    </w:p>
    <w:p w:rsidR="00B85481" w:rsidRDefault="00B85481" w:rsidP="00CC2687">
      <w:pPr>
        <w:pStyle w:val="Index9"/>
        <w:spacing w:line="600" w:lineRule="exact"/>
        <w:ind w:left="0" w:firstLine="31680"/>
        <w:rPr>
          <w:rFonts w:cs="Times New Roman"/>
        </w:rPr>
      </w:pPr>
      <w:r>
        <w:rPr>
          <w:rFonts w:hAnsi="Times New Roman" w:hint="eastAsia"/>
        </w:rPr>
        <w:t>牵头单位：通州海关</w:t>
      </w:r>
    </w:p>
    <w:p w:rsidR="00B85481" w:rsidRDefault="00B85481" w:rsidP="00CC2687">
      <w:pPr>
        <w:spacing w:line="600" w:lineRule="exact"/>
        <w:ind w:firstLine="31680"/>
        <w:rPr>
          <w:rFonts w:hAnsi="Times New Roman" w:cs="Times New Roman"/>
        </w:rPr>
      </w:pPr>
      <w:r>
        <w:rPr>
          <w:rFonts w:hAnsi="Times New Roman"/>
        </w:rPr>
        <w:t>161.</w:t>
      </w:r>
      <w:r>
        <w:rPr>
          <w:rFonts w:hAnsi="Times New Roman" w:hint="eastAsia"/>
        </w:rPr>
        <w:t>探索跨境电子商务自由化便利化新举措。</w:t>
      </w:r>
    </w:p>
    <w:p w:rsidR="00B85481" w:rsidRDefault="00B85481" w:rsidP="00CC2687">
      <w:pPr>
        <w:spacing w:line="600" w:lineRule="exact"/>
        <w:ind w:firstLine="31680"/>
        <w:rPr>
          <w:rFonts w:hAnsi="Times New Roman" w:cs="Times New Roman"/>
        </w:rPr>
      </w:pPr>
      <w:r>
        <w:rPr>
          <w:rFonts w:hAnsi="Times New Roman" w:hint="eastAsia"/>
        </w:rPr>
        <w:t>牵头单位：区“两区”办、区商务局</w:t>
      </w:r>
    </w:p>
    <w:p w:rsidR="00B85481" w:rsidRDefault="00B85481" w:rsidP="00CC2687">
      <w:pPr>
        <w:spacing w:line="600" w:lineRule="exact"/>
        <w:ind w:firstLine="31680"/>
        <w:rPr>
          <w:rFonts w:hAnsi="Times New Roman" w:cs="Times New Roman"/>
        </w:rPr>
      </w:pPr>
      <w:r>
        <w:rPr>
          <w:rFonts w:hAnsi="Times New Roman"/>
        </w:rPr>
        <w:t>162.</w:t>
      </w:r>
      <w:r>
        <w:rPr>
          <w:rFonts w:hAnsi="Times New Roman" w:hint="eastAsia"/>
        </w:rPr>
        <w:t>制定风险防控清单，明确风险点和防控措施，提高风险防范精准度。落实好重点领域外商投资安全审查制度。</w:t>
      </w:r>
    </w:p>
    <w:p w:rsidR="00B85481" w:rsidRDefault="00B85481" w:rsidP="00CC2687">
      <w:pPr>
        <w:spacing w:line="600" w:lineRule="exact"/>
        <w:ind w:firstLine="31680"/>
        <w:rPr>
          <w:rFonts w:hAnsi="Times New Roman" w:cs="Times New Roman"/>
        </w:rPr>
      </w:pPr>
      <w:r>
        <w:rPr>
          <w:rFonts w:hAnsi="Times New Roman" w:hint="eastAsia"/>
        </w:rPr>
        <w:t>牵头单位：区“两区</w:t>
      </w:r>
      <w:r>
        <w:rPr>
          <w:rFonts w:hAnsi="Times New Roman" w:cs="Times New Roman"/>
        </w:rPr>
        <w:t>”</w:t>
      </w:r>
      <w:r>
        <w:rPr>
          <w:rFonts w:hAnsi="Times New Roman" w:hint="eastAsia"/>
        </w:rPr>
        <w:t>办、区发展改革委、区商务局</w:t>
      </w:r>
    </w:p>
    <w:p w:rsidR="00B85481" w:rsidRDefault="00B85481" w:rsidP="00CC2687">
      <w:pPr>
        <w:spacing w:line="600" w:lineRule="exact"/>
        <w:ind w:firstLine="31680"/>
        <w:rPr>
          <w:rFonts w:hAnsi="Times New Roman" w:cs="Times New Roman"/>
        </w:rPr>
      </w:pPr>
      <w:r>
        <w:rPr>
          <w:rFonts w:hAnsi="Times New Roman"/>
        </w:rPr>
        <w:t>163.</w:t>
      </w:r>
      <w:r>
        <w:rPr>
          <w:rFonts w:hAnsi="Times New Roman" w:hint="eastAsia"/>
        </w:rPr>
        <w:t>重点防范金融风险，设立金融风险监测预警与监管创新联合实验室，构建京津冀金融风险监测预警平台。开展金融知识普及，支持金融机构开展形式多样的宣传教育活动，增强社会公众风险防范意识，保护金融消费者合法权益。</w:t>
      </w:r>
    </w:p>
    <w:p w:rsidR="00B85481" w:rsidRDefault="00B85481" w:rsidP="00CC2687">
      <w:pPr>
        <w:spacing w:line="600" w:lineRule="exact"/>
        <w:ind w:firstLine="31680"/>
        <w:rPr>
          <w:rFonts w:hAnsi="Times New Roman" w:cs="Times New Roman"/>
        </w:rPr>
      </w:pPr>
      <w:r>
        <w:rPr>
          <w:rFonts w:hAnsi="Times New Roman" w:hint="eastAsia"/>
        </w:rPr>
        <w:t>牵头单位：区金融办</w:t>
      </w:r>
    </w:p>
    <w:p w:rsidR="00B85481" w:rsidRDefault="00B85481" w:rsidP="00CC2687">
      <w:pPr>
        <w:spacing w:line="600" w:lineRule="exact"/>
        <w:ind w:firstLine="31680"/>
        <w:rPr>
          <w:rFonts w:hAnsi="Times New Roman" w:cs="Times New Roman"/>
        </w:rPr>
      </w:pPr>
      <w:r>
        <w:rPr>
          <w:rFonts w:hAnsi="Times New Roman"/>
        </w:rPr>
        <w:t>164.</w:t>
      </w:r>
      <w:r>
        <w:rPr>
          <w:rFonts w:hAnsi="Times New Roman" w:hint="eastAsia"/>
        </w:rPr>
        <w:t>依托运河商务区，打造运河金融城。鼓励金融机构开展全球资产配置，探索开展跨境绿色信贷资产证券化、绿色债券、绿色股权投融资等绿色金融跨境投资业务。推动跨国跨区域金融业务合作，构建一体化支付清算合作体系。开展金融科技监管创新试点，建设法定数字货币试验区和数字金融体系，支持大型银行等金融机构设立数字人民币运营实体。支持符合条件的金融机构设立专营机构，增加金融有效供给，更好满足实体经济国际化、差异化、个性化金融服务需求。在有效防控金融风险前提下，探索进一步优化机构审批流程，积极承接国家金融改革和开放试点落地。</w:t>
      </w:r>
    </w:p>
    <w:p w:rsidR="00B85481" w:rsidRDefault="00B85481" w:rsidP="00CC2687">
      <w:pPr>
        <w:spacing w:line="600" w:lineRule="exact"/>
        <w:ind w:firstLine="31680"/>
        <w:rPr>
          <w:rFonts w:hAnsi="Times New Roman" w:cs="Times New Roman"/>
        </w:rPr>
      </w:pPr>
      <w:r>
        <w:rPr>
          <w:rFonts w:hAnsi="Times New Roman" w:hint="eastAsia"/>
        </w:rPr>
        <w:t>牵头单位：区金融办、区新城中心区建管委</w:t>
      </w:r>
    </w:p>
    <w:p w:rsidR="00B85481" w:rsidRDefault="00B85481" w:rsidP="00CC2687">
      <w:pPr>
        <w:spacing w:line="600" w:lineRule="exact"/>
        <w:ind w:firstLine="31680"/>
        <w:rPr>
          <w:rFonts w:hAnsi="Times New Roman" w:cs="Times New Roman"/>
        </w:rPr>
      </w:pPr>
      <w:r>
        <w:rPr>
          <w:rFonts w:hAnsi="Times New Roman"/>
        </w:rPr>
        <w:t>165.</w:t>
      </w:r>
      <w:r>
        <w:rPr>
          <w:rFonts w:hAnsi="Times New Roman" w:hint="eastAsia"/>
        </w:rPr>
        <w:t>加快设立境内外一流会计师事务所、律师事务所、评级机构等专业服务机构注册绿色通道。支持外商投资举办经营性职业技能培训机构。</w:t>
      </w:r>
    </w:p>
    <w:p w:rsidR="00B85481" w:rsidRDefault="00B85481" w:rsidP="00CC2687">
      <w:pPr>
        <w:spacing w:line="600" w:lineRule="exact"/>
        <w:ind w:firstLine="31680"/>
        <w:rPr>
          <w:rFonts w:hAnsi="Times New Roman" w:cs="Times New Roman"/>
        </w:rPr>
      </w:pPr>
      <w:r>
        <w:rPr>
          <w:rFonts w:hAnsi="Times New Roman" w:hint="eastAsia"/>
        </w:rPr>
        <w:t>牵头单位：</w:t>
      </w:r>
      <w:r>
        <w:rPr>
          <w:rFonts w:hint="eastAsia"/>
        </w:rPr>
        <w:t>区政务服务局、</w:t>
      </w:r>
      <w:r>
        <w:rPr>
          <w:rFonts w:hAnsi="Times New Roman" w:hint="eastAsia"/>
        </w:rPr>
        <w:t>区市场监管局、区人力社保局</w:t>
      </w:r>
    </w:p>
    <w:p w:rsidR="00B85481" w:rsidRDefault="00B85481" w:rsidP="00CC2687">
      <w:pPr>
        <w:spacing w:line="600" w:lineRule="exact"/>
        <w:ind w:firstLine="31680"/>
        <w:rPr>
          <w:rFonts w:hAnsi="Times New Roman" w:cs="Times New Roman"/>
        </w:rPr>
      </w:pPr>
      <w:r>
        <w:rPr>
          <w:rFonts w:hAnsi="Times New Roman"/>
        </w:rPr>
        <w:t>166.</w:t>
      </w:r>
      <w:r>
        <w:rPr>
          <w:rFonts w:hAnsi="Times New Roman" w:hint="eastAsia"/>
        </w:rPr>
        <w:t>加大国际教育和高端医疗资源供给。</w:t>
      </w:r>
    </w:p>
    <w:p w:rsidR="00B85481" w:rsidRDefault="00B85481" w:rsidP="00CC2687">
      <w:pPr>
        <w:spacing w:line="600" w:lineRule="exact"/>
        <w:ind w:firstLine="31680"/>
        <w:rPr>
          <w:rFonts w:cs="Times New Roman"/>
        </w:rPr>
      </w:pPr>
      <w:r>
        <w:rPr>
          <w:rFonts w:hAnsi="Times New Roman" w:hint="eastAsia"/>
        </w:rPr>
        <w:t>牵头单位：区教委、区卫生健康委、</w:t>
      </w:r>
      <w:r>
        <w:rPr>
          <w:rFonts w:hint="eastAsia"/>
        </w:rPr>
        <w:t>区投资促进服务中心</w:t>
      </w:r>
    </w:p>
    <w:p w:rsidR="00B85481" w:rsidRDefault="00B85481" w:rsidP="00CC2687">
      <w:pPr>
        <w:spacing w:line="580" w:lineRule="exact"/>
        <w:ind w:firstLine="31680"/>
        <w:rPr>
          <w:rFonts w:hAnsi="Times New Roman" w:cs="Times New Roman"/>
        </w:rPr>
      </w:pPr>
      <w:r>
        <w:rPr>
          <w:rFonts w:hAnsi="Times New Roman"/>
        </w:rPr>
        <w:t>167.</w:t>
      </w:r>
      <w:r>
        <w:rPr>
          <w:rFonts w:hAnsi="Times New Roman" w:hint="eastAsia"/>
        </w:rPr>
        <w:t>建设链接全球资源的高端消费服务交易平台，允许境外高端消费服务机构在城市副中心开设体验中心和销售中心。</w:t>
      </w:r>
    </w:p>
    <w:p w:rsidR="00B85481" w:rsidRDefault="00B85481" w:rsidP="00CC2687">
      <w:pPr>
        <w:spacing w:line="600" w:lineRule="exact"/>
        <w:ind w:firstLine="31680"/>
        <w:rPr>
          <w:rFonts w:hAnsi="Times New Roman" w:cs="Times New Roman"/>
        </w:rPr>
      </w:pPr>
      <w:r>
        <w:rPr>
          <w:rFonts w:hAnsi="Times New Roman" w:hint="eastAsia"/>
        </w:rPr>
        <w:t>牵头单位：区商务局、区“两区”办</w:t>
      </w:r>
    </w:p>
    <w:p w:rsidR="00B85481" w:rsidRDefault="00B85481" w:rsidP="00CC2687">
      <w:pPr>
        <w:spacing w:line="600" w:lineRule="exact"/>
        <w:ind w:firstLine="31680"/>
        <w:rPr>
          <w:rFonts w:hAnsi="Times New Roman" w:cs="Times New Roman"/>
        </w:rPr>
      </w:pPr>
      <w:r>
        <w:rPr>
          <w:rFonts w:hAnsi="Times New Roman"/>
        </w:rPr>
        <w:t>168.</w:t>
      </w:r>
      <w:r>
        <w:rPr>
          <w:rFonts w:hAnsi="Times New Roman" w:hint="eastAsia"/>
        </w:rPr>
        <w:t>探索免税商品“线上</w:t>
      </w:r>
      <w:r>
        <w:rPr>
          <w:rFonts w:hAnsi="Times New Roman"/>
        </w:rPr>
        <w:t>+</w:t>
      </w:r>
      <w:r>
        <w:rPr>
          <w:rFonts w:hAnsi="Times New Roman" w:hint="eastAsia"/>
        </w:rPr>
        <w:t>线下”运营模式。</w:t>
      </w:r>
    </w:p>
    <w:p w:rsidR="00B85481" w:rsidRDefault="00B85481" w:rsidP="00CC2687">
      <w:pPr>
        <w:spacing w:line="600" w:lineRule="exact"/>
        <w:ind w:firstLine="31680"/>
        <w:rPr>
          <w:rFonts w:hAnsi="Times New Roman" w:cs="Times New Roman"/>
        </w:rPr>
      </w:pPr>
      <w:r>
        <w:rPr>
          <w:rFonts w:hAnsi="Times New Roman" w:hint="eastAsia"/>
        </w:rPr>
        <w:t>牵头单位：区商务局、区新城中心区建管委</w:t>
      </w:r>
    </w:p>
    <w:p w:rsidR="00B85481" w:rsidRDefault="00B85481" w:rsidP="00CC2687">
      <w:pPr>
        <w:spacing w:line="600" w:lineRule="exact"/>
        <w:ind w:firstLine="31680"/>
        <w:rPr>
          <w:rFonts w:hAnsi="Times New Roman" w:cs="Times New Roman"/>
        </w:rPr>
      </w:pPr>
      <w:r>
        <w:rPr>
          <w:rFonts w:hAnsi="Times New Roman"/>
        </w:rPr>
        <w:t>169.</w:t>
      </w:r>
      <w:r>
        <w:rPr>
          <w:rFonts w:hAnsi="Times New Roman" w:hint="eastAsia"/>
        </w:rPr>
        <w:t>依托张家湾设计小镇，打造北京设计之都的重要平台。探索给予外资设计咨询类企业综合甲级资质的试点。加快设计资源要素聚集，落地一批国内外设计领域创新平台、领军企业、品牌机构与创业团队。打造国际设计产品展示体验和交流贸易中心。</w:t>
      </w:r>
    </w:p>
    <w:p w:rsidR="00B85481" w:rsidRDefault="00B85481" w:rsidP="00CC2687">
      <w:pPr>
        <w:spacing w:line="600" w:lineRule="exact"/>
        <w:ind w:firstLine="31680"/>
        <w:rPr>
          <w:rFonts w:hAnsi="Times New Roman" w:cs="Times New Roman"/>
        </w:rPr>
      </w:pPr>
      <w:r>
        <w:rPr>
          <w:rFonts w:hAnsi="Times New Roman" w:hint="eastAsia"/>
        </w:rPr>
        <w:t>牵头单位：张家湾设计小镇专班</w:t>
      </w:r>
    </w:p>
    <w:p w:rsidR="00B85481" w:rsidRDefault="00B85481" w:rsidP="00CC2687">
      <w:pPr>
        <w:spacing w:line="600" w:lineRule="exact"/>
        <w:ind w:firstLine="31680"/>
        <w:rPr>
          <w:rFonts w:hAnsi="Times New Roman" w:cs="Times New Roman"/>
        </w:rPr>
      </w:pPr>
      <w:r>
        <w:rPr>
          <w:rFonts w:hAnsi="Times New Roman"/>
        </w:rPr>
        <w:t>170.</w:t>
      </w:r>
      <w:r>
        <w:rPr>
          <w:rFonts w:hAnsi="Times New Roman" w:hint="eastAsia"/>
        </w:rPr>
        <w:t>依托文化旅游区，举办国际性文娱演出、艺术品和体育用品展会，支持外商投资文艺表演团体，优化营业性演出许可审批。大力发展跨境文化贸易，促进优秀文化产品进入国际市场。</w:t>
      </w:r>
    </w:p>
    <w:p w:rsidR="00B85481" w:rsidRDefault="00B85481" w:rsidP="00CC2687">
      <w:pPr>
        <w:spacing w:line="600" w:lineRule="exact"/>
        <w:ind w:firstLine="31680"/>
        <w:rPr>
          <w:rFonts w:hAnsi="Times New Roman" w:cs="Times New Roman"/>
        </w:rPr>
      </w:pPr>
      <w:r>
        <w:rPr>
          <w:rFonts w:hAnsi="Times New Roman" w:hint="eastAsia"/>
        </w:rPr>
        <w:t>牵头单位：区文化和旅游局、区文化旅游区管委会</w:t>
      </w:r>
    </w:p>
    <w:p w:rsidR="00B85481" w:rsidRDefault="00B85481" w:rsidP="00CC2687">
      <w:pPr>
        <w:spacing w:line="600" w:lineRule="exact"/>
        <w:ind w:firstLine="31680"/>
        <w:rPr>
          <w:rFonts w:hAnsi="Times New Roman" w:cs="Times New Roman"/>
        </w:rPr>
      </w:pPr>
      <w:r>
        <w:rPr>
          <w:rFonts w:hAnsi="Times New Roman"/>
        </w:rPr>
        <w:t>171.</w:t>
      </w:r>
      <w:r>
        <w:rPr>
          <w:rFonts w:hAnsi="Times New Roman" w:hint="eastAsia"/>
        </w:rPr>
        <w:t>主动服务“一带一路”建设，建立和培育多样化伙伴关系。推动发起设立国际副中心城市联盟、智库联盟等一批国际组织，引进一批专业性国际机构，开展学术交流、商务交流、会议展览等多种国际交流活动。拓展与国际友城交往，加强与世界著名文化旅游城市、世界知名金融城的交流互访，深化民间交往合作。</w:t>
      </w:r>
    </w:p>
    <w:p w:rsidR="00B85481" w:rsidRDefault="00B85481" w:rsidP="00CC2687">
      <w:pPr>
        <w:spacing w:line="600" w:lineRule="exact"/>
        <w:ind w:firstLine="31680"/>
        <w:rPr>
          <w:rFonts w:hAnsi="Times New Roman" w:cs="Times New Roman"/>
        </w:rPr>
      </w:pPr>
      <w:r>
        <w:rPr>
          <w:rFonts w:hAnsi="Times New Roman" w:hint="eastAsia"/>
        </w:rPr>
        <w:t>牵头单位：区政府外办</w:t>
      </w:r>
    </w:p>
    <w:p w:rsidR="00B85481" w:rsidRDefault="00B85481" w:rsidP="00CC2687">
      <w:pPr>
        <w:spacing w:line="600" w:lineRule="exact"/>
        <w:ind w:firstLine="31680"/>
        <w:rPr>
          <w:rFonts w:hAnsi="Times New Roman" w:cs="Times New Roman"/>
        </w:rPr>
      </w:pPr>
      <w:r>
        <w:rPr>
          <w:rFonts w:hAnsi="Times New Roman"/>
        </w:rPr>
        <w:t>172.</w:t>
      </w:r>
      <w:r>
        <w:rPr>
          <w:rFonts w:hAnsi="Times New Roman" w:hint="eastAsia"/>
        </w:rPr>
        <w:t>提升全球财富管理论坛等活动的国际影响力，推动城市副中心品牌“走出去”。</w:t>
      </w:r>
    </w:p>
    <w:p w:rsidR="00B85481" w:rsidRDefault="00B85481" w:rsidP="00CC2687">
      <w:pPr>
        <w:spacing w:line="600" w:lineRule="exact"/>
        <w:ind w:firstLine="31680"/>
        <w:rPr>
          <w:rFonts w:hAnsi="Times New Roman" w:cs="Times New Roman"/>
        </w:rPr>
      </w:pPr>
      <w:r>
        <w:rPr>
          <w:rFonts w:hAnsi="Times New Roman" w:hint="eastAsia"/>
        </w:rPr>
        <w:t>牵头单位：区金融办</w:t>
      </w:r>
    </w:p>
    <w:p w:rsidR="00B85481" w:rsidRDefault="00B85481" w:rsidP="00CC2687">
      <w:pPr>
        <w:pStyle w:val="Heading3"/>
        <w:spacing w:line="600" w:lineRule="exact"/>
        <w:ind w:firstLine="31680"/>
        <w:rPr>
          <w:rFonts w:ascii="黑体" w:eastAsia="黑体" w:hAnsi="黑体"/>
          <w:b w:val="0"/>
          <w:bCs w:val="0"/>
        </w:rPr>
      </w:pPr>
      <w:bookmarkStart w:id="44" w:name="_Toc27067_WPSOffice_Level2"/>
      <w:r>
        <w:rPr>
          <w:rFonts w:ascii="黑体" w:eastAsia="黑体" w:hAnsi="黑体" w:cs="黑体" w:hint="eastAsia"/>
          <w:b w:val="0"/>
          <w:bCs w:val="0"/>
        </w:rPr>
        <w:t>八、打造营商环境副中心样板（</w:t>
      </w:r>
      <w:r>
        <w:rPr>
          <w:rFonts w:ascii="黑体" w:eastAsia="黑体" w:hAnsi="黑体" w:cs="黑体"/>
          <w:b w:val="0"/>
          <w:bCs w:val="0"/>
        </w:rPr>
        <w:t>18</w:t>
      </w:r>
      <w:r>
        <w:rPr>
          <w:rFonts w:ascii="黑体" w:eastAsia="黑体" w:hAnsi="黑体" w:cs="黑体" w:hint="eastAsia"/>
          <w:b w:val="0"/>
          <w:bCs w:val="0"/>
        </w:rPr>
        <w:t>项）</w:t>
      </w:r>
      <w:bookmarkEnd w:id="44"/>
    </w:p>
    <w:p w:rsidR="00B85481" w:rsidRDefault="00B85481" w:rsidP="00CC2687">
      <w:pPr>
        <w:spacing w:line="600" w:lineRule="exact"/>
        <w:ind w:firstLine="31680"/>
        <w:rPr>
          <w:rFonts w:hAnsi="Times New Roman" w:cs="Times New Roman"/>
        </w:rPr>
      </w:pPr>
      <w:r>
        <w:rPr>
          <w:rFonts w:hAnsi="Times New Roman"/>
        </w:rPr>
        <w:t>173.</w:t>
      </w:r>
      <w:r>
        <w:rPr>
          <w:rFonts w:hAnsi="Times New Roman" w:hint="eastAsia"/>
        </w:rPr>
        <w:t>建设一批政务服务分中心，持续推进政务服务事项下沉，实现更多政务服务事项就近能办、多点可办、少跑快办，把政务服务送到群众家门口。</w:t>
      </w:r>
    </w:p>
    <w:p w:rsidR="00B85481" w:rsidRDefault="00B85481" w:rsidP="00CC2687">
      <w:pPr>
        <w:spacing w:line="600" w:lineRule="exact"/>
        <w:ind w:firstLine="31680"/>
        <w:rPr>
          <w:rFonts w:hAnsi="Times New Roman" w:cs="Times New Roman"/>
        </w:rPr>
      </w:pPr>
      <w:r>
        <w:rPr>
          <w:rFonts w:hAnsi="Times New Roman" w:hint="eastAsia"/>
        </w:rPr>
        <w:t>牵头单位：区政务服务局</w:t>
      </w:r>
    </w:p>
    <w:p w:rsidR="00B85481" w:rsidRDefault="00B85481" w:rsidP="00CC2687">
      <w:pPr>
        <w:spacing w:line="600" w:lineRule="exact"/>
        <w:ind w:firstLine="31680"/>
        <w:rPr>
          <w:rFonts w:hAnsi="Times New Roman" w:cs="Times New Roman"/>
        </w:rPr>
      </w:pPr>
      <w:r>
        <w:rPr>
          <w:rFonts w:hAnsi="Times New Roman"/>
        </w:rPr>
        <w:t>174.</w:t>
      </w:r>
      <w:r>
        <w:rPr>
          <w:rFonts w:hAnsi="Times New Roman" w:hint="eastAsia"/>
        </w:rPr>
        <w:t>建设数字政府，深入发展“互联网</w:t>
      </w:r>
      <w:r>
        <w:rPr>
          <w:rFonts w:hAnsi="Times New Roman"/>
        </w:rPr>
        <w:t>+</w:t>
      </w:r>
      <w:r>
        <w:rPr>
          <w:rFonts w:hAnsi="Times New Roman" w:hint="eastAsia"/>
        </w:rPr>
        <w:t>政务服务”。</w:t>
      </w:r>
    </w:p>
    <w:p w:rsidR="00B85481" w:rsidRDefault="00B85481" w:rsidP="00CC2687">
      <w:pPr>
        <w:spacing w:line="600" w:lineRule="exact"/>
        <w:ind w:firstLine="31680"/>
        <w:rPr>
          <w:rFonts w:hAnsi="Times New Roman" w:cs="Times New Roman"/>
        </w:rPr>
      </w:pPr>
      <w:r>
        <w:rPr>
          <w:rFonts w:hAnsi="Times New Roman" w:hint="eastAsia"/>
        </w:rPr>
        <w:t>牵头单位：区政务服务局、区经济和信息化局</w:t>
      </w:r>
    </w:p>
    <w:p w:rsidR="00B85481" w:rsidRDefault="00B85481" w:rsidP="00CC2687">
      <w:pPr>
        <w:spacing w:line="580" w:lineRule="exact"/>
        <w:ind w:firstLine="31680"/>
        <w:rPr>
          <w:rFonts w:hAnsi="Times New Roman" w:cs="Times New Roman"/>
        </w:rPr>
      </w:pPr>
      <w:r>
        <w:rPr>
          <w:rFonts w:hAnsi="Times New Roman"/>
        </w:rPr>
        <w:t>175.</w:t>
      </w:r>
      <w:r>
        <w:rPr>
          <w:rFonts w:hAnsi="Times New Roman" w:hint="eastAsia"/>
        </w:rPr>
        <w:t>持续精简行政审批事项，推行极简审批。探索实施相对集中行政许可权试点。</w:t>
      </w:r>
    </w:p>
    <w:p w:rsidR="00B85481" w:rsidRDefault="00B85481" w:rsidP="00CC2687">
      <w:pPr>
        <w:spacing w:line="580" w:lineRule="exact"/>
        <w:ind w:firstLine="31680"/>
        <w:rPr>
          <w:rFonts w:hAnsi="Times New Roman" w:cs="Times New Roman"/>
        </w:rPr>
      </w:pPr>
      <w:r>
        <w:rPr>
          <w:rFonts w:hAnsi="Times New Roman" w:hint="eastAsia"/>
        </w:rPr>
        <w:t>牵头单位：区政务服务局</w:t>
      </w:r>
    </w:p>
    <w:p w:rsidR="00B85481" w:rsidRDefault="00B85481" w:rsidP="00CC2687">
      <w:pPr>
        <w:spacing w:line="600" w:lineRule="exact"/>
        <w:ind w:firstLine="31680"/>
        <w:rPr>
          <w:rFonts w:hAnsi="Times New Roman" w:cs="Times New Roman"/>
        </w:rPr>
      </w:pPr>
      <w:r>
        <w:rPr>
          <w:rFonts w:hAnsi="Times New Roman"/>
        </w:rPr>
        <w:t>176.</w:t>
      </w:r>
      <w:r>
        <w:rPr>
          <w:rFonts w:hAnsi="Times New Roman" w:hint="eastAsia"/>
        </w:rPr>
        <w:t>深化投资项目审批改革，推广告知承诺制审批，优化投资项目审批流程，深入推进多规合一，推行多审合一、多测合一、多验合一、多证合一。</w:t>
      </w:r>
    </w:p>
    <w:p w:rsidR="00B85481" w:rsidRDefault="00B85481" w:rsidP="00CC2687">
      <w:pPr>
        <w:pStyle w:val="Index9"/>
        <w:spacing w:line="600" w:lineRule="exact"/>
        <w:ind w:left="0" w:firstLine="31680"/>
        <w:rPr>
          <w:rFonts w:cs="Times New Roman"/>
        </w:rPr>
      </w:pPr>
      <w:r>
        <w:rPr>
          <w:rFonts w:hAnsi="Times New Roman" w:hint="eastAsia"/>
        </w:rPr>
        <w:t>牵头单位：</w:t>
      </w:r>
      <w:bookmarkStart w:id="45" w:name="_Hlk62047148"/>
      <w:r>
        <w:rPr>
          <w:rFonts w:hAnsi="Times New Roman" w:hint="eastAsia"/>
        </w:rPr>
        <w:t>区政务服务局</w:t>
      </w:r>
      <w:bookmarkEnd w:id="45"/>
      <w:r>
        <w:rPr>
          <w:rFonts w:hAnsi="Times New Roman" w:hint="eastAsia"/>
        </w:rPr>
        <w:t>、</w:t>
      </w:r>
      <w:r>
        <w:rPr>
          <w:rFonts w:hint="eastAsia"/>
        </w:rPr>
        <w:t>市规划自然资源委通州分局、区发展改革委、区住房城乡建设委</w:t>
      </w:r>
    </w:p>
    <w:p w:rsidR="00B85481" w:rsidRDefault="00B85481" w:rsidP="00CC2687">
      <w:pPr>
        <w:spacing w:line="600" w:lineRule="exact"/>
        <w:ind w:firstLine="31680"/>
        <w:rPr>
          <w:rFonts w:hAnsi="Times New Roman" w:cs="Times New Roman"/>
        </w:rPr>
      </w:pPr>
      <w:r>
        <w:rPr>
          <w:rFonts w:hAnsi="Times New Roman"/>
        </w:rPr>
        <w:t>177.</w:t>
      </w:r>
      <w:r>
        <w:rPr>
          <w:rFonts w:hAnsi="Times New Roman" w:hint="eastAsia"/>
        </w:rPr>
        <w:t>持续提升政府服务效能，在更大范围实现“一网通办”，大力推行多部门业务集成服务，实现“当场办”和“一件事一次办”，完善首问负责、一次告知、领办代办等服务方式。全面推行政务服务标准化和规范化。</w:t>
      </w:r>
    </w:p>
    <w:p w:rsidR="00B85481" w:rsidRDefault="00B85481" w:rsidP="00CC2687">
      <w:pPr>
        <w:spacing w:line="580" w:lineRule="exact"/>
        <w:ind w:firstLine="31680"/>
        <w:rPr>
          <w:rFonts w:hAnsi="Times New Roman" w:cs="Times New Roman"/>
        </w:rPr>
      </w:pPr>
      <w:r>
        <w:rPr>
          <w:rFonts w:hAnsi="Times New Roman" w:hint="eastAsia"/>
        </w:rPr>
        <w:t>牵头单位：区政务服务局</w:t>
      </w:r>
    </w:p>
    <w:p w:rsidR="00B85481" w:rsidRDefault="00B85481" w:rsidP="00CC2687">
      <w:pPr>
        <w:spacing w:line="600" w:lineRule="exact"/>
        <w:ind w:firstLine="31680"/>
        <w:rPr>
          <w:rFonts w:hAnsi="Times New Roman" w:cs="Times New Roman"/>
        </w:rPr>
      </w:pPr>
      <w:r>
        <w:rPr>
          <w:rFonts w:hAnsi="Times New Roman"/>
        </w:rPr>
        <w:t>178.</w:t>
      </w:r>
      <w:r>
        <w:rPr>
          <w:rFonts w:hAnsi="Times New Roman" w:hint="eastAsia"/>
        </w:rPr>
        <w:t>建成“城市会客厅”，为企业提供规划政策、政务咨询等一站式服务。完善企业服务包和企业管家制度，健全</w:t>
      </w:r>
      <w:r>
        <w:rPr>
          <w:rFonts w:hAnsi="Times New Roman"/>
        </w:rPr>
        <w:t>12345</w:t>
      </w:r>
      <w:r>
        <w:rPr>
          <w:rFonts w:hAnsi="Times New Roman" w:hint="eastAsia"/>
        </w:rPr>
        <w:t>便企服务功能，解决企业发展诉求。</w:t>
      </w:r>
    </w:p>
    <w:p w:rsidR="00B85481" w:rsidRDefault="00B85481" w:rsidP="00CC2687">
      <w:pPr>
        <w:spacing w:line="600" w:lineRule="exact"/>
        <w:ind w:firstLine="31680"/>
        <w:rPr>
          <w:rFonts w:hAnsi="Times New Roman" w:cs="Times New Roman"/>
        </w:rPr>
      </w:pPr>
      <w:r>
        <w:rPr>
          <w:rFonts w:hAnsi="Times New Roman" w:hint="eastAsia"/>
        </w:rPr>
        <w:t>牵头单位：区发展改革委、区城市管理委</w:t>
      </w:r>
    </w:p>
    <w:p w:rsidR="00B85481" w:rsidRDefault="00B85481" w:rsidP="00713247">
      <w:pPr>
        <w:pStyle w:val="Index9"/>
        <w:spacing w:line="600" w:lineRule="exact"/>
        <w:ind w:left="0" w:firstLineChars="0" w:firstLine="640"/>
        <w:rPr>
          <w:rFonts w:hAnsi="Times New Roman" w:cs="Times New Roman"/>
        </w:rPr>
      </w:pPr>
      <w:r>
        <w:rPr>
          <w:rFonts w:hAnsi="Times New Roman"/>
        </w:rPr>
        <w:t>179.</w:t>
      </w:r>
      <w:r>
        <w:rPr>
          <w:rFonts w:hAnsi="Times New Roman" w:hint="eastAsia"/>
        </w:rPr>
        <w:t>建立政企沟通信息“直通车”，搭建地区政企沟通信息平台，推进政府信息公开，实现政府信息“一网通查”、互动交流“一网通答”。</w:t>
      </w:r>
    </w:p>
    <w:p w:rsidR="00B85481" w:rsidRDefault="00B85481" w:rsidP="00713247">
      <w:pPr>
        <w:spacing w:line="600" w:lineRule="exact"/>
        <w:ind w:firstLineChars="0" w:firstLine="0"/>
        <w:rPr>
          <w:rFonts w:hAnsi="Times New Roman" w:cs="Times New Roman"/>
        </w:rPr>
      </w:pPr>
      <w:r>
        <w:rPr>
          <w:rFonts w:hAnsi="Times New Roman"/>
        </w:rPr>
        <w:t xml:space="preserve">    </w:t>
      </w:r>
      <w:r>
        <w:rPr>
          <w:rFonts w:hAnsi="Times New Roman" w:hint="eastAsia"/>
        </w:rPr>
        <w:t>牵头单位：区政务服务局</w:t>
      </w:r>
    </w:p>
    <w:p w:rsidR="00B85481" w:rsidRDefault="00B85481" w:rsidP="00713247">
      <w:pPr>
        <w:spacing w:line="600" w:lineRule="exact"/>
        <w:ind w:firstLineChars="0" w:firstLine="0"/>
        <w:rPr>
          <w:rFonts w:hAnsi="Times New Roman" w:cs="Times New Roman"/>
        </w:rPr>
      </w:pPr>
      <w:r>
        <w:rPr>
          <w:rFonts w:hAnsi="Times New Roman"/>
        </w:rPr>
        <w:t xml:space="preserve">    180.</w:t>
      </w:r>
      <w:r>
        <w:rPr>
          <w:rFonts w:hAnsi="Times New Roman" w:hint="eastAsia"/>
        </w:rPr>
        <w:t>更好地发挥商会协会桥梁纽带作用。</w:t>
      </w:r>
    </w:p>
    <w:p w:rsidR="00B85481" w:rsidRDefault="00B85481" w:rsidP="00713247">
      <w:pPr>
        <w:spacing w:line="600" w:lineRule="exact"/>
        <w:ind w:firstLineChars="0" w:firstLine="0"/>
        <w:rPr>
          <w:rFonts w:hAnsi="Times New Roman" w:cs="Times New Roman"/>
        </w:rPr>
      </w:pPr>
      <w:r>
        <w:rPr>
          <w:rFonts w:hAnsi="Times New Roman"/>
        </w:rPr>
        <w:t xml:space="preserve">    </w:t>
      </w:r>
      <w:r>
        <w:rPr>
          <w:rFonts w:hAnsi="Times New Roman" w:hint="eastAsia"/>
        </w:rPr>
        <w:t>牵头单位：区工商联</w:t>
      </w:r>
    </w:p>
    <w:p w:rsidR="00B85481" w:rsidRDefault="00B85481" w:rsidP="00713247">
      <w:pPr>
        <w:spacing w:line="600" w:lineRule="exact"/>
        <w:ind w:firstLineChars="0" w:firstLine="0"/>
        <w:rPr>
          <w:rFonts w:hAnsi="Times New Roman" w:cs="Times New Roman"/>
        </w:rPr>
      </w:pPr>
      <w:r>
        <w:rPr>
          <w:rFonts w:hAnsi="Times New Roman"/>
        </w:rPr>
        <w:t xml:space="preserve">    181.</w:t>
      </w:r>
      <w:r>
        <w:rPr>
          <w:rFonts w:hAnsi="Times New Roman" w:hint="eastAsia"/>
        </w:rPr>
        <w:t>全面落实市场准入负面清单制度。按照非禁即入、公平待遇原则，健全“互联网</w:t>
      </w:r>
      <w:r>
        <w:rPr>
          <w:rFonts w:hAnsi="Times New Roman"/>
        </w:rPr>
        <w:t>+</w:t>
      </w:r>
      <w:r>
        <w:rPr>
          <w:rFonts w:hAnsi="Times New Roman" w:hint="eastAsia"/>
        </w:rPr>
        <w:t>教育、医疗、养老、交通、社区服务”等新业态准入标准。推动非禁即入在新经济、新基建等领域严格落实。深入清查隐性壁垒，分类清理市场准入和退出、要素使用、市场监管、产权保护等领域妨碍统一市场和公平竞争的各种规定和做法。</w:t>
      </w:r>
    </w:p>
    <w:p w:rsidR="00B85481" w:rsidRDefault="00B85481" w:rsidP="00CC2687">
      <w:pPr>
        <w:spacing w:line="600" w:lineRule="exact"/>
        <w:ind w:firstLine="31680"/>
        <w:rPr>
          <w:rFonts w:hAnsi="Times New Roman" w:cs="Times New Roman"/>
        </w:rPr>
      </w:pPr>
      <w:r>
        <w:rPr>
          <w:rFonts w:hAnsi="Times New Roman" w:hint="eastAsia"/>
        </w:rPr>
        <w:t>牵头单位：区发展改革委、区商务局、区市场监管局</w:t>
      </w:r>
    </w:p>
    <w:p w:rsidR="00B85481" w:rsidRDefault="00B85481" w:rsidP="00CC2687">
      <w:pPr>
        <w:spacing w:line="600" w:lineRule="exact"/>
        <w:ind w:firstLine="31680"/>
        <w:rPr>
          <w:rFonts w:hAnsi="Times New Roman" w:cs="Times New Roman"/>
        </w:rPr>
      </w:pPr>
      <w:r>
        <w:rPr>
          <w:rFonts w:hAnsi="Times New Roman"/>
        </w:rPr>
        <w:t>182.</w:t>
      </w:r>
      <w:r>
        <w:rPr>
          <w:rFonts w:hAnsi="Times New Roman" w:hint="eastAsia"/>
        </w:rPr>
        <w:t>全面落实外商投资法及其实施条例，落实外资企业依法平等享受税费减免等各类支持政策。支持国内企业开拓国际市场，建立健全“走出去”政策促进和综合服务体系，鼓励企业开展并购投资、证券投资、联合投资等境外投资项目。完善风险防范和海外权益保护机制。</w:t>
      </w:r>
    </w:p>
    <w:p w:rsidR="00B85481" w:rsidRDefault="00B85481" w:rsidP="00CC2687">
      <w:pPr>
        <w:spacing w:line="600" w:lineRule="exact"/>
        <w:ind w:firstLine="31680"/>
        <w:rPr>
          <w:rFonts w:hAnsi="Times New Roman" w:cs="Times New Roman"/>
        </w:rPr>
      </w:pPr>
      <w:r>
        <w:rPr>
          <w:rFonts w:hAnsi="Times New Roman" w:hint="eastAsia"/>
        </w:rPr>
        <w:t>牵头单位：区商务局</w:t>
      </w:r>
    </w:p>
    <w:p w:rsidR="00B85481" w:rsidRDefault="00B85481" w:rsidP="00CC2687">
      <w:pPr>
        <w:spacing w:line="600" w:lineRule="exact"/>
        <w:ind w:firstLine="31680"/>
        <w:rPr>
          <w:rFonts w:hAnsi="Times New Roman" w:cs="Times New Roman"/>
        </w:rPr>
      </w:pPr>
      <w:r>
        <w:rPr>
          <w:rFonts w:hAnsi="Times New Roman"/>
        </w:rPr>
        <w:t>183.</w:t>
      </w:r>
      <w:r>
        <w:rPr>
          <w:rFonts w:hAnsi="Times New Roman" w:hint="eastAsia"/>
        </w:rPr>
        <w:t>强化金融服务实体经济能力，构建全链条金融支持体系，切实降低企业融资成本，支持高精尖产业发展。全面落实减税降费相关政策。支持企业对接多层次资本市场，鼓励企业上市融资。优化民营经济发展环境，促进中小企业发展，构建银企对接平台，鼓励金融机构为诚信纳税的民营企业、中小企业提供无抵押信用贷款，支持金融机构为科创企业提供全生命周期综合金融服务。</w:t>
      </w:r>
    </w:p>
    <w:p w:rsidR="00B85481" w:rsidRDefault="00B85481" w:rsidP="00CC2687">
      <w:pPr>
        <w:spacing w:line="580" w:lineRule="exact"/>
        <w:ind w:firstLine="31680"/>
        <w:rPr>
          <w:rFonts w:hAnsi="Times New Roman" w:cs="Times New Roman"/>
        </w:rPr>
      </w:pPr>
      <w:r>
        <w:rPr>
          <w:rFonts w:hAnsi="Times New Roman" w:hint="eastAsia"/>
        </w:rPr>
        <w:t>牵头单位：区金融办、区税务局</w:t>
      </w:r>
    </w:p>
    <w:p w:rsidR="00B85481" w:rsidRDefault="00B85481" w:rsidP="00CC2687">
      <w:pPr>
        <w:spacing w:line="580" w:lineRule="exact"/>
        <w:ind w:firstLine="31680"/>
        <w:rPr>
          <w:rFonts w:hAnsi="Times New Roman" w:cs="Times New Roman"/>
        </w:rPr>
      </w:pPr>
      <w:r>
        <w:rPr>
          <w:rFonts w:hAnsi="Times New Roman"/>
        </w:rPr>
        <w:t>184.</w:t>
      </w:r>
      <w:r>
        <w:rPr>
          <w:rFonts w:hAnsi="Times New Roman" w:hint="eastAsia"/>
        </w:rPr>
        <w:t>提升企业获得市政能源服务的水平，继续完善“零上门、零审批、零投资”的电力服务，降低企业接电费用。</w:t>
      </w:r>
    </w:p>
    <w:p w:rsidR="00B85481" w:rsidRDefault="00B85481" w:rsidP="00CC2687">
      <w:pPr>
        <w:spacing w:line="580" w:lineRule="exact"/>
        <w:ind w:firstLine="31680"/>
        <w:rPr>
          <w:rFonts w:hAnsi="Times New Roman" w:cs="Times New Roman"/>
        </w:rPr>
      </w:pPr>
      <w:r>
        <w:rPr>
          <w:rFonts w:hAnsi="Times New Roman" w:hint="eastAsia"/>
        </w:rPr>
        <w:t>牵头单位：区城市管理委</w:t>
      </w:r>
    </w:p>
    <w:p w:rsidR="00B85481" w:rsidRDefault="00B85481" w:rsidP="00CC2687">
      <w:pPr>
        <w:spacing w:line="580" w:lineRule="exact"/>
        <w:ind w:firstLine="31680"/>
        <w:rPr>
          <w:rFonts w:hAnsi="Times New Roman" w:cs="Times New Roman"/>
        </w:rPr>
      </w:pPr>
      <w:r>
        <w:rPr>
          <w:rFonts w:hAnsi="Times New Roman"/>
        </w:rPr>
        <w:t>185.</w:t>
      </w:r>
      <w:r>
        <w:rPr>
          <w:rFonts w:hAnsi="Times New Roman" w:hint="eastAsia"/>
        </w:rPr>
        <w:t>强化公平竞争审查，健全抽查、考核、公示制度，优化内部审查机制，建立健全违反公平竞争审查问题反映和举报办理机制。加强全流程信用监管，完善守信联合激励和失信联合惩戒制度，引导企业诚信自律。</w:t>
      </w:r>
    </w:p>
    <w:p w:rsidR="00B85481" w:rsidRDefault="00B85481" w:rsidP="00CC2687">
      <w:pPr>
        <w:spacing w:line="580" w:lineRule="exact"/>
        <w:ind w:firstLine="31680"/>
        <w:rPr>
          <w:rFonts w:hAnsi="Times New Roman" w:cs="Times New Roman"/>
        </w:rPr>
      </w:pPr>
      <w:r>
        <w:rPr>
          <w:rFonts w:hAnsi="Times New Roman" w:hint="eastAsia"/>
        </w:rPr>
        <w:t>牵头单位：区市场监管局、区经济和信息化局</w:t>
      </w:r>
    </w:p>
    <w:p w:rsidR="00B85481" w:rsidRDefault="00B85481" w:rsidP="00CC2687">
      <w:pPr>
        <w:spacing w:line="580" w:lineRule="exact"/>
        <w:ind w:firstLine="31680"/>
        <w:rPr>
          <w:rFonts w:hAnsi="Times New Roman" w:cs="Times New Roman"/>
        </w:rPr>
      </w:pPr>
      <w:r>
        <w:rPr>
          <w:rFonts w:hAnsi="Times New Roman"/>
        </w:rPr>
        <w:t>186.</w:t>
      </w:r>
      <w:r>
        <w:rPr>
          <w:rFonts w:hAnsi="Times New Roman" w:hint="eastAsia"/>
        </w:rPr>
        <w:t>加大知识产权保护力度，依法严格实施知识产权保护，探索建设知识产权质押融资中心，完善知识产权质押融资风险补偿、成本分担机制及质押处置机制，推动开展知识产权信用贷试点。</w:t>
      </w:r>
    </w:p>
    <w:p w:rsidR="00B85481" w:rsidRDefault="00B85481" w:rsidP="00CC2687">
      <w:pPr>
        <w:spacing w:line="580" w:lineRule="exact"/>
        <w:ind w:firstLine="31680"/>
        <w:rPr>
          <w:rFonts w:cs="Times New Roman"/>
        </w:rPr>
      </w:pPr>
      <w:r>
        <w:rPr>
          <w:rFonts w:hAnsi="Times New Roman" w:hint="eastAsia"/>
        </w:rPr>
        <w:t>牵头单位：区市场监管局、区金融办</w:t>
      </w:r>
    </w:p>
    <w:p w:rsidR="00B85481" w:rsidRDefault="00B85481" w:rsidP="00713247">
      <w:pPr>
        <w:pStyle w:val="Index9"/>
        <w:spacing w:line="600" w:lineRule="exact"/>
        <w:ind w:left="0" w:firstLineChars="0" w:firstLine="0"/>
        <w:rPr>
          <w:rFonts w:hAnsi="Times New Roman" w:cs="Times New Roman"/>
        </w:rPr>
      </w:pPr>
      <w:r>
        <w:rPr>
          <w:rFonts w:hAnsi="Times New Roman"/>
        </w:rPr>
        <w:t xml:space="preserve">    187.</w:t>
      </w:r>
      <w:r>
        <w:rPr>
          <w:rFonts w:hAnsi="Times New Roman" w:hint="eastAsia"/>
        </w:rPr>
        <w:t>探索建立健全执法容错、纠错机制，深入实施柔性执法。</w:t>
      </w:r>
    </w:p>
    <w:p w:rsidR="00B85481" w:rsidRDefault="00B85481" w:rsidP="00CC2687">
      <w:pPr>
        <w:spacing w:line="600" w:lineRule="exact"/>
        <w:ind w:firstLine="31680"/>
        <w:rPr>
          <w:rFonts w:hAnsi="Times New Roman" w:cs="Times New Roman"/>
        </w:rPr>
      </w:pPr>
      <w:r>
        <w:rPr>
          <w:rFonts w:hAnsi="Times New Roman" w:hint="eastAsia"/>
        </w:rPr>
        <w:t>牵头单位：区市场监管局</w:t>
      </w:r>
    </w:p>
    <w:p w:rsidR="00B85481" w:rsidRDefault="00B85481" w:rsidP="00CC2687">
      <w:pPr>
        <w:spacing w:line="600" w:lineRule="exact"/>
        <w:ind w:firstLine="31680"/>
        <w:rPr>
          <w:rFonts w:hAnsi="Times New Roman" w:cs="Times New Roman"/>
        </w:rPr>
      </w:pPr>
      <w:r>
        <w:rPr>
          <w:rFonts w:hAnsi="Times New Roman"/>
        </w:rPr>
        <w:t>188.</w:t>
      </w:r>
      <w:r>
        <w:rPr>
          <w:rFonts w:hAnsi="Times New Roman" w:hint="eastAsia"/>
        </w:rPr>
        <w:t>持续推进“双随机、一公开”监管全覆盖。推动监管执法规范化建设，持续推进“互联网</w:t>
      </w:r>
      <w:r>
        <w:rPr>
          <w:rFonts w:hAnsi="Times New Roman"/>
        </w:rPr>
        <w:t>+</w:t>
      </w:r>
      <w:r>
        <w:rPr>
          <w:rFonts w:hAnsi="Times New Roman" w:hint="eastAsia"/>
        </w:rPr>
        <w:t>监管”，深化落实行政执法检查事项清单制度。</w:t>
      </w:r>
    </w:p>
    <w:p w:rsidR="00B85481" w:rsidRDefault="00B85481" w:rsidP="00CC2687">
      <w:pPr>
        <w:spacing w:line="600" w:lineRule="exact"/>
        <w:ind w:firstLine="31680"/>
        <w:rPr>
          <w:rFonts w:hAnsi="Times New Roman" w:cs="Times New Roman"/>
        </w:rPr>
      </w:pPr>
      <w:r>
        <w:rPr>
          <w:rFonts w:hAnsi="Times New Roman" w:hint="eastAsia"/>
        </w:rPr>
        <w:t>牵头单位：区市场监管局</w:t>
      </w:r>
    </w:p>
    <w:p w:rsidR="00B85481" w:rsidRDefault="00B85481" w:rsidP="00CC2687">
      <w:pPr>
        <w:spacing w:line="600" w:lineRule="exact"/>
        <w:ind w:firstLine="31680"/>
        <w:rPr>
          <w:rFonts w:hAnsi="Times New Roman" w:cs="Times New Roman"/>
        </w:rPr>
      </w:pPr>
      <w:r>
        <w:rPr>
          <w:rFonts w:hAnsi="Times New Roman"/>
        </w:rPr>
        <w:t>189.</w:t>
      </w:r>
      <w:r>
        <w:rPr>
          <w:rFonts w:hAnsi="Times New Roman" w:hint="eastAsia"/>
        </w:rPr>
        <w:t>推动行业协会建立健全经营自律规范、公约和准则，引导企业成为行业秩序、市场环境的监督者和维护者。</w:t>
      </w:r>
    </w:p>
    <w:p w:rsidR="00B85481" w:rsidRDefault="00B85481" w:rsidP="00CC2687">
      <w:pPr>
        <w:spacing w:line="600" w:lineRule="exact"/>
        <w:ind w:firstLine="31680"/>
        <w:rPr>
          <w:rFonts w:hAnsi="Times New Roman" w:cs="Times New Roman"/>
        </w:rPr>
      </w:pPr>
      <w:r>
        <w:rPr>
          <w:rFonts w:hAnsi="Times New Roman" w:hint="eastAsia"/>
        </w:rPr>
        <w:t>牵头单位：区市场监管局</w:t>
      </w:r>
    </w:p>
    <w:p w:rsidR="00B85481" w:rsidRDefault="00B85481" w:rsidP="00CC2687">
      <w:pPr>
        <w:spacing w:line="600" w:lineRule="exact"/>
        <w:ind w:firstLine="31680"/>
        <w:rPr>
          <w:rFonts w:hAnsi="Times New Roman" w:cs="Times New Roman"/>
        </w:rPr>
      </w:pPr>
      <w:r>
        <w:rPr>
          <w:rFonts w:hAnsi="Times New Roman"/>
        </w:rPr>
        <w:t>190.</w:t>
      </w:r>
      <w:r>
        <w:rPr>
          <w:rFonts w:hAnsi="Times New Roman" w:hint="eastAsia"/>
        </w:rPr>
        <w:t>配合提高商事仲裁专业化、国际化水平。</w:t>
      </w:r>
    </w:p>
    <w:p w:rsidR="00B85481" w:rsidRDefault="00B85481" w:rsidP="00CC2687">
      <w:pPr>
        <w:spacing w:line="600" w:lineRule="exact"/>
        <w:ind w:firstLine="31680"/>
        <w:rPr>
          <w:rFonts w:hAnsi="Times New Roman" w:cs="Times New Roman"/>
        </w:rPr>
      </w:pPr>
      <w:r>
        <w:rPr>
          <w:rFonts w:hAnsi="Times New Roman" w:hint="eastAsia"/>
        </w:rPr>
        <w:t>牵头单位：区司法局</w:t>
      </w:r>
    </w:p>
    <w:p w:rsidR="00B85481" w:rsidRDefault="00B85481" w:rsidP="00CC2687">
      <w:pPr>
        <w:pStyle w:val="Heading3"/>
        <w:spacing w:line="600" w:lineRule="exact"/>
        <w:ind w:firstLine="31680"/>
        <w:rPr>
          <w:rFonts w:ascii="黑体" w:eastAsia="黑体" w:hAnsi="黑体"/>
          <w:b w:val="0"/>
          <w:bCs w:val="0"/>
        </w:rPr>
      </w:pPr>
      <w:bookmarkStart w:id="46" w:name="_Toc24904_WPSOffice_Level2"/>
      <w:r>
        <w:rPr>
          <w:rFonts w:ascii="黑体" w:eastAsia="黑体" w:hAnsi="黑体" w:cs="黑体" w:hint="eastAsia"/>
          <w:b w:val="0"/>
          <w:bCs w:val="0"/>
        </w:rPr>
        <w:t>九、开创城乡融合发展新局面（</w:t>
      </w:r>
      <w:r>
        <w:rPr>
          <w:rFonts w:ascii="黑体" w:eastAsia="黑体" w:hAnsi="黑体" w:cs="黑体"/>
          <w:b w:val="0"/>
          <w:bCs w:val="0"/>
        </w:rPr>
        <w:t>18</w:t>
      </w:r>
      <w:r>
        <w:rPr>
          <w:rFonts w:ascii="黑体" w:eastAsia="黑体" w:hAnsi="黑体" w:cs="黑体" w:hint="eastAsia"/>
          <w:b w:val="0"/>
          <w:bCs w:val="0"/>
        </w:rPr>
        <w:t>项）</w:t>
      </w:r>
      <w:bookmarkEnd w:id="46"/>
    </w:p>
    <w:p w:rsidR="00B85481" w:rsidRDefault="00B85481" w:rsidP="00CC2687">
      <w:pPr>
        <w:spacing w:line="600" w:lineRule="exact"/>
        <w:ind w:firstLine="31680"/>
        <w:rPr>
          <w:rFonts w:hAnsi="Times New Roman" w:cs="Times New Roman"/>
        </w:rPr>
      </w:pPr>
      <w:r>
        <w:rPr>
          <w:rFonts w:hAnsi="Times New Roman"/>
        </w:rPr>
        <w:t>191.</w:t>
      </w:r>
      <w:r>
        <w:rPr>
          <w:rFonts w:hAnsi="Times New Roman" w:hint="eastAsia"/>
        </w:rPr>
        <w:t>全面提升农村地区基础设施和公共服务建设水平，满足人民群众生产生活需要。</w:t>
      </w:r>
    </w:p>
    <w:p w:rsidR="00B85481" w:rsidRDefault="00B85481" w:rsidP="00CC2687">
      <w:pPr>
        <w:spacing w:line="600" w:lineRule="exact"/>
        <w:ind w:firstLine="31680"/>
        <w:rPr>
          <w:rFonts w:hAnsi="Times New Roman" w:cs="Times New Roman"/>
        </w:rPr>
      </w:pPr>
      <w:r>
        <w:rPr>
          <w:rFonts w:hAnsi="Times New Roman" w:hint="eastAsia"/>
        </w:rPr>
        <w:t>牵头单位：区发展改革委、区住房城乡建设委、市规划自然资源委通州分局、区文化和旅游局、区教委、区卫生健康委、区体育局、区民政局</w:t>
      </w:r>
    </w:p>
    <w:p w:rsidR="00B85481" w:rsidRDefault="00B85481" w:rsidP="00CC2687">
      <w:pPr>
        <w:spacing w:line="600" w:lineRule="exact"/>
        <w:ind w:firstLine="31680"/>
        <w:rPr>
          <w:rFonts w:hAnsi="Times New Roman" w:cs="Times New Roman"/>
        </w:rPr>
      </w:pPr>
      <w:r>
        <w:rPr>
          <w:rFonts w:hAnsi="Times New Roman"/>
        </w:rPr>
        <w:t>192.</w:t>
      </w:r>
      <w:r>
        <w:rPr>
          <w:rFonts w:hAnsi="Times New Roman" w:hint="eastAsia"/>
        </w:rPr>
        <w:t>构建城乡一体的综合交通体系。</w:t>
      </w:r>
    </w:p>
    <w:p w:rsidR="00B85481" w:rsidRDefault="00B85481" w:rsidP="00CC2687">
      <w:pPr>
        <w:spacing w:line="600" w:lineRule="exact"/>
        <w:ind w:firstLine="31680"/>
        <w:rPr>
          <w:rFonts w:hAnsi="Times New Roman" w:cs="Times New Roman"/>
        </w:rPr>
      </w:pPr>
      <w:r>
        <w:rPr>
          <w:rFonts w:hAnsi="Times New Roman" w:hint="eastAsia"/>
        </w:rPr>
        <w:t>牵头单位：区发展改革委、市规划自然资源委通州分局、通州公路分局、区交通局</w:t>
      </w:r>
    </w:p>
    <w:p w:rsidR="00B85481" w:rsidRDefault="00B85481" w:rsidP="00CC2687">
      <w:pPr>
        <w:spacing w:line="600" w:lineRule="exact"/>
        <w:ind w:firstLine="31680"/>
        <w:rPr>
          <w:rFonts w:hAnsi="Times New Roman" w:cs="Times New Roman"/>
        </w:rPr>
      </w:pPr>
      <w:r>
        <w:rPr>
          <w:rFonts w:hAnsi="Times New Roman"/>
        </w:rPr>
        <w:t>193.</w:t>
      </w:r>
      <w:r>
        <w:rPr>
          <w:rFonts w:hAnsi="Times New Roman" w:hint="eastAsia"/>
        </w:rPr>
        <w:t>提级改造通马路、九德路、张凤路和张采路，建设</w:t>
      </w:r>
      <w:r w:rsidRPr="00734329">
        <w:rPr>
          <w:rFonts w:ascii="宋体" w:eastAsia="宋体" w:hAnsi="宋体" w:cs="宋体" w:hint="eastAsia"/>
        </w:rPr>
        <w:t>漷</w:t>
      </w:r>
      <w:r>
        <w:rPr>
          <w:rFonts w:hint="eastAsia"/>
        </w:rPr>
        <w:t>小路、</w:t>
      </w:r>
      <w:r w:rsidRPr="00734329">
        <w:rPr>
          <w:rFonts w:ascii="宋体" w:eastAsia="宋体" w:hAnsi="宋体" w:cs="宋体" w:hint="eastAsia"/>
        </w:rPr>
        <w:t>漷</w:t>
      </w:r>
      <w:r>
        <w:rPr>
          <w:rFonts w:hint="eastAsia"/>
        </w:rPr>
        <w:t>台路、</w:t>
      </w:r>
      <w:r>
        <w:rPr>
          <w:rFonts w:hAnsi="Times New Roman"/>
        </w:rPr>
        <w:t>G230</w:t>
      </w:r>
      <w:r>
        <w:rPr>
          <w:rFonts w:hAnsi="Times New Roman" w:hint="eastAsia"/>
        </w:rPr>
        <w:t>（原通房路）、</w:t>
      </w:r>
      <w:r w:rsidRPr="00734329">
        <w:rPr>
          <w:rFonts w:ascii="宋体" w:eastAsia="宋体" w:hAnsi="宋体" w:cs="宋体" w:hint="eastAsia"/>
        </w:rPr>
        <w:t>漷</w:t>
      </w:r>
      <w:r>
        <w:rPr>
          <w:rFonts w:hint="eastAsia"/>
        </w:rPr>
        <w:t>马路等一批道路，增开乡镇公交线路。</w:t>
      </w:r>
    </w:p>
    <w:p w:rsidR="00B85481" w:rsidRDefault="00B85481" w:rsidP="00CC2687">
      <w:pPr>
        <w:pStyle w:val="Index9"/>
        <w:spacing w:line="600" w:lineRule="exact"/>
        <w:ind w:left="0" w:firstLine="31680"/>
        <w:jc w:val="left"/>
        <w:rPr>
          <w:rFonts w:cs="Times New Roman"/>
        </w:rPr>
      </w:pPr>
      <w:r>
        <w:rPr>
          <w:rFonts w:hint="eastAsia"/>
        </w:rPr>
        <w:t>牵头单位：</w:t>
      </w:r>
      <w:r>
        <w:rPr>
          <w:rFonts w:hAnsi="Times New Roman" w:hint="eastAsia"/>
        </w:rPr>
        <w:t>区发展改革委、市规划自然资源委通州分局、通州公路分局、区交通局</w:t>
      </w:r>
    </w:p>
    <w:p w:rsidR="00B85481" w:rsidRDefault="00B85481" w:rsidP="00CC2687">
      <w:pPr>
        <w:spacing w:line="600" w:lineRule="exact"/>
        <w:ind w:firstLine="31680"/>
        <w:rPr>
          <w:rFonts w:hAnsi="Times New Roman" w:cs="Times New Roman"/>
        </w:rPr>
      </w:pPr>
      <w:r>
        <w:rPr>
          <w:rFonts w:hAnsi="Times New Roman"/>
        </w:rPr>
        <w:t>194.</w:t>
      </w:r>
      <w:r>
        <w:rPr>
          <w:rFonts w:hAnsi="Times New Roman" w:hint="eastAsia"/>
        </w:rPr>
        <w:t>完善乡村市政基础设施建设，稳步推进农村电网升级改造。</w:t>
      </w:r>
    </w:p>
    <w:p w:rsidR="00B85481" w:rsidRDefault="00B85481" w:rsidP="00CC2687">
      <w:pPr>
        <w:spacing w:line="600" w:lineRule="exact"/>
        <w:ind w:firstLine="31680"/>
        <w:rPr>
          <w:rFonts w:hAnsi="Times New Roman" w:cs="Times New Roman"/>
        </w:rPr>
      </w:pPr>
      <w:r>
        <w:rPr>
          <w:rFonts w:hAnsi="Times New Roman" w:hint="eastAsia"/>
        </w:rPr>
        <w:t>牵头单位：区城市管理委</w:t>
      </w:r>
    </w:p>
    <w:p w:rsidR="00B85481" w:rsidRDefault="00B85481" w:rsidP="00CC2687">
      <w:pPr>
        <w:spacing w:line="600" w:lineRule="exact"/>
        <w:ind w:firstLine="31680"/>
        <w:rPr>
          <w:rFonts w:hAnsi="Times New Roman" w:cs="Times New Roman"/>
        </w:rPr>
      </w:pPr>
      <w:r>
        <w:rPr>
          <w:rFonts w:hAnsi="Times New Roman"/>
        </w:rPr>
        <w:t>195.</w:t>
      </w:r>
      <w:r>
        <w:rPr>
          <w:rFonts w:hAnsi="Times New Roman" w:hint="eastAsia"/>
        </w:rPr>
        <w:t>完成</w:t>
      </w:r>
      <w:r w:rsidRPr="00734329">
        <w:rPr>
          <w:rFonts w:ascii="宋体" w:eastAsia="宋体" w:hAnsi="宋体" w:cs="宋体" w:hint="eastAsia"/>
        </w:rPr>
        <w:t>漷</w:t>
      </w:r>
      <w:r>
        <w:rPr>
          <w:rFonts w:hint="eastAsia"/>
        </w:rPr>
        <w:t>县镇污水处理厂等污水处理设施改扩建</w:t>
      </w:r>
      <w:r>
        <w:rPr>
          <w:rFonts w:hAnsi="Times New Roman" w:hint="eastAsia"/>
        </w:rPr>
        <w:t>。</w:t>
      </w:r>
    </w:p>
    <w:p w:rsidR="00B85481" w:rsidRDefault="00B85481" w:rsidP="00CC2687">
      <w:pPr>
        <w:spacing w:line="600" w:lineRule="exact"/>
        <w:ind w:firstLine="31680"/>
        <w:rPr>
          <w:rFonts w:hAnsi="Times New Roman" w:cs="Times New Roman"/>
        </w:rPr>
      </w:pPr>
      <w:r>
        <w:rPr>
          <w:rFonts w:hAnsi="Times New Roman" w:hint="eastAsia"/>
        </w:rPr>
        <w:t>牵头单位：</w:t>
      </w:r>
      <w:r>
        <w:rPr>
          <w:rStyle w:val="fontstyle01"/>
          <w:rFonts w:hAnsi="宋体" w:hint="eastAsia"/>
          <w:kern w:val="2"/>
        </w:rPr>
        <w:t>区水务局、</w:t>
      </w:r>
      <w:r w:rsidRPr="00734329">
        <w:rPr>
          <w:rFonts w:ascii="宋体" w:eastAsia="宋体" w:hAnsi="宋体" w:cs="宋体" w:hint="eastAsia"/>
        </w:rPr>
        <w:t>漷</w:t>
      </w:r>
      <w:r>
        <w:rPr>
          <w:rFonts w:hAnsi="Times New Roman" w:hint="eastAsia"/>
        </w:rPr>
        <w:t>县镇政府</w:t>
      </w:r>
    </w:p>
    <w:p w:rsidR="00B85481" w:rsidRDefault="00B85481" w:rsidP="00CC2687">
      <w:pPr>
        <w:spacing w:line="580" w:lineRule="exact"/>
        <w:ind w:firstLine="31680"/>
        <w:rPr>
          <w:rFonts w:hAnsi="Times New Roman" w:cs="Times New Roman"/>
        </w:rPr>
      </w:pPr>
      <w:r>
        <w:rPr>
          <w:rFonts w:hAnsi="Times New Roman"/>
        </w:rPr>
        <w:t>196.</w:t>
      </w:r>
      <w:r>
        <w:rPr>
          <w:rFonts w:hAnsi="Times New Roman" w:hint="eastAsia"/>
        </w:rPr>
        <w:t>提高城乡基本公共服务水平，推进城乡标准化办学，逐步实现镇村学校全面配建图书室、音乐室、体育馆等设施和场所，完善基层医疗卫生服务体系，提高镇村养老服务专业化水平。</w:t>
      </w:r>
    </w:p>
    <w:p w:rsidR="00B85481" w:rsidRDefault="00B85481" w:rsidP="00CC2687">
      <w:pPr>
        <w:spacing w:line="580" w:lineRule="exact"/>
        <w:ind w:firstLine="31680"/>
        <w:rPr>
          <w:rFonts w:hAnsi="Times New Roman" w:cs="Times New Roman"/>
        </w:rPr>
      </w:pPr>
      <w:r>
        <w:rPr>
          <w:rFonts w:hAnsi="Times New Roman" w:hint="eastAsia"/>
        </w:rPr>
        <w:t>牵头单位：区教委、区卫生健康委、区民政局</w:t>
      </w:r>
    </w:p>
    <w:p w:rsidR="00B85481" w:rsidRDefault="00B85481" w:rsidP="00CC2687">
      <w:pPr>
        <w:spacing w:line="580" w:lineRule="exact"/>
        <w:ind w:firstLine="31680"/>
        <w:rPr>
          <w:rFonts w:hAnsi="Times New Roman" w:cs="Times New Roman"/>
        </w:rPr>
      </w:pPr>
      <w:r>
        <w:rPr>
          <w:rFonts w:hAnsi="Times New Roman"/>
        </w:rPr>
        <w:t>197.</w:t>
      </w:r>
      <w:r>
        <w:rPr>
          <w:rFonts w:hAnsi="Times New Roman" w:hint="eastAsia"/>
        </w:rPr>
        <w:t>潞城生态智慧小城镇重点聚焦行政协同和大尺度生态空间建设，重点发展智库经济，布局田园交往功能。</w:t>
      </w:r>
    </w:p>
    <w:p w:rsidR="00B85481" w:rsidRDefault="00B85481" w:rsidP="00CC2687">
      <w:pPr>
        <w:spacing w:line="600" w:lineRule="exact"/>
        <w:ind w:firstLine="31680"/>
        <w:rPr>
          <w:rFonts w:hAnsi="Times New Roman" w:cs="Times New Roman"/>
        </w:rPr>
      </w:pPr>
      <w:r>
        <w:rPr>
          <w:rFonts w:hAnsi="Times New Roman" w:hint="eastAsia"/>
        </w:rPr>
        <w:t>牵头单位：潞城镇政府</w:t>
      </w:r>
    </w:p>
    <w:p w:rsidR="00B85481" w:rsidRDefault="00B85481" w:rsidP="00CC2687">
      <w:pPr>
        <w:spacing w:line="600" w:lineRule="exact"/>
        <w:ind w:firstLine="31680"/>
        <w:rPr>
          <w:rFonts w:hAnsi="Times New Roman" w:cs="Times New Roman"/>
        </w:rPr>
      </w:pPr>
      <w:r>
        <w:rPr>
          <w:rFonts w:hAnsi="Times New Roman"/>
        </w:rPr>
        <w:t>198.</w:t>
      </w:r>
      <w:r>
        <w:rPr>
          <w:rFonts w:hAnsi="Times New Roman" w:hint="eastAsia"/>
        </w:rPr>
        <w:t>马驹桥科技服务小城镇重点实施“西提东进”战略，重构产业链，壮大新增长点，打造马驹桥智能制造基地。</w:t>
      </w:r>
    </w:p>
    <w:p w:rsidR="00B85481" w:rsidRDefault="00B85481" w:rsidP="00CC2687">
      <w:pPr>
        <w:spacing w:line="600" w:lineRule="exact"/>
        <w:ind w:firstLine="31680"/>
        <w:rPr>
          <w:rFonts w:hAnsi="Times New Roman" w:cs="Times New Roman"/>
        </w:rPr>
      </w:pPr>
      <w:r>
        <w:rPr>
          <w:rFonts w:hAnsi="Times New Roman" w:hint="eastAsia"/>
        </w:rPr>
        <w:t>牵头单位：马驹桥镇政府</w:t>
      </w:r>
    </w:p>
    <w:p w:rsidR="00B85481" w:rsidRDefault="00B85481" w:rsidP="00CC2687">
      <w:pPr>
        <w:spacing w:line="600" w:lineRule="exact"/>
        <w:ind w:firstLine="31680"/>
        <w:rPr>
          <w:rFonts w:hAnsi="Times New Roman" w:cs="Times New Roman"/>
        </w:rPr>
      </w:pPr>
      <w:r>
        <w:rPr>
          <w:rFonts w:hAnsi="Times New Roman"/>
        </w:rPr>
        <w:t>199</w:t>
      </w:r>
      <w:r w:rsidRPr="00734329">
        <w:rPr>
          <w:rFonts w:ascii="宋体" w:eastAsia="宋体" w:hAnsi="宋体" w:cs="宋体"/>
        </w:rPr>
        <w:t>.</w:t>
      </w:r>
      <w:r w:rsidRPr="00734329">
        <w:rPr>
          <w:rFonts w:ascii="宋体" w:eastAsia="宋体" w:hAnsi="宋体" w:cs="宋体" w:hint="eastAsia"/>
        </w:rPr>
        <w:t>漷</w:t>
      </w:r>
      <w:r>
        <w:rPr>
          <w:rFonts w:hAnsi="Times New Roman" w:hint="eastAsia"/>
        </w:rPr>
        <w:t>县文化健康小城镇重点发展大健康产业，打造医养康研一体化产业链，发展古城特色文旅产业和农业休闲旅游产业，打造京东运河古城。</w:t>
      </w:r>
    </w:p>
    <w:p w:rsidR="00B85481" w:rsidRDefault="00B85481" w:rsidP="00CC2687">
      <w:pPr>
        <w:spacing w:line="600" w:lineRule="exact"/>
        <w:ind w:firstLine="31680"/>
        <w:rPr>
          <w:rFonts w:hAnsi="Times New Roman" w:cs="Times New Roman"/>
        </w:rPr>
      </w:pPr>
      <w:r>
        <w:rPr>
          <w:rFonts w:hAnsi="Times New Roman" w:hint="eastAsia"/>
        </w:rPr>
        <w:t>牵头单位：</w:t>
      </w:r>
      <w:r w:rsidRPr="00734329">
        <w:rPr>
          <w:rFonts w:ascii="宋体" w:eastAsia="宋体" w:hAnsi="宋体" w:cs="宋体" w:hint="eastAsia"/>
        </w:rPr>
        <w:t>漷</w:t>
      </w:r>
      <w:r>
        <w:rPr>
          <w:rFonts w:hAnsi="Times New Roman" w:hint="eastAsia"/>
        </w:rPr>
        <w:t>县镇政府</w:t>
      </w:r>
    </w:p>
    <w:p w:rsidR="00B85481" w:rsidRDefault="00B85481" w:rsidP="00CC2687">
      <w:pPr>
        <w:spacing w:line="600" w:lineRule="exact"/>
        <w:ind w:firstLine="31680"/>
        <w:rPr>
          <w:rFonts w:hAnsi="Times New Roman" w:cs="Times New Roman"/>
        </w:rPr>
      </w:pPr>
      <w:r>
        <w:rPr>
          <w:rFonts w:hAnsi="Times New Roman"/>
        </w:rPr>
        <w:t>200.</w:t>
      </w:r>
      <w:r>
        <w:rPr>
          <w:rFonts w:hAnsi="Times New Roman" w:hint="eastAsia"/>
        </w:rPr>
        <w:t>西集生态休闲小城镇重点发展高品质绿色产业和网络安全产业，强化综合配套，进一步将生态优势转化为发展优势。</w:t>
      </w:r>
    </w:p>
    <w:p w:rsidR="00B85481" w:rsidRDefault="00B85481" w:rsidP="00CC2687">
      <w:pPr>
        <w:spacing w:line="600" w:lineRule="exact"/>
        <w:ind w:firstLine="31680"/>
        <w:rPr>
          <w:rFonts w:hAnsi="Times New Roman" w:cs="Times New Roman"/>
        </w:rPr>
      </w:pPr>
      <w:r>
        <w:rPr>
          <w:rFonts w:hAnsi="Times New Roman" w:hint="eastAsia"/>
        </w:rPr>
        <w:t>牵头单位：西集镇政府</w:t>
      </w:r>
    </w:p>
    <w:p w:rsidR="00B85481" w:rsidRDefault="00B85481" w:rsidP="00CC2687">
      <w:pPr>
        <w:spacing w:line="600" w:lineRule="exact"/>
        <w:ind w:firstLine="31680"/>
        <w:rPr>
          <w:rFonts w:hAnsi="Times New Roman" w:cs="Times New Roman"/>
        </w:rPr>
      </w:pPr>
      <w:r>
        <w:rPr>
          <w:rFonts w:hAnsi="Times New Roman"/>
        </w:rPr>
        <w:t>201.</w:t>
      </w:r>
      <w:r>
        <w:rPr>
          <w:rFonts w:hAnsi="Times New Roman" w:hint="eastAsia"/>
        </w:rPr>
        <w:t>于家务科技农业小城镇持续集聚优质资源，做大做强科技种业，打造国家种业硅谷。</w:t>
      </w:r>
    </w:p>
    <w:p w:rsidR="00B85481" w:rsidRDefault="00B85481" w:rsidP="00CC2687">
      <w:pPr>
        <w:spacing w:line="600" w:lineRule="exact"/>
        <w:ind w:firstLine="31680"/>
        <w:rPr>
          <w:rFonts w:hAnsi="Times New Roman" w:cs="Times New Roman"/>
        </w:rPr>
      </w:pPr>
      <w:r>
        <w:rPr>
          <w:rFonts w:hAnsi="Times New Roman" w:hint="eastAsia"/>
        </w:rPr>
        <w:t>牵头单位：于家务镇政府</w:t>
      </w:r>
    </w:p>
    <w:p w:rsidR="00B85481" w:rsidRDefault="00B85481" w:rsidP="00CC2687">
      <w:pPr>
        <w:spacing w:line="600" w:lineRule="exact"/>
        <w:ind w:firstLine="31680"/>
        <w:rPr>
          <w:rFonts w:hAnsi="Times New Roman" w:cs="Times New Roman"/>
        </w:rPr>
      </w:pPr>
      <w:r>
        <w:rPr>
          <w:rFonts w:hAnsi="Times New Roman"/>
        </w:rPr>
        <w:t>202.</w:t>
      </w:r>
      <w:r>
        <w:rPr>
          <w:rFonts w:hAnsi="Times New Roman" w:hint="eastAsia"/>
        </w:rPr>
        <w:t>永乐店新市镇重点加快产业转型升级，同步推进综合配套设施建设，超前布局，构建承接功能疏解的基础框架，打造京津发展轴重要节点。</w:t>
      </w:r>
    </w:p>
    <w:p w:rsidR="00B85481" w:rsidRDefault="00B85481" w:rsidP="00CC2687">
      <w:pPr>
        <w:spacing w:line="600" w:lineRule="exact"/>
        <w:ind w:firstLine="31680"/>
        <w:rPr>
          <w:rFonts w:hAnsi="Times New Roman" w:cs="Times New Roman"/>
        </w:rPr>
      </w:pPr>
      <w:r>
        <w:rPr>
          <w:rFonts w:hAnsi="Times New Roman" w:hint="eastAsia"/>
        </w:rPr>
        <w:t>牵头单位：永乐店镇政府</w:t>
      </w:r>
    </w:p>
    <w:p w:rsidR="00B85481" w:rsidRDefault="00B85481" w:rsidP="00CC2687">
      <w:pPr>
        <w:spacing w:line="600" w:lineRule="exact"/>
        <w:ind w:firstLine="31680"/>
        <w:rPr>
          <w:rFonts w:hAnsi="Times New Roman" w:cs="Times New Roman"/>
        </w:rPr>
      </w:pPr>
      <w:r>
        <w:rPr>
          <w:rFonts w:hAnsi="Times New Roman"/>
        </w:rPr>
        <w:t>203.</w:t>
      </w:r>
      <w:r>
        <w:rPr>
          <w:rFonts w:hAnsi="Times New Roman" w:hint="eastAsia"/>
        </w:rPr>
        <w:t>创新农村经济发展模式，紧抓非首都功能疏解契机，承接中心城区优质资源，探索村企合作新路径，打造一批特色功能性乡村。高水平建设美丽乡村，全面建设美丽乡村路，推动城镇周边有条件的村庄供水管网接入市政供水，建设一批绿化示范村。持续推进农村改厕、生活垃圾处理和污水治理，实施河湖水系综合整治，持续优化农村人居环境。培育文明乡风、良好家风和淳朴民风。坚持党建引领，健全完善自治、法治、德治相结合的乡村治理体系，打造善治乡村。推进农民持续增收，创新就业创业帮扶模式，加强农村实用人才队伍建设，稳步提升农民社会保障待遇水平，多渠道增加农民财产性收入，让农民共享发展成果。</w:t>
      </w:r>
    </w:p>
    <w:p w:rsidR="00B85481" w:rsidRDefault="00B85481" w:rsidP="00CC2687">
      <w:pPr>
        <w:pStyle w:val="Index9"/>
        <w:spacing w:line="600" w:lineRule="exact"/>
        <w:ind w:left="0" w:firstLine="31680"/>
        <w:rPr>
          <w:rFonts w:cs="Times New Roman"/>
        </w:rPr>
      </w:pPr>
      <w:r>
        <w:rPr>
          <w:rFonts w:hAnsi="Times New Roman" w:hint="eastAsia"/>
        </w:rPr>
        <w:t>牵头单位：区</w:t>
      </w:r>
      <w:r>
        <w:rPr>
          <w:rFonts w:hint="eastAsia"/>
        </w:rPr>
        <w:t>农业农村局、区人力社保局、区水务局、区民政局、区园林绿化局、区卫生健康委</w:t>
      </w:r>
    </w:p>
    <w:p w:rsidR="00B85481" w:rsidRDefault="00B85481" w:rsidP="00CC2687">
      <w:pPr>
        <w:spacing w:line="600" w:lineRule="exact"/>
        <w:ind w:leftChars="200" w:left="31680" w:firstLineChars="0" w:firstLine="0"/>
        <w:rPr>
          <w:rFonts w:hAnsi="Times New Roman" w:cs="Times New Roman"/>
        </w:rPr>
      </w:pPr>
      <w:r>
        <w:rPr>
          <w:rFonts w:hAnsi="Times New Roman"/>
        </w:rPr>
        <w:t>204.</w:t>
      </w:r>
      <w:r>
        <w:rPr>
          <w:rFonts w:hAnsi="Times New Roman" w:hint="eastAsia"/>
        </w:rPr>
        <w:t>落实第二轮土地承包到期后再延长</w:t>
      </w:r>
      <w:r>
        <w:rPr>
          <w:rFonts w:hAnsi="Times New Roman"/>
        </w:rPr>
        <w:t>30</w:t>
      </w:r>
      <w:r>
        <w:rPr>
          <w:rFonts w:hAnsi="Times New Roman" w:hint="eastAsia"/>
        </w:rPr>
        <w:t>年政策。</w:t>
      </w:r>
    </w:p>
    <w:p w:rsidR="00B85481" w:rsidRDefault="00B85481" w:rsidP="00CC2687">
      <w:pPr>
        <w:spacing w:line="600" w:lineRule="exact"/>
        <w:ind w:firstLine="31680"/>
        <w:rPr>
          <w:rFonts w:hAnsi="Times New Roman" w:cs="Times New Roman"/>
        </w:rPr>
      </w:pPr>
      <w:r>
        <w:rPr>
          <w:rFonts w:hAnsi="Times New Roman" w:hint="eastAsia"/>
        </w:rPr>
        <w:t>牵头单位：区农业农村局</w:t>
      </w:r>
    </w:p>
    <w:p w:rsidR="00B85481" w:rsidRDefault="00B85481" w:rsidP="00CC2687">
      <w:pPr>
        <w:spacing w:line="580" w:lineRule="exact"/>
        <w:ind w:firstLine="31680"/>
        <w:rPr>
          <w:rFonts w:hAnsi="Times New Roman" w:cs="Times New Roman"/>
        </w:rPr>
      </w:pPr>
      <w:r>
        <w:rPr>
          <w:rFonts w:hAnsi="Times New Roman"/>
        </w:rPr>
        <w:t>205.</w:t>
      </w:r>
      <w:r>
        <w:rPr>
          <w:rFonts w:hAnsi="Times New Roman" w:hint="eastAsia"/>
        </w:rPr>
        <w:t>加快培育农民合作社、家庭农场等新型农业经营主体，健全农业专业化社会化服务体系，发展多种形式适度规模经营，实现小农户和现代农业有机衔接。</w:t>
      </w:r>
    </w:p>
    <w:p w:rsidR="00B85481" w:rsidRDefault="00B85481" w:rsidP="00CC2687">
      <w:pPr>
        <w:spacing w:line="580" w:lineRule="exact"/>
        <w:ind w:firstLine="31680"/>
        <w:rPr>
          <w:rFonts w:hAnsi="Times New Roman" w:cs="Times New Roman"/>
        </w:rPr>
      </w:pPr>
      <w:r>
        <w:rPr>
          <w:rFonts w:hAnsi="Times New Roman" w:hint="eastAsia"/>
        </w:rPr>
        <w:t>牵头单位：区农业农村局</w:t>
      </w:r>
    </w:p>
    <w:p w:rsidR="00B85481" w:rsidRDefault="00B85481" w:rsidP="00CC2687">
      <w:pPr>
        <w:spacing w:line="580" w:lineRule="exact"/>
        <w:ind w:firstLine="31680"/>
        <w:rPr>
          <w:rFonts w:hAnsi="Times New Roman" w:cs="Times New Roman"/>
        </w:rPr>
      </w:pPr>
      <w:r>
        <w:rPr>
          <w:rFonts w:hAnsi="Times New Roman"/>
        </w:rPr>
        <w:t>206.</w:t>
      </w:r>
      <w:r>
        <w:rPr>
          <w:rFonts w:hAnsi="Times New Roman" w:hint="eastAsia"/>
        </w:rPr>
        <w:t>健全“村地区管”体制机制</w:t>
      </w:r>
    </w:p>
    <w:p w:rsidR="00B85481" w:rsidRDefault="00B85481" w:rsidP="00CC2687">
      <w:pPr>
        <w:spacing w:line="600" w:lineRule="exact"/>
        <w:ind w:firstLine="31680"/>
        <w:rPr>
          <w:rFonts w:hAnsi="Times New Roman" w:cs="Times New Roman"/>
        </w:rPr>
      </w:pPr>
      <w:r>
        <w:rPr>
          <w:rFonts w:hAnsi="Times New Roman" w:hint="eastAsia"/>
        </w:rPr>
        <w:t>牵头单位：区农业农村局、市规划自然资源委通州分局</w:t>
      </w:r>
    </w:p>
    <w:p w:rsidR="00B85481" w:rsidRDefault="00B85481" w:rsidP="00CC2687">
      <w:pPr>
        <w:numPr>
          <w:ilvl w:val="255"/>
          <w:numId w:val="0"/>
        </w:numPr>
        <w:spacing w:line="600" w:lineRule="exact"/>
        <w:ind w:firstLineChars="210" w:firstLine="31680"/>
        <w:rPr>
          <w:rFonts w:hAnsi="Times New Roman" w:cs="Times New Roman"/>
        </w:rPr>
      </w:pPr>
      <w:r>
        <w:rPr>
          <w:rFonts w:hAnsi="Times New Roman"/>
        </w:rPr>
        <w:t>207.</w:t>
      </w:r>
      <w:r>
        <w:rPr>
          <w:rFonts w:hAnsi="Times New Roman" w:hint="eastAsia"/>
        </w:rPr>
        <w:t>深化农村集体产权制度改革，发展新型农村集体经济。</w:t>
      </w:r>
    </w:p>
    <w:p w:rsidR="00B85481" w:rsidRDefault="00B85481" w:rsidP="00CC2687">
      <w:pPr>
        <w:spacing w:line="600" w:lineRule="exact"/>
        <w:ind w:firstLine="31680"/>
        <w:rPr>
          <w:rFonts w:hAnsi="Times New Roman" w:cs="Times New Roman"/>
        </w:rPr>
      </w:pPr>
      <w:r>
        <w:rPr>
          <w:rFonts w:hAnsi="Times New Roman" w:hint="eastAsia"/>
        </w:rPr>
        <w:t>牵头单位：区农业农村局</w:t>
      </w:r>
    </w:p>
    <w:p w:rsidR="00B85481" w:rsidRDefault="00B85481" w:rsidP="00CC2687">
      <w:pPr>
        <w:numPr>
          <w:ilvl w:val="255"/>
          <w:numId w:val="0"/>
        </w:numPr>
        <w:spacing w:line="600" w:lineRule="exact"/>
        <w:ind w:firstLineChars="210" w:firstLine="31680"/>
        <w:rPr>
          <w:rFonts w:hAnsi="Times New Roman" w:cs="Times New Roman"/>
        </w:rPr>
      </w:pPr>
      <w:r>
        <w:rPr>
          <w:rFonts w:hAnsi="Times New Roman"/>
        </w:rPr>
        <w:t>208.</w:t>
      </w:r>
      <w:r>
        <w:rPr>
          <w:rFonts w:hAnsi="Times New Roman" w:hint="eastAsia"/>
        </w:rPr>
        <w:t>健全农村金融服务体系，发展农业保险。</w:t>
      </w:r>
    </w:p>
    <w:p w:rsidR="00B85481" w:rsidRDefault="00B85481" w:rsidP="00CC2687">
      <w:pPr>
        <w:spacing w:line="600" w:lineRule="exact"/>
        <w:ind w:firstLine="31680"/>
        <w:rPr>
          <w:rFonts w:hAnsi="Times New Roman" w:cs="Times New Roman"/>
        </w:rPr>
      </w:pPr>
      <w:r>
        <w:rPr>
          <w:rFonts w:hAnsi="Times New Roman" w:hint="eastAsia"/>
        </w:rPr>
        <w:t>牵头单位：区金融办、区农业农村局</w:t>
      </w:r>
    </w:p>
    <w:p w:rsidR="00B85481" w:rsidRDefault="00B85481" w:rsidP="00CC2687">
      <w:pPr>
        <w:pStyle w:val="Heading3"/>
        <w:spacing w:line="600" w:lineRule="exact"/>
        <w:ind w:firstLine="31680"/>
        <w:rPr>
          <w:rFonts w:ascii="黑体" w:eastAsia="黑体" w:hAnsi="黑体"/>
          <w:b w:val="0"/>
          <w:bCs w:val="0"/>
        </w:rPr>
      </w:pPr>
      <w:bookmarkStart w:id="47" w:name="_Toc15265_WPSOffice_Level2"/>
      <w:r>
        <w:rPr>
          <w:rFonts w:ascii="黑体" w:eastAsia="黑体" w:hAnsi="黑体" w:cs="黑体" w:hint="eastAsia"/>
          <w:b w:val="0"/>
          <w:bCs w:val="0"/>
        </w:rPr>
        <w:t>十、强化重点领域改革（</w:t>
      </w:r>
      <w:r>
        <w:rPr>
          <w:rFonts w:ascii="黑体" w:eastAsia="黑体" w:hAnsi="黑体" w:cs="黑体"/>
          <w:b w:val="0"/>
          <w:bCs w:val="0"/>
        </w:rPr>
        <w:t>11</w:t>
      </w:r>
      <w:r>
        <w:rPr>
          <w:rFonts w:ascii="黑体" w:eastAsia="黑体" w:hAnsi="黑体" w:cs="黑体" w:hint="eastAsia"/>
          <w:b w:val="0"/>
          <w:bCs w:val="0"/>
        </w:rPr>
        <w:t>项）</w:t>
      </w:r>
      <w:bookmarkEnd w:id="47"/>
    </w:p>
    <w:p w:rsidR="00B85481" w:rsidRDefault="00B85481" w:rsidP="00CC2687">
      <w:pPr>
        <w:adjustRightInd w:val="0"/>
        <w:snapToGrid w:val="0"/>
        <w:spacing w:line="600" w:lineRule="exact"/>
        <w:ind w:firstLine="31680"/>
        <w:rPr>
          <w:rFonts w:hAnsi="Times New Roman" w:cs="Times New Roman"/>
          <w:shd w:val="clear" w:color="auto" w:fill="FFFFFF"/>
        </w:rPr>
      </w:pPr>
      <w:r>
        <w:rPr>
          <w:rFonts w:hAnsi="Times New Roman"/>
        </w:rPr>
        <w:t>209.</w:t>
      </w:r>
      <w:r>
        <w:rPr>
          <w:rFonts w:hAnsi="Times New Roman" w:hint="eastAsia"/>
        </w:rPr>
        <w:t>优化政</w:t>
      </w:r>
      <w:r>
        <w:rPr>
          <w:rFonts w:hAnsi="Times New Roman" w:hint="eastAsia"/>
          <w:shd w:val="clear" w:color="auto" w:fill="FFFFFF"/>
        </w:rPr>
        <w:t>府机构设置和职能配置，</w:t>
      </w:r>
      <w:r>
        <w:rPr>
          <w:rFonts w:hAnsi="Times New Roman" w:hint="eastAsia"/>
        </w:rPr>
        <w:t>加强机构职能融合，强化政府自身建设，</w:t>
      </w:r>
      <w:r>
        <w:rPr>
          <w:rFonts w:hAnsi="Times New Roman" w:hint="eastAsia"/>
          <w:shd w:val="clear" w:color="auto" w:fill="FFFFFF"/>
        </w:rPr>
        <w:t>全面提高政府效能。</w:t>
      </w:r>
    </w:p>
    <w:p w:rsidR="00B85481" w:rsidRDefault="00B85481" w:rsidP="00CC2687">
      <w:pPr>
        <w:adjustRightInd w:val="0"/>
        <w:snapToGrid w:val="0"/>
        <w:spacing w:line="580" w:lineRule="exact"/>
        <w:ind w:firstLine="31680"/>
        <w:rPr>
          <w:rFonts w:hAnsi="Times New Roman" w:cs="Times New Roman"/>
        </w:rPr>
      </w:pPr>
      <w:r>
        <w:rPr>
          <w:rFonts w:hAnsi="Times New Roman" w:hint="eastAsia"/>
        </w:rPr>
        <w:t>牵头单位：区委编办、区政务服务局</w:t>
      </w:r>
    </w:p>
    <w:p w:rsidR="00B85481" w:rsidRDefault="00B85481" w:rsidP="00CC2687">
      <w:pPr>
        <w:adjustRightInd w:val="0"/>
        <w:snapToGrid w:val="0"/>
        <w:spacing w:line="580" w:lineRule="exact"/>
        <w:ind w:firstLine="31680"/>
        <w:rPr>
          <w:rFonts w:hAnsi="Times New Roman" w:cs="Times New Roman"/>
        </w:rPr>
      </w:pPr>
      <w:r>
        <w:rPr>
          <w:rFonts w:hAnsi="Times New Roman"/>
        </w:rPr>
        <w:t>210.</w:t>
      </w:r>
      <w:r>
        <w:rPr>
          <w:rFonts w:hAnsi="Times New Roman" w:hint="eastAsia"/>
        </w:rPr>
        <w:t>持续推进行政区划调整，全面推进城区撤镇设街，改革基层行政管理体制。深化街道、乡镇管理体制改革，完善责任清单制度，更好发挥基层治理效能，使城市副中心城市治理更加精细。</w:t>
      </w:r>
    </w:p>
    <w:p w:rsidR="00B85481" w:rsidRDefault="00B85481" w:rsidP="00CC2687">
      <w:pPr>
        <w:adjustRightInd w:val="0"/>
        <w:snapToGrid w:val="0"/>
        <w:spacing w:line="580" w:lineRule="exact"/>
        <w:ind w:firstLine="31680"/>
        <w:rPr>
          <w:rFonts w:hAnsi="Times New Roman" w:cs="Times New Roman"/>
        </w:rPr>
      </w:pPr>
      <w:r>
        <w:rPr>
          <w:rFonts w:hAnsi="Times New Roman" w:hint="eastAsia"/>
        </w:rPr>
        <w:t>牵头单位：区民政局、区委编办</w:t>
      </w:r>
    </w:p>
    <w:p w:rsidR="00B85481" w:rsidRDefault="00B85481" w:rsidP="00CC2687">
      <w:pPr>
        <w:adjustRightInd w:val="0"/>
        <w:snapToGrid w:val="0"/>
        <w:spacing w:line="600" w:lineRule="exact"/>
        <w:ind w:firstLine="31680"/>
        <w:rPr>
          <w:rFonts w:hAnsi="Times New Roman" w:cs="Times New Roman"/>
        </w:rPr>
      </w:pPr>
      <w:r>
        <w:rPr>
          <w:rFonts w:hAnsi="Times New Roman"/>
        </w:rPr>
        <w:t>211.</w:t>
      </w:r>
      <w:r>
        <w:rPr>
          <w:rFonts w:hAnsi="Times New Roman" w:hint="eastAsia"/>
        </w:rPr>
        <w:t>深入推进政府职能转变，坚持放管结合，完善政府权力清单体系，强化社会管理和公共服务职能，加强和创新监管。</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牵头单位：区委编办、区政务服务局</w:t>
      </w:r>
    </w:p>
    <w:p w:rsidR="00B85481" w:rsidRDefault="00B85481" w:rsidP="00CC2687">
      <w:pPr>
        <w:adjustRightInd w:val="0"/>
        <w:snapToGrid w:val="0"/>
        <w:spacing w:line="600" w:lineRule="exact"/>
        <w:ind w:firstLine="31680"/>
        <w:rPr>
          <w:rFonts w:hAnsi="Times New Roman" w:cs="Times New Roman"/>
        </w:rPr>
      </w:pPr>
      <w:r>
        <w:rPr>
          <w:rFonts w:hAnsi="Times New Roman"/>
        </w:rPr>
        <w:t>212.</w:t>
      </w:r>
      <w:r>
        <w:rPr>
          <w:rFonts w:hAnsi="Times New Roman" w:hint="eastAsia"/>
        </w:rPr>
        <w:t>深化事业单位改革，推进政事分开、管办分开。</w:t>
      </w:r>
    </w:p>
    <w:p w:rsidR="00B85481" w:rsidRDefault="00B85481" w:rsidP="00CC2687">
      <w:pPr>
        <w:spacing w:line="600" w:lineRule="exact"/>
        <w:ind w:firstLine="31680"/>
        <w:rPr>
          <w:rFonts w:hAnsi="Times New Roman" w:cs="Times New Roman"/>
        </w:rPr>
      </w:pPr>
      <w:r>
        <w:rPr>
          <w:rFonts w:hAnsi="Times New Roman" w:hint="eastAsia"/>
        </w:rPr>
        <w:t>牵头单位：区人力社保局、区委编办</w:t>
      </w:r>
    </w:p>
    <w:p w:rsidR="00B85481" w:rsidRDefault="00B85481" w:rsidP="00CC2687">
      <w:pPr>
        <w:adjustRightInd w:val="0"/>
        <w:snapToGrid w:val="0"/>
        <w:spacing w:line="600" w:lineRule="exact"/>
        <w:ind w:firstLine="31680"/>
        <w:rPr>
          <w:rFonts w:hAnsi="Times New Roman" w:cs="Times New Roman"/>
        </w:rPr>
      </w:pPr>
      <w:r>
        <w:rPr>
          <w:rFonts w:hAnsi="Times New Roman"/>
        </w:rPr>
        <w:t>213.</w:t>
      </w:r>
      <w:r>
        <w:rPr>
          <w:rFonts w:hAnsi="Times New Roman" w:hint="eastAsia"/>
        </w:rPr>
        <w:t>深化国有企业改革。</w:t>
      </w:r>
    </w:p>
    <w:p w:rsidR="00B85481" w:rsidRDefault="00B85481" w:rsidP="00CC2687">
      <w:pPr>
        <w:spacing w:line="600" w:lineRule="exact"/>
        <w:ind w:firstLine="31680"/>
        <w:rPr>
          <w:rFonts w:hAnsi="Times New Roman" w:cs="Times New Roman"/>
        </w:rPr>
      </w:pPr>
      <w:r>
        <w:rPr>
          <w:rFonts w:hAnsi="Times New Roman" w:hint="eastAsia"/>
        </w:rPr>
        <w:t>牵头单位：区国资委</w:t>
      </w:r>
    </w:p>
    <w:p w:rsidR="00B85481" w:rsidRPr="00C839EB" w:rsidRDefault="00B85481" w:rsidP="00CC2687">
      <w:pPr>
        <w:spacing w:line="600" w:lineRule="exact"/>
        <w:ind w:firstLine="31680"/>
        <w:rPr>
          <w:rFonts w:hAnsi="Times New Roman" w:cs="Times New Roman"/>
          <w:shd w:val="clear" w:color="auto" w:fill="FFFFFF"/>
        </w:rPr>
      </w:pPr>
      <w:r w:rsidRPr="00C839EB">
        <w:rPr>
          <w:rFonts w:hAnsi="Times New Roman"/>
          <w:shd w:val="clear" w:color="auto" w:fill="FFFFFF"/>
        </w:rPr>
        <w:t>214.</w:t>
      </w:r>
      <w:r w:rsidRPr="00C839EB">
        <w:rPr>
          <w:rFonts w:hAnsi="Times New Roman" w:hint="eastAsia"/>
          <w:shd w:val="clear" w:color="auto" w:fill="FFFFFF"/>
        </w:rPr>
        <w:t>加强财源建设，全面推动预算绩效管理改革，建立全覆盖预算绩效管理体系，推进财政支出标准化，强化财政资源统筹，提高财政资源配置效率和使用效益。深化预算管理制度改革。推进政府事权和支出责任划分改革。做好地方政府债务风险防范。</w:t>
      </w:r>
    </w:p>
    <w:p w:rsidR="00B85481" w:rsidRPr="00C839EB" w:rsidRDefault="00B85481" w:rsidP="00CC2687">
      <w:pPr>
        <w:spacing w:line="600" w:lineRule="exact"/>
        <w:ind w:firstLine="31680"/>
        <w:rPr>
          <w:rFonts w:hAnsi="Times New Roman" w:cs="Times New Roman"/>
          <w:shd w:val="clear" w:color="auto" w:fill="FFFFFF"/>
        </w:rPr>
      </w:pPr>
      <w:r w:rsidRPr="00C839EB">
        <w:rPr>
          <w:rFonts w:hAnsi="Times New Roman" w:hint="eastAsia"/>
          <w:shd w:val="clear" w:color="auto" w:fill="FFFFFF"/>
        </w:rPr>
        <w:t>牵头单位：区财政局</w:t>
      </w:r>
    </w:p>
    <w:p w:rsidR="00B85481" w:rsidRDefault="00B85481" w:rsidP="00CC2687">
      <w:pPr>
        <w:spacing w:line="600" w:lineRule="exact"/>
        <w:ind w:firstLine="31680"/>
        <w:rPr>
          <w:rFonts w:hAnsi="Times New Roman" w:cs="Times New Roman"/>
          <w:spacing w:val="8"/>
          <w:shd w:val="clear" w:color="auto" w:fill="FFFFFF"/>
        </w:rPr>
      </w:pPr>
      <w:r>
        <w:rPr>
          <w:rFonts w:hAnsi="Times New Roman"/>
          <w:spacing w:val="8"/>
          <w:shd w:val="clear" w:color="auto" w:fill="FFFFFF"/>
        </w:rPr>
        <w:t>215.</w:t>
      </w:r>
      <w:r>
        <w:rPr>
          <w:rFonts w:hAnsi="Times New Roman" w:hint="eastAsia"/>
          <w:spacing w:val="8"/>
          <w:shd w:val="clear" w:color="auto" w:fill="FFFFFF"/>
        </w:rPr>
        <w:t>发挥财税专班的作用，持续做好企业服务，大力度涵养税源。</w:t>
      </w:r>
    </w:p>
    <w:p w:rsidR="00B85481" w:rsidRDefault="00B85481" w:rsidP="00CC2687">
      <w:pPr>
        <w:spacing w:line="600" w:lineRule="exact"/>
        <w:ind w:firstLine="31680"/>
        <w:rPr>
          <w:rFonts w:hAnsi="Times New Roman" w:cs="Times New Roman"/>
        </w:rPr>
      </w:pPr>
      <w:r>
        <w:rPr>
          <w:rFonts w:hAnsi="Times New Roman" w:hint="eastAsia"/>
        </w:rPr>
        <w:t>牵头单位：</w:t>
      </w:r>
      <w:r>
        <w:rPr>
          <w:rFonts w:hAnsi="Times New Roman" w:hint="eastAsia"/>
          <w:spacing w:val="8"/>
          <w:shd w:val="clear" w:color="auto" w:fill="FFFFFF"/>
        </w:rPr>
        <w:t>区财政局、区税务局</w:t>
      </w:r>
    </w:p>
    <w:p w:rsidR="00B85481" w:rsidRDefault="00B85481" w:rsidP="00CC2687">
      <w:pPr>
        <w:spacing w:line="600" w:lineRule="exact"/>
        <w:ind w:firstLine="31680"/>
        <w:rPr>
          <w:rFonts w:hAnsi="Times New Roman" w:cs="Times New Roman"/>
          <w:spacing w:val="8"/>
          <w:shd w:val="clear" w:color="auto" w:fill="FFFFFF"/>
        </w:rPr>
      </w:pPr>
      <w:r>
        <w:rPr>
          <w:rFonts w:hAnsi="Times New Roman"/>
          <w:spacing w:val="8"/>
          <w:shd w:val="clear" w:color="auto" w:fill="FFFFFF"/>
        </w:rPr>
        <w:t>216.</w:t>
      </w:r>
      <w:r>
        <w:rPr>
          <w:rFonts w:hAnsi="Times New Roman" w:hint="eastAsia"/>
          <w:spacing w:val="8"/>
          <w:shd w:val="clear" w:color="auto" w:fill="FFFFFF"/>
        </w:rPr>
        <w:t>不断规范政府投资管理，提高投资效益。</w:t>
      </w:r>
    </w:p>
    <w:p w:rsidR="00B85481" w:rsidRDefault="00B85481" w:rsidP="00CC2687">
      <w:pPr>
        <w:spacing w:line="600" w:lineRule="exact"/>
        <w:ind w:firstLine="31680"/>
        <w:rPr>
          <w:rFonts w:hAnsi="Times New Roman" w:cs="Times New Roman"/>
        </w:rPr>
      </w:pPr>
      <w:r>
        <w:rPr>
          <w:rFonts w:hAnsi="Times New Roman" w:hint="eastAsia"/>
        </w:rPr>
        <w:t>牵头单位：区发展改革委</w:t>
      </w:r>
    </w:p>
    <w:p w:rsidR="00B85481" w:rsidRDefault="00B85481" w:rsidP="00CC2687">
      <w:pPr>
        <w:spacing w:line="600" w:lineRule="exact"/>
        <w:ind w:firstLine="31680"/>
        <w:rPr>
          <w:rFonts w:hAnsi="Times New Roman" w:cs="Times New Roman"/>
          <w:shd w:val="clear" w:color="auto" w:fill="FFFFFF"/>
        </w:rPr>
      </w:pPr>
      <w:r>
        <w:rPr>
          <w:rFonts w:hAnsi="Times New Roman"/>
          <w:shd w:val="clear" w:color="auto" w:fill="FFFFFF"/>
        </w:rPr>
        <w:t>217.</w:t>
      </w:r>
      <w:r>
        <w:rPr>
          <w:rFonts w:hAnsi="Times New Roman" w:hint="eastAsia"/>
          <w:shd w:val="clear" w:color="auto" w:fill="FFFFFF"/>
        </w:rPr>
        <w:t>发挥好政府投资的引导和带动作用，规范有序推进政府和社会资本合作模式，吸引更多社会资本参与城市副中心基础设施、公共服务等领域投资建设运营。探索发行基础设施</w:t>
      </w:r>
      <w:r>
        <w:rPr>
          <w:rFonts w:hAnsi="Times New Roman"/>
          <w:shd w:val="clear" w:color="auto" w:fill="FFFFFF"/>
        </w:rPr>
        <w:t>REITs</w:t>
      </w:r>
      <w:r>
        <w:rPr>
          <w:rFonts w:hAnsi="Times New Roman" w:hint="eastAsia"/>
          <w:shd w:val="clear" w:color="auto" w:fill="FFFFFF"/>
        </w:rPr>
        <w:t>，盘活优质存量资产，利用公募</w:t>
      </w:r>
      <w:r>
        <w:rPr>
          <w:rFonts w:hAnsi="Times New Roman"/>
          <w:shd w:val="clear" w:color="auto" w:fill="FFFFFF"/>
        </w:rPr>
        <w:t>REITs</w:t>
      </w:r>
      <w:r>
        <w:rPr>
          <w:rFonts w:hAnsi="Times New Roman" w:hint="eastAsia"/>
          <w:shd w:val="clear" w:color="auto" w:fill="FFFFFF"/>
        </w:rPr>
        <w:t>加速片区滚动开发。</w:t>
      </w:r>
    </w:p>
    <w:p w:rsidR="00B85481" w:rsidRDefault="00B85481" w:rsidP="00CC2687">
      <w:pPr>
        <w:spacing w:line="600" w:lineRule="exact"/>
        <w:ind w:firstLine="31680"/>
        <w:rPr>
          <w:rFonts w:hAnsi="Times New Roman" w:cs="Times New Roman"/>
        </w:rPr>
      </w:pPr>
      <w:r>
        <w:rPr>
          <w:rFonts w:hAnsi="Times New Roman" w:hint="eastAsia"/>
        </w:rPr>
        <w:t>牵头单位：区发展改革委、区金融办</w:t>
      </w:r>
    </w:p>
    <w:p w:rsidR="00B85481" w:rsidRDefault="00B85481" w:rsidP="00CC2687">
      <w:pPr>
        <w:adjustRightInd w:val="0"/>
        <w:snapToGrid w:val="0"/>
        <w:spacing w:line="600" w:lineRule="exact"/>
        <w:ind w:firstLine="31680"/>
        <w:rPr>
          <w:rFonts w:hAnsi="Times New Roman" w:cs="Times New Roman"/>
        </w:rPr>
      </w:pPr>
      <w:r>
        <w:rPr>
          <w:rFonts w:hAnsi="Times New Roman"/>
        </w:rPr>
        <w:t>218.</w:t>
      </w:r>
      <w:r>
        <w:rPr>
          <w:rFonts w:hAnsi="Times New Roman" w:hint="eastAsia"/>
        </w:rPr>
        <w:t>放宽放活社会投资，加强产业发展资金要素保障，激发民间投资潜力和创新活力。聚焦财富管理、金融科技、绿色金融、城市科技、创新设计、商务服务等领域企业发展需求，推进设立</w:t>
      </w:r>
      <w:r>
        <w:rPr>
          <w:rFonts w:hAnsi="Times New Roman"/>
        </w:rPr>
        <w:fldChar w:fldCharType="begin"/>
      </w:r>
      <w:r>
        <w:rPr>
          <w:rFonts w:hAnsi="Times New Roman"/>
        </w:rPr>
        <w:instrText xml:space="preserve"> LINK Word.Document.12 E:\\2020</w:instrText>
      </w:r>
      <w:r>
        <w:rPr>
          <w:rFonts w:hAnsi="Times New Roman" w:hint="eastAsia"/>
        </w:rPr>
        <w:instrText>年课题</w:instrText>
      </w:r>
      <w:r>
        <w:rPr>
          <w:rFonts w:hAnsi="Times New Roman" w:cs="Times New Roman"/>
        </w:rPr>
        <w:instrText>\\</w:instrText>
      </w:r>
      <w:r>
        <w:rPr>
          <w:rFonts w:hAnsi="Times New Roman"/>
        </w:rPr>
        <w:instrText>kkkkkkkkkk\\</w:instrText>
      </w:r>
      <w:r>
        <w:rPr>
          <w:rFonts w:hAnsi="Times New Roman" w:hint="eastAsia"/>
        </w:rPr>
        <w:instrText>丰台金融</w:instrText>
      </w:r>
      <w:r>
        <w:rPr>
          <w:rFonts w:hAnsi="Times New Roman" w:cs="Times New Roman"/>
        </w:rPr>
        <w:instrText>\\</w:instrText>
      </w:r>
      <w:r>
        <w:rPr>
          <w:rFonts w:hAnsi="Times New Roman" w:hint="eastAsia"/>
        </w:rPr>
        <w:instrText>框架文稿</w:instrText>
      </w:r>
      <w:r>
        <w:rPr>
          <w:rFonts w:hAnsi="Times New Roman" w:cs="Times New Roman"/>
        </w:rPr>
        <w:instrText>\\</w:instrText>
      </w:r>
      <w:r>
        <w:rPr>
          <w:rFonts w:hAnsi="Times New Roman" w:hint="eastAsia"/>
        </w:rPr>
        <w:instrText>丰台区十四五金融业规划</w:instrText>
      </w:r>
      <w:r>
        <w:rPr>
          <w:rFonts w:hAnsi="Times New Roman"/>
        </w:rPr>
        <w:instrText>--</w:instrText>
      </w:r>
      <w:r>
        <w:rPr>
          <w:rFonts w:hAnsi="Times New Roman" w:hint="eastAsia"/>
        </w:rPr>
        <w:instrText>合稿</w:instrText>
      </w:r>
      <w:r>
        <w:rPr>
          <w:rFonts w:hAnsi="Times New Roman"/>
        </w:rPr>
        <w:instrText>0619</w:instrText>
      </w:r>
      <w:r>
        <w:rPr>
          <w:rFonts w:hAnsi="Times New Roman" w:hint="eastAsia"/>
        </w:rPr>
        <w:instrText>修改</w:instrText>
      </w:r>
      <w:r>
        <w:rPr>
          <w:rFonts w:hAnsi="Times New Roman"/>
        </w:rPr>
        <w:instrText xml:space="preserve">yk.docx OLE_LINK1 \a \r  \* MERGEFORMAT </w:instrText>
      </w:r>
      <w:r>
        <w:rPr>
          <w:rFonts w:hAnsi="Times New Roman"/>
        </w:rPr>
        <w:fldChar w:fldCharType="separate"/>
      </w:r>
      <w:r>
        <w:rPr>
          <w:rFonts w:hAnsi="Times New Roman" w:hint="eastAsia"/>
        </w:rPr>
        <w:t>创业投资基金、成果转化基金、新兴产业基金等。围绕产业创新发展融资需求，加强天使投资、股权投资、融资担保等机构引入。</w:t>
      </w:r>
      <w:r>
        <w:rPr>
          <w:rFonts w:hAnsi="Times New Roman"/>
        </w:rPr>
        <w:fldChar w:fldCharType="end"/>
      </w:r>
    </w:p>
    <w:p w:rsidR="00B85481" w:rsidRDefault="00B85481" w:rsidP="00CC2687">
      <w:pPr>
        <w:spacing w:line="600" w:lineRule="exact"/>
        <w:ind w:firstLine="31680"/>
        <w:rPr>
          <w:rFonts w:hAnsi="Times New Roman" w:cs="Times New Roman"/>
        </w:rPr>
      </w:pPr>
      <w:r>
        <w:rPr>
          <w:rFonts w:hAnsi="Times New Roman" w:hint="eastAsia"/>
        </w:rPr>
        <w:t>牵头单位：区发展改革委、区金融办</w:t>
      </w:r>
    </w:p>
    <w:p w:rsidR="00B85481" w:rsidRDefault="00B85481" w:rsidP="00CC2687">
      <w:pPr>
        <w:spacing w:line="580" w:lineRule="exact"/>
        <w:ind w:firstLine="31680"/>
        <w:rPr>
          <w:rFonts w:hAnsi="Times New Roman" w:cs="Times New Roman"/>
        </w:rPr>
      </w:pPr>
      <w:r>
        <w:rPr>
          <w:rFonts w:hAnsi="Times New Roman"/>
        </w:rPr>
        <w:t>219.</w:t>
      </w:r>
      <w:r>
        <w:rPr>
          <w:rFonts w:hAnsi="Times New Roman" w:hint="eastAsia"/>
        </w:rPr>
        <w:t>探索存量土地盘活利用的有效路径，大力盘活批而未供和闲置土地资源，推动低效用地再开发利用。完善闲置国有土地使用权收回机制，健全腾退空间统筹利用机制。</w:t>
      </w:r>
    </w:p>
    <w:p w:rsidR="00B85481" w:rsidRDefault="00B85481" w:rsidP="00CC2687">
      <w:pPr>
        <w:spacing w:line="580" w:lineRule="exact"/>
        <w:ind w:firstLine="31680"/>
        <w:rPr>
          <w:rFonts w:hAnsi="Times New Roman" w:cs="Times New Roman"/>
        </w:rPr>
      </w:pPr>
      <w:r>
        <w:rPr>
          <w:rFonts w:hAnsi="Times New Roman" w:hint="eastAsia"/>
        </w:rPr>
        <w:t>牵头单位：市规划自然资源委通州分局</w:t>
      </w:r>
    </w:p>
    <w:p w:rsidR="00B85481" w:rsidRDefault="00B85481" w:rsidP="00CC2687">
      <w:pPr>
        <w:pStyle w:val="Heading3"/>
        <w:spacing w:line="580" w:lineRule="exact"/>
        <w:ind w:firstLine="31680"/>
        <w:rPr>
          <w:rFonts w:ascii="黑体" w:eastAsia="黑体" w:hAnsi="黑体"/>
          <w:b w:val="0"/>
          <w:bCs w:val="0"/>
        </w:rPr>
      </w:pPr>
      <w:bookmarkStart w:id="48" w:name="_Toc25672_WPSOffice_Level2"/>
      <w:r>
        <w:rPr>
          <w:rFonts w:ascii="黑体" w:eastAsia="黑体" w:hAnsi="黑体" w:cs="黑体" w:hint="eastAsia"/>
          <w:b w:val="0"/>
          <w:bCs w:val="0"/>
        </w:rPr>
        <w:t>十一、强化人才保障（</w:t>
      </w:r>
      <w:r>
        <w:rPr>
          <w:rFonts w:ascii="黑体" w:eastAsia="黑体" w:hAnsi="黑体" w:cs="黑体"/>
          <w:b w:val="0"/>
          <w:bCs w:val="0"/>
        </w:rPr>
        <w:t>16</w:t>
      </w:r>
      <w:r>
        <w:rPr>
          <w:rFonts w:ascii="黑体" w:eastAsia="黑体" w:hAnsi="黑体" w:cs="黑体" w:hint="eastAsia"/>
          <w:b w:val="0"/>
          <w:bCs w:val="0"/>
        </w:rPr>
        <w:t>项）</w:t>
      </w:r>
      <w:bookmarkEnd w:id="48"/>
    </w:p>
    <w:p w:rsidR="00B85481" w:rsidRDefault="00B85481" w:rsidP="00CC2687">
      <w:pPr>
        <w:spacing w:line="600" w:lineRule="exact"/>
        <w:ind w:firstLine="31680"/>
        <w:rPr>
          <w:rFonts w:hAnsi="Times New Roman" w:cs="Times New Roman"/>
          <w:spacing w:val="-6"/>
        </w:rPr>
      </w:pPr>
      <w:r>
        <w:rPr>
          <w:rFonts w:hAnsi="Times New Roman"/>
        </w:rPr>
        <w:t>220.</w:t>
      </w:r>
      <w:r>
        <w:rPr>
          <w:rFonts w:hAnsi="Times New Roman" w:hint="eastAsia"/>
        </w:rPr>
        <w:t>发挥人才与产业工作联席会机制优势，以总部经济、财富管理、金融科技、文化旅游、数字经济、智能制造等领域为重点，强化精准引才，推动人</w:t>
      </w:r>
      <w:r>
        <w:rPr>
          <w:rFonts w:hAnsi="Times New Roman" w:hint="eastAsia"/>
          <w:spacing w:val="-6"/>
        </w:rPr>
        <w:t>才链与产业链深度对接、融合聚变。打造“人才</w:t>
      </w:r>
      <w:r>
        <w:rPr>
          <w:rFonts w:hAnsi="Times New Roman"/>
          <w:spacing w:val="-6"/>
        </w:rPr>
        <w:t>+</w:t>
      </w:r>
      <w:r>
        <w:rPr>
          <w:rFonts w:hAnsi="Times New Roman" w:hint="eastAsia"/>
          <w:spacing w:val="-6"/>
        </w:rPr>
        <w:t>团队、</w:t>
      </w:r>
      <w:r>
        <w:rPr>
          <w:rFonts w:hAnsi="Times New Roman"/>
          <w:spacing w:val="-6"/>
        </w:rPr>
        <w:t>+</w:t>
      </w:r>
      <w:r>
        <w:rPr>
          <w:rFonts w:hAnsi="Times New Roman" w:hint="eastAsia"/>
          <w:spacing w:val="-6"/>
        </w:rPr>
        <w:t>项目、</w:t>
      </w:r>
      <w:r>
        <w:rPr>
          <w:rFonts w:hAnsi="Times New Roman"/>
          <w:spacing w:val="-6"/>
        </w:rPr>
        <w:t>+</w:t>
      </w:r>
      <w:r>
        <w:rPr>
          <w:rFonts w:hAnsi="Times New Roman" w:hint="eastAsia"/>
          <w:spacing w:val="-6"/>
        </w:rPr>
        <w:t>企业”的引进体系，鼓励人才带资源到城市副中心发展。</w:t>
      </w:r>
    </w:p>
    <w:p w:rsidR="00B85481" w:rsidRDefault="00B85481" w:rsidP="00CC2687">
      <w:pPr>
        <w:spacing w:line="600" w:lineRule="exact"/>
        <w:ind w:firstLine="31680"/>
        <w:rPr>
          <w:rFonts w:hAnsi="Times New Roman" w:cs="Times New Roman"/>
        </w:rPr>
      </w:pPr>
      <w:r>
        <w:rPr>
          <w:rFonts w:hAnsi="Times New Roman" w:hint="eastAsia"/>
        </w:rPr>
        <w:t>牵头单位：区委组织部、</w:t>
      </w:r>
      <w:r>
        <w:rPr>
          <w:rFonts w:hint="eastAsia"/>
        </w:rPr>
        <w:t>区投资促进服务中心</w:t>
      </w:r>
    </w:p>
    <w:p w:rsidR="00B85481" w:rsidRDefault="00B85481" w:rsidP="00CC2687">
      <w:pPr>
        <w:spacing w:line="600" w:lineRule="exact"/>
        <w:ind w:firstLine="31680"/>
        <w:rPr>
          <w:rFonts w:hAnsi="Times New Roman" w:cs="Times New Roman"/>
        </w:rPr>
      </w:pPr>
      <w:r>
        <w:rPr>
          <w:rFonts w:hAnsi="Times New Roman"/>
        </w:rPr>
        <w:t>221.</w:t>
      </w:r>
      <w:r>
        <w:rPr>
          <w:rFonts w:hAnsi="Times New Roman" w:hint="eastAsia"/>
        </w:rPr>
        <w:t>深入实施北京城市副中心海外高层次人才引进支持计划，借助专业机构，靶向引进海外高层次人才。</w:t>
      </w:r>
    </w:p>
    <w:p w:rsidR="00B85481" w:rsidRDefault="00B85481" w:rsidP="00CC2687">
      <w:pPr>
        <w:spacing w:line="600" w:lineRule="exact"/>
        <w:ind w:firstLine="31680"/>
        <w:rPr>
          <w:rFonts w:hAnsi="Times New Roman" w:cs="Times New Roman"/>
        </w:rPr>
      </w:pPr>
      <w:r>
        <w:rPr>
          <w:rFonts w:hAnsi="Times New Roman" w:hint="eastAsia"/>
        </w:rPr>
        <w:t>牵头单位：区委组织部</w:t>
      </w:r>
    </w:p>
    <w:p w:rsidR="00B85481" w:rsidRDefault="00B85481" w:rsidP="00CC2687">
      <w:pPr>
        <w:spacing w:line="600" w:lineRule="exact"/>
        <w:ind w:firstLine="31680"/>
        <w:rPr>
          <w:rFonts w:hAnsi="Times New Roman" w:cs="Times New Roman"/>
        </w:rPr>
      </w:pPr>
      <w:r>
        <w:rPr>
          <w:rFonts w:hAnsi="Times New Roman"/>
        </w:rPr>
        <w:t>222.</w:t>
      </w:r>
      <w:r>
        <w:rPr>
          <w:rFonts w:hAnsi="Times New Roman" w:hint="eastAsia"/>
        </w:rPr>
        <w:t>加大人工智能、大数据等前沿研究和金融科技、文化创意等重点发展领域柔性引才力度，鼓励高层次人才兼职到城市副中心创新创业。</w:t>
      </w:r>
    </w:p>
    <w:p w:rsidR="00B85481" w:rsidRDefault="00B85481" w:rsidP="00CC2687">
      <w:pPr>
        <w:spacing w:line="600" w:lineRule="exact"/>
        <w:ind w:firstLine="31680"/>
        <w:rPr>
          <w:rFonts w:cs="Times New Roman"/>
        </w:rPr>
      </w:pPr>
      <w:r>
        <w:rPr>
          <w:rFonts w:hAnsi="Times New Roman" w:hint="eastAsia"/>
        </w:rPr>
        <w:t>牵头单位：区委组织部、区人力社保局</w:t>
      </w:r>
      <w:bookmarkStart w:id="49" w:name="_GoBack"/>
      <w:bookmarkEnd w:id="49"/>
    </w:p>
    <w:p w:rsidR="00B85481" w:rsidRDefault="00B85481" w:rsidP="00CC2687">
      <w:pPr>
        <w:spacing w:line="600" w:lineRule="exact"/>
        <w:ind w:firstLine="31680"/>
        <w:rPr>
          <w:rFonts w:hAnsi="Times New Roman" w:cs="Times New Roman"/>
        </w:rPr>
      </w:pPr>
      <w:r>
        <w:rPr>
          <w:rFonts w:hAnsi="Times New Roman"/>
        </w:rPr>
        <w:t>223.</w:t>
      </w:r>
      <w:r>
        <w:rPr>
          <w:rFonts w:hAnsi="Times New Roman" w:hint="eastAsia"/>
        </w:rPr>
        <w:t>持续深化人才体制机制改革，探索在专业性较强的部门设置特聘专家岗，实行聘期管理和协议工资制。</w:t>
      </w:r>
    </w:p>
    <w:p w:rsidR="00B85481" w:rsidRDefault="00B85481" w:rsidP="00CC2687">
      <w:pPr>
        <w:spacing w:line="600" w:lineRule="exact"/>
        <w:ind w:firstLine="31680"/>
        <w:rPr>
          <w:rFonts w:hAnsi="Times New Roman" w:cs="Times New Roman"/>
        </w:rPr>
      </w:pPr>
      <w:r>
        <w:rPr>
          <w:rFonts w:hAnsi="Times New Roman" w:hint="eastAsia"/>
        </w:rPr>
        <w:t>牵头单位：区委组织部</w:t>
      </w:r>
    </w:p>
    <w:p w:rsidR="00B85481" w:rsidRDefault="00B85481" w:rsidP="00CC2687">
      <w:pPr>
        <w:spacing w:line="600" w:lineRule="exact"/>
        <w:ind w:firstLine="31680"/>
        <w:rPr>
          <w:rFonts w:hAnsi="Times New Roman" w:cs="Times New Roman"/>
        </w:rPr>
      </w:pPr>
      <w:r>
        <w:rPr>
          <w:rFonts w:hAnsi="Times New Roman"/>
        </w:rPr>
        <w:t>224.</w:t>
      </w:r>
      <w:r>
        <w:rPr>
          <w:rFonts w:hAnsi="Times New Roman" w:hint="eastAsia"/>
        </w:rPr>
        <w:t>以“北京城市副中心高层次人才发展支持计划”为抓手，给予人才持续性培养扶持。着力拓宽人才国际视野，支持人才承接承办具有影响力的国际性高端学术会议、专业论坛，鼓励人才赴国内外知名高校、科研机构进修培训。</w:t>
      </w:r>
    </w:p>
    <w:p w:rsidR="00B85481" w:rsidRDefault="00B85481" w:rsidP="00CC2687">
      <w:pPr>
        <w:spacing w:line="600" w:lineRule="exact"/>
        <w:ind w:firstLine="31680"/>
        <w:rPr>
          <w:rFonts w:cs="Times New Roman"/>
        </w:rPr>
      </w:pPr>
      <w:r>
        <w:rPr>
          <w:rFonts w:hAnsi="Times New Roman" w:hint="eastAsia"/>
        </w:rPr>
        <w:t>牵头单位：区委组织部</w:t>
      </w:r>
      <w:r>
        <w:rPr>
          <w:rFonts w:hint="eastAsia"/>
        </w:rPr>
        <w:t>、区科委、区金融办、区新城中心区建管委</w:t>
      </w:r>
    </w:p>
    <w:p w:rsidR="00B85481" w:rsidRDefault="00B85481" w:rsidP="00CC2687">
      <w:pPr>
        <w:spacing w:line="600" w:lineRule="exact"/>
        <w:ind w:firstLine="31680"/>
        <w:rPr>
          <w:rFonts w:hAnsi="Times New Roman" w:cs="Times New Roman"/>
        </w:rPr>
      </w:pPr>
      <w:r>
        <w:rPr>
          <w:rFonts w:hAnsi="Times New Roman"/>
        </w:rPr>
        <w:t>225.</w:t>
      </w:r>
      <w:r>
        <w:rPr>
          <w:rFonts w:hAnsi="Times New Roman" w:hint="eastAsia"/>
        </w:rPr>
        <w:t>支持通过“政企校研联手”“以产定培”“订单育才”等方式，补充紧缺专业人才。</w:t>
      </w:r>
    </w:p>
    <w:p w:rsidR="00B85481" w:rsidRDefault="00B85481" w:rsidP="00CC2687">
      <w:pPr>
        <w:spacing w:line="600" w:lineRule="exact"/>
        <w:ind w:firstLine="31680"/>
        <w:rPr>
          <w:rFonts w:hAnsi="Times New Roman" w:cs="Times New Roman"/>
        </w:rPr>
      </w:pPr>
      <w:r>
        <w:rPr>
          <w:rFonts w:hAnsi="Times New Roman" w:hint="eastAsia"/>
        </w:rPr>
        <w:t>牵头单位：区委组织部、区人力社保局、区教委</w:t>
      </w:r>
    </w:p>
    <w:p w:rsidR="00B85481" w:rsidRDefault="00B85481" w:rsidP="00CC2687">
      <w:pPr>
        <w:spacing w:line="600" w:lineRule="exact"/>
        <w:ind w:firstLine="31680"/>
        <w:rPr>
          <w:rFonts w:hAnsi="Times New Roman" w:cs="Times New Roman"/>
        </w:rPr>
      </w:pPr>
      <w:r>
        <w:rPr>
          <w:rFonts w:hAnsi="Times New Roman"/>
        </w:rPr>
        <w:t>226.</w:t>
      </w:r>
      <w:r>
        <w:rPr>
          <w:rFonts w:hAnsi="Times New Roman" w:hint="eastAsia"/>
        </w:rPr>
        <w:t>加大对人才创新成果的保护和应用，积极为新技术、新成果提供应用场景，拓宽创新成果转移转化渠道。持续加大对重点实验室、工程（技术）研究中心、博士后科研工作站、院士专家工作站等创新创业平台的扶持力度，对发展良好的平台给予持续性资金支持。</w:t>
      </w:r>
    </w:p>
    <w:p w:rsidR="00B85481" w:rsidRDefault="00B85481" w:rsidP="00CC2687">
      <w:pPr>
        <w:spacing w:line="600" w:lineRule="exact"/>
        <w:ind w:firstLine="31680"/>
        <w:rPr>
          <w:rFonts w:hAnsi="Times New Roman" w:cs="Times New Roman"/>
        </w:rPr>
      </w:pPr>
      <w:r>
        <w:rPr>
          <w:rFonts w:hAnsi="Times New Roman" w:hint="eastAsia"/>
        </w:rPr>
        <w:t>牵头单位：区委组织部、区科委、区人力社保局、区科协、区经济和信息化局</w:t>
      </w:r>
    </w:p>
    <w:p w:rsidR="00B85481" w:rsidRDefault="00B85481" w:rsidP="00CC2687">
      <w:pPr>
        <w:spacing w:line="600" w:lineRule="exact"/>
        <w:ind w:firstLine="31680"/>
        <w:rPr>
          <w:rFonts w:hAnsi="Times New Roman" w:cs="Times New Roman"/>
        </w:rPr>
      </w:pPr>
      <w:r>
        <w:rPr>
          <w:rFonts w:hAnsi="Times New Roman"/>
        </w:rPr>
        <w:t>227.</w:t>
      </w:r>
      <w:r>
        <w:rPr>
          <w:rFonts w:hAnsi="Times New Roman" w:hint="eastAsia"/>
        </w:rPr>
        <w:t>引入外脑支持，由人力资源专业机构根据人才发展情况，量身定做绩效任务，定期对人才开展绩效考核，提出专业化意见建议，全程助力人才持续成长。</w:t>
      </w:r>
    </w:p>
    <w:p w:rsidR="00B85481" w:rsidRDefault="00B85481" w:rsidP="00CC2687">
      <w:pPr>
        <w:spacing w:line="600" w:lineRule="exact"/>
        <w:ind w:firstLine="31680"/>
        <w:rPr>
          <w:rFonts w:hAnsi="Times New Roman" w:cs="Times New Roman"/>
        </w:rPr>
      </w:pPr>
      <w:r>
        <w:rPr>
          <w:rFonts w:hAnsi="Times New Roman" w:hint="eastAsia"/>
        </w:rPr>
        <w:t>牵头单位：区委组织部、区人力社保局</w:t>
      </w:r>
    </w:p>
    <w:p w:rsidR="00B85481" w:rsidRDefault="00B85481" w:rsidP="00CC2687">
      <w:pPr>
        <w:spacing w:line="580" w:lineRule="exact"/>
        <w:ind w:firstLine="31680"/>
        <w:rPr>
          <w:rFonts w:hAnsi="Times New Roman" w:cs="Times New Roman"/>
        </w:rPr>
      </w:pPr>
      <w:r>
        <w:rPr>
          <w:rFonts w:hAnsi="Times New Roman"/>
        </w:rPr>
        <w:t>228.</w:t>
      </w:r>
      <w:r>
        <w:rPr>
          <w:rFonts w:hAnsi="Times New Roman" w:hint="eastAsia"/>
        </w:rPr>
        <w:t>推进设立创新创业引导基金，制定实施青年人才资助计划。</w:t>
      </w:r>
    </w:p>
    <w:p w:rsidR="00B85481" w:rsidRDefault="00B85481" w:rsidP="00CC2687">
      <w:pPr>
        <w:spacing w:line="580" w:lineRule="exact"/>
        <w:ind w:firstLine="31680"/>
        <w:rPr>
          <w:rFonts w:cs="Times New Roman"/>
        </w:rPr>
      </w:pPr>
      <w:r>
        <w:rPr>
          <w:rFonts w:hAnsi="Times New Roman" w:hint="eastAsia"/>
        </w:rPr>
        <w:t>牵头单位：区委组织部、</w:t>
      </w:r>
      <w:r>
        <w:rPr>
          <w:rFonts w:hint="eastAsia"/>
        </w:rPr>
        <w:t>团区委</w:t>
      </w:r>
    </w:p>
    <w:p w:rsidR="00B85481" w:rsidRDefault="00B85481" w:rsidP="00CC2687">
      <w:pPr>
        <w:spacing w:line="580" w:lineRule="exact"/>
        <w:ind w:firstLine="31680"/>
        <w:rPr>
          <w:rFonts w:hAnsi="Times New Roman" w:cs="Times New Roman"/>
          <w:kern w:val="2"/>
        </w:rPr>
      </w:pPr>
      <w:r>
        <w:rPr>
          <w:rFonts w:hAnsi="Times New Roman"/>
          <w:kern w:val="2"/>
        </w:rPr>
        <w:t>229.</w:t>
      </w:r>
      <w:r>
        <w:rPr>
          <w:rFonts w:hAnsi="Times New Roman" w:hint="eastAsia"/>
        </w:rPr>
        <w:t>鼓励人才积极投身城市副中心建设，对在关键领域取得重大突破、做出突出贡献、发挥巨大推动作用的人才（团队）予以奖励，着力提升人才归属感和荣誉感</w:t>
      </w:r>
      <w:r>
        <w:rPr>
          <w:rFonts w:hAnsi="Times New Roman" w:hint="eastAsia"/>
          <w:kern w:val="2"/>
        </w:rPr>
        <w:t>。</w:t>
      </w:r>
    </w:p>
    <w:p w:rsidR="00B85481" w:rsidRDefault="00B85481" w:rsidP="00CC2687">
      <w:pPr>
        <w:spacing w:line="580" w:lineRule="exact"/>
        <w:ind w:firstLine="31680"/>
        <w:rPr>
          <w:rFonts w:hAnsi="Times New Roman" w:cs="Times New Roman"/>
        </w:rPr>
      </w:pPr>
      <w:r>
        <w:rPr>
          <w:rFonts w:hAnsi="Times New Roman" w:hint="eastAsia"/>
        </w:rPr>
        <w:t>牵头单位：区委组织部、区财政局</w:t>
      </w:r>
    </w:p>
    <w:p w:rsidR="00B85481" w:rsidRDefault="00B85481" w:rsidP="00CC2687">
      <w:pPr>
        <w:spacing w:line="600" w:lineRule="exact"/>
        <w:ind w:firstLine="31680"/>
        <w:rPr>
          <w:rFonts w:hAnsi="Times New Roman" w:cs="Times New Roman"/>
        </w:rPr>
      </w:pPr>
      <w:r>
        <w:rPr>
          <w:rFonts w:hAnsi="Times New Roman"/>
        </w:rPr>
        <w:t>230.</w:t>
      </w:r>
      <w:r>
        <w:rPr>
          <w:rFonts w:hAnsi="Times New Roman" w:hint="eastAsia"/>
        </w:rPr>
        <w:t>建立“人才绿卡”制度，分类施策、精准服务，在人才关心关注的落户、教育、医疗、安居等方面予以重点支持。</w:t>
      </w:r>
    </w:p>
    <w:p w:rsidR="00B85481" w:rsidRDefault="00B85481" w:rsidP="00CC2687">
      <w:pPr>
        <w:spacing w:line="600" w:lineRule="exact"/>
        <w:ind w:firstLine="31680"/>
        <w:rPr>
          <w:rFonts w:hAnsi="Times New Roman" w:cs="Times New Roman"/>
        </w:rPr>
      </w:pPr>
      <w:r>
        <w:rPr>
          <w:rFonts w:hAnsi="Times New Roman" w:hint="eastAsia"/>
        </w:rPr>
        <w:t>牵头单位：区委组织部、区人力社保局、通州公安分局、区教委、区卫生健康委、区住房城乡建设委</w:t>
      </w:r>
    </w:p>
    <w:p w:rsidR="00B85481" w:rsidRDefault="00B85481" w:rsidP="00CC2687">
      <w:pPr>
        <w:spacing w:line="600" w:lineRule="exact"/>
        <w:ind w:firstLine="31680"/>
        <w:rPr>
          <w:rFonts w:hAnsi="Times New Roman" w:cs="Times New Roman"/>
        </w:rPr>
      </w:pPr>
      <w:r>
        <w:rPr>
          <w:rFonts w:hAnsi="Times New Roman"/>
        </w:rPr>
        <w:t>231.</w:t>
      </w:r>
      <w:r>
        <w:rPr>
          <w:rFonts w:hAnsi="Times New Roman" w:hint="eastAsia"/>
        </w:rPr>
        <w:t>依托人力资源综合服务大厅，设立“一站式”服务窗口，搭建人才公共服务网络平台，为人才提供“线上</w:t>
      </w:r>
      <w:r>
        <w:rPr>
          <w:rFonts w:hAnsi="Times New Roman"/>
        </w:rPr>
        <w:t>+</w:t>
      </w:r>
      <w:r>
        <w:rPr>
          <w:rFonts w:hAnsi="Times New Roman" w:hint="eastAsia"/>
        </w:rPr>
        <w:t>线下”的全流程便捷服务。</w:t>
      </w:r>
    </w:p>
    <w:p w:rsidR="00B85481" w:rsidRDefault="00B85481" w:rsidP="00CC2687">
      <w:pPr>
        <w:spacing w:line="600" w:lineRule="exact"/>
        <w:ind w:firstLine="31680"/>
        <w:rPr>
          <w:rFonts w:hAnsi="Times New Roman" w:cs="Times New Roman"/>
        </w:rPr>
      </w:pPr>
      <w:r>
        <w:rPr>
          <w:rFonts w:hAnsi="Times New Roman" w:hint="eastAsia"/>
        </w:rPr>
        <w:t>牵头单位：区人力社保局</w:t>
      </w:r>
    </w:p>
    <w:p w:rsidR="00B85481" w:rsidRDefault="00B85481" w:rsidP="00CC2687">
      <w:pPr>
        <w:spacing w:line="580" w:lineRule="exact"/>
        <w:ind w:firstLine="31680"/>
        <w:rPr>
          <w:rFonts w:hAnsi="Times New Roman" w:cs="Times New Roman"/>
        </w:rPr>
      </w:pPr>
      <w:r>
        <w:rPr>
          <w:rFonts w:hAnsi="Times New Roman"/>
        </w:rPr>
        <w:t>232.</w:t>
      </w:r>
      <w:r>
        <w:rPr>
          <w:rFonts w:hAnsi="Times New Roman" w:hint="eastAsia"/>
        </w:rPr>
        <w:t>完善中国北京人力资源服务产业园建设，吸引更多优质人力资源企业和国家级外事服务机构入驻，提供全链条人才服务。</w:t>
      </w:r>
    </w:p>
    <w:p w:rsidR="00B85481" w:rsidRDefault="00B85481" w:rsidP="00CC2687">
      <w:pPr>
        <w:spacing w:line="580" w:lineRule="exact"/>
        <w:ind w:firstLine="31680"/>
        <w:rPr>
          <w:rFonts w:hAnsi="Times New Roman" w:cs="Times New Roman"/>
        </w:rPr>
      </w:pPr>
      <w:r>
        <w:rPr>
          <w:rFonts w:hAnsi="Times New Roman" w:hint="eastAsia"/>
        </w:rPr>
        <w:t>牵头单位：区人力社保局</w:t>
      </w:r>
    </w:p>
    <w:p w:rsidR="00B85481" w:rsidRDefault="00B85481" w:rsidP="00CC2687">
      <w:pPr>
        <w:spacing w:line="600" w:lineRule="exact"/>
        <w:ind w:firstLine="31680"/>
        <w:rPr>
          <w:rFonts w:hAnsi="Times New Roman" w:cs="Times New Roman"/>
        </w:rPr>
      </w:pPr>
      <w:r>
        <w:rPr>
          <w:rFonts w:hAnsi="Times New Roman"/>
        </w:rPr>
        <w:t>233.</w:t>
      </w:r>
      <w:r>
        <w:rPr>
          <w:rFonts w:hAnsi="Times New Roman" w:hint="eastAsia"/>
        </w:rPr>
        <w:t>建设国际人才社区，打造有海外氛围、有多元文化、有创新事业、有宜居生活、有服务保障的特色区域。</w:t>
      </w:r>
    </w:p>
    <w:p w:rsidR="00B85481" w:rsidRDefault="00B85481" w:rsidP="00CC2687">
      <w:pPr>
        <w:spacing w:line="600" w:lineRule="exact"/>
        <w:ind w:firstLine="31680"/>
        <w:rPr>
          <w:rFonts w:hAnsi="Times New Roman" w:cs="Times New Roman"/>
        </w:rPr>
      </w:pPr>
      <w:r>
        <w:rPr>
          <w:rFonts w:hAnsi="Times New Roman" w:hint="eastAsia"/>
        </w:rPr>
        <w:t>牵头单位：区委组织部、区</w:t>
      </w:r>
      <w:r>
        <w:rPr>
          <w:rFonts w:hint="eastAsia"/>
        </w:rPr>
        <w:t>文化旅游区管委会</w:t>
      </w:r>
    </w:p>
    <w:p w:rsidR="00B85481" w:rsidRDefault="00B85481" w:rsidP="00CC2687">
      <w:pPr>
        <w:spacing w:line="600" w:lineRule="exact"/>
        <w:ind w:firstLine="31680"/>
        <w:rPr>
          <w:rFonts w:hAnsi="Times New Roman" w:cs="Times New Roman"/>
        </w:rPr>
      </w:pPr>
      <w:r>
        <w:rPr>
          <w:rFonts w:hAnsi="Times New Roman"/>
        </w:rPr>
        <w:t>234.</w:t>
      </w:r>
      <w:r>
        <w:rPr>
          <w:rFonts w:hAnsi="Times New Roman" w:hint="eastAsia"/>
        </w:rPr>
        <w:t>建设与国际接轨的外籍人才服务体系，构建可“落地即办”的外籍人才服务工作网络，实行更加开放的国际停居留政策，提升人才出入境便利度。</w:t>
      </w:r>
    </w:p>
    <w:p w:rsidR="00B85481" w:rsidRDefault="00B85481" w:rsidP="00CC2687">
      <w:pPr>
        <w:spacing w:line="600" w:lineRule="exact"/>
        <w:ind w:firstLine="31680"/>
        <w:rPr>
          <w:rFonts w:hAnsi="Times New Roman" w:cs="Times New Roman"/>
        </w:rPr>
      </w:pPr>
      <w:r>
        <w:rPr>
          <w:rFonts w:hAnsi="Times New Roman" w:hint="eastAsia"/>
        </w:rPr>
        <w:t>牵头单位：通州公安分局、区人力社保局、区委组织部</w:t>
      </w:r>
    </w:p>
    <w:p w:rsidR="00B85481" w:rsidRDefault="00B85481" w:rsidP="00CC2687">
      <w:pPr>
        <w:spacing w:line="600" w:lineRule="exact"/>
        <w:ind w:firstLine="31680"/>
        <w:rPr>
          <w:rFonts w:hAnsi="Times New Roman" w:cs="Times New Roman"/>
        </w:rPr>
      </w:pPr>
      <w:r>
        <w:rPr>
          <w:rFonts w:hAnsi="Times New Roman"/>
        </w:rPr>
        <w:t>235.</w:t>
      </w:r>
      <w:r>
        <w:rPr>
          <w:rFonts w:hAnsi="Times New Roman" w:hint="eastAsia"/>
        </w:rPr>
        <w:t>探索放宽外籍专业人才年龄、学历及工作经历限制，开通职称评审绿色通道。</w:t>
      </w:r>
    </w:p>
    <w:p w:rsidR="00B85481" w:rsidRDefault="00B85481" w:rsidP="006A4AD1">
      <w:pPr>
        <w:spacing w:line="600" w:lineRule="exact"/>
        <w:ind w:firstLine="31680"/>
        <w:rPr>
          <w:rFonts w:hAnsi="Times New Roman" w:cs="Times New Roman"/>
        </w:rPr>
      </w:pPr>
      <w:bookmarkStart w:id="50" w:name="_Toc60343499"/>
      <w:r>
        <w:rPr>
          <w:rFonts w:hAnsi="Times New Roman" w:hint="eastAsia"/>
        </w:rPr>
        <w:t>牵头单位：区人力社保局</w:t>
      </w:r>
    </w:p>
    <w:p w:rsidR="00B85481" w:rsidRDefault="00B85481" w:rsidP="00CC2687">
      <w:pPr>
        <w:pStyle w:val="Heading3"/>
        <w:spacing w:line="600" w:lineRule="exact"/>
        <w:ind w:firstLine="31680"/>
        <w:rPr>
          <w:rFonts w:ascii="黑体" w:eastAsia="黑体" w:hAnsi="黑体"/>
          <w:b w:val="0"/>
          <w:bCs w:val="0"/>
        </w:rPr>
      </w:pPr>
      <w:bookmarkStart w:id="51" w:name="_Toc4906_WPSOffice_Level2"/>
      <w:bookmarkEnd w:id="50"/>
      <w:r>
        <w:rPr>
          <w:rFonts w:ascii="黑体" w:eastAsia="黑体" w:hAnsi="黑体" w:cs="黑体" w:hint="eastAsia"/>
          <w:b w:val="0"/>
          <w:bCs w:val="0"/>
        </w:rPr>
        <w:t>十二、建设高效协同的智慧城市（</w:t>
      </w:r>
      <w:r>
        <w:rPr>
          <w:rFonts w:ascii="黑体" w:eastAsia="黑体" w:hAnsi="黑体" w:cs="黑体"/>
          <w:b w:val="0"/>
          <w:bCs w:val="0"/>
        </w:rPr>
        <w:t>15</w:t>
      </w:r>
      <w:r>
        <w:rPr>
          <w:rFonts w:ascii="黑体" w:eastAsia="黑体" w:hAnsi="黑体" w:cs="黑体" w:hint="eastAsia"/>
          <w:b w:val="0"/>
          <w:bCs w:val="0"/>
        </w:rPr>
        <w:t>项）</w:t>
      </w:r>
      <w:bookmarkEnd w:id="51"/>
    </w:p>
    <w:p w:rsidR="00B85481" w:rsidRDefault="00B85481" w:rsidP="00CC2687">
      <w:pPr>
        <w:pStyle w:val="Index9"/>
        <w:spacing w:line="600" w:lineRule="exact"/>
        <w:ind w:left="0" w:firstLine="31680"/>
        <w:rPr>
          <w:rFonts w:hAnsi="Times New Roman" w:cs="Times New Roman"/>
        </w:rPr>
      </w:pPr>
      <w:r>
        <w:rPr>
          <w:rFonts w:hAnsi="Times New Roman"/>
        </w:rPr>
        <w:t>236.</w:t>
      </w:r>
      <w:r>
        <w:rPr>
          <w:rFonts w:hAnsi="Times New Roman" w:hint="eastAsia"/>
        </w:rPr>
        <w:t>加速推进“双千兆”城市建设，实现</w:t>
      </w:r>
      <w:r>
        <w:rPr>
          <w:rFonts w:hAnsi="Times New Roman"/>
        </w:rPr>
        <w:t>5G</w:t>
      </w:r>
      <w:r>
        <w:rPr>
          <w:rFonts w:hAnsi="Times New Roman" w:hint="eastAsia"/>
        </w:rPr>
        <w:t>全域连续覆盖，家庭千兆接入能力和商务楼宇万兆接入能力全覆盖。全面建成</w:t>
      </w:r>
      <w:r>
        <w:rPr>
          <w:rFonts w:hAnsi="Times New Roman"/>
        </w:rPr>
        <w:t>100G</w:t>
      </w:r>
      <w:r>
        <w:rPr>
          <w:rFonts w:hAnsi="Times New Roman" w:hint="eastAsia"/>
        </w:rPr>
        <w:t>带宽的政务网骨干网，实现</w:t>
      </w:r>
      <w:r>
        <w:rPr>
          <w:rFonts w:hAnsi="Times New Roman"/>
        </w:rPr>
        <w:t>1.4G</w:t>
      </w:r>
      <w:r>
        <w:rPr>
          <w:rFonts w:hAnsi="Times New Roman" w:hint="eastAsia"/>
        </w:rPr>
        <w:t>宽带集群网全覆盖。推进感知网络建设，加快基于</w:t>
      </w:r>
      <w:r>
        <w:rPr>
          <w:rFonts w:hAnsi="Times New Roman"/>
        </w:rPr>
        <w:t>IPv6</w:t>
      </w:r>
      <w:r>
        <w:rPr>
          <w:rFonts w:hAnsi="Times New Roman" w:hint="eastAsia"/>
        </w:rPr>
        <w:t>的下一代互联网部署，大力支持</w:t>
      </w:r>
      <w:r>
        <w:rPr>
          <w:rFonts w:hAnsi="Times New Roman"/>
        </w:rPr>
        <w:t>6G</w:t>
      </w:r>
      <w:r>
        <w:rPr>
          <w:rFonts w:hAnsi="Times New Roman" w:hint="eastAsia"/>
        </w:rPr>
        <w:t>、卫星互联网等下一代通信技术发展应用。</w:t>
      </w:r>
    </w:p>
    <w:p w:rsidR="00B85481" w:rsidRDefault="00B85481" w:rsidP="00CC2687">
      <w:pPr>
        <w:spacing w:line="600" w:lineRule="exact"/>
        <w:ind w:firstLine="31680"/>
        <w:rPr>
          <w:rFonts w:hAnsi="Times New Roman" w:cs="Times New Roman"/>
        </w:rPr>
      </w:pPr>
      <w:r>
        <w:rPr>
          <w:rFonts w:hAnsi="Times New Roman" w:hint="eastAsia"/>
        </w:rPr>
        <w:t>牵头单位：区经济和信息化局</w:t>
      </w:r>
    </w:p>
    <w:p w:rsidR="00B85481" w:rsidRDefault="00B85481" w:rsidP="00CC2687">
      <w:pPr>
        <w:pStyle w:val="Index9"/>
        <w:adjustRightInd w:val="0"/>
        <w:snapToGrid w:val="0"/>
        <w:spacing w:line="600" w:lineRule="exact"/>
        <w:ind w:left="0" w:firstLine="31680"/>
        <w:rPr>
          <w:rFonts w:hAnsi="Times New Roman" w:cs="Times New Roman"/>
        </w:rPr>
      </w:pPr>
      <w:r>
        <w:rPr>
          <w:rFonts w:hAnsi="Times New Roman"/>
        </w:rPr>
        <w:t>237.</w:t>
      </w:r>
      <w:r>
        <w:rPr>
          <w:rFonts w:hAnsi="Times New Roman" w:hint="eastAsia"/>
        </w:rPr>
        <w:t>统筹布设低成本、低功耗、高精度、高可靠的感知设备，打造百万级城市治理“神经元”，构建“天、空、地”一体化的泛在感知网络，拓展城市感知的广度和深度。统筹推进智慧杆塔等感知底座建设，实现多种设备和传感器“一杆多感”综合承载。实现感知设备一套台账管理，强化感知数据汇聚汇通和共享应用。加强市政交通、城市管理、公共安全等领域感知数据的融合分析，形成动态城市画像。</w:t>
      </w:r>
    </w:p>
    <w:p w:rsidR="00B85481" w:rsidRDefault="00B85481" w:rsidP="00CC2687">
      <w:pPr>
        <w:spacing w:line="600" w:lineRule="exact"/>
        <w:ind w:firstLine="31680"/>
        <w:rPr>
          <w:rFonts w:cs="Times New Roman"/>
        </w:rPr>
      </w:pPr>
      <w:r>
        <w:rPr>
          <w:rFonts w:hAnsi="Times New Roman" w:hint="eastAsia"/>
        </w:rPr>
        <w:t>牵头单位：区经济和信息化局、区城市管理委</w:t>
      </w:r>
    </w:p>
    <w:p w:rsidR="00B85481" w:rsidRDefault="00B85481" w:rsidP="00CC2687">
      <w:pPr>
        <w:pStyle w:val="Index9"/>
        <w:adjustRightInd w:val="0"/>
        <w:snapToGrid w:val="0"/>
        <w:spacing w:line="580" w:lineRule="exact"/>
        <w:ind w:left="0" w:firstLine="31680"/>
        <w:rPr>
          <w:rFonts w:hAnsi="Times New Roman" w:cs="Times New Roman"/>
        </w:rPr>
      </w:pPr>
      <w:r>
        <w:rPr>
          <w:rFonts w:hAnsi="Times New Roman"/>
        </w:rPr>
        <w:t>238.</w:t>
      </w:r>
      <w:r>
        <w:rPr>
          <w:rFonts w:hAnsi="Times New Roman" w:hint="eastAsia"/>
        </w:rPr>
        <w:t>融合倾斜摄影、基础地理、建筑信息模型等数据，开展三维城市建模，打造数字孪生城市运行底座，开展数字孪生城市应用试点。整合国土空间、城市运行、公共服务的业务数据，融合城市感知数据，构建城市运行管理“一张图”。进一步加强数据的汇通汇聚和共享应用，推动数据分级分类管理，促进数据要素的有效流动，释放数据要素红利。</w:t>
      </w:r>
    </w:p>
    <w:p w:rsidR="00B85481" w:rsidRDefault="00B85481" w:rsidP="00CC2687">
      <w:pPr>
        <w:spacing w:line="580" w:lineRule="exact"/>
        <w:ind w:firstLine="31680"/>
        <w:rPr>
          <w:rFonts w:hAnsi="Times New Roman" w:cs="Times New Roman"/>
        </w:rPr>
      </w:pPr>
      <w:r>
        <w:rPr>
          <w:rFonts w:hAnsi="Times New Roman" w:hint="eastAsia"/>
        </w:rPr>
        <w:t>牵头单位：区经济和信息化局、区城市管理委</w:t>
      </w:r>
    </w:p>
    <w:p w:rsidR="00B85481" w:rsidRDefault="00B85481" w:rsidP="00CC2687">
      <w:pPr>
        <w:spacing w:line="580" w:lineRule="exact"/>
        <w:ind w:firstLine="31680"/>
        <w:rPr>
          <w:rFonts w:hAnsi="Times New Roman" w:cs="Times New Roman"/>
        </w:rPr>
      </w:pPr>
      <w:r>
        <w:rPr>
          <w:rFonts w:hAnsi="Times New Roman"/>
        </w:rPr>
        <w:t>239.</w:t>
      </w:r>
      <w:r>
        <w:rPr>
          <w:rFonts w:hAnsi="Times New Roman" w:hint="eastAsia"/>
        </w:rPr>
        <w:t>推动建设智慧生活体验馆，将公共设施、生活、环境等各领域智慧应用进行有效集成，为市民提供新技术体验应用。发挥社会和市场活力，推进商业、文娱、旅游、教育、医疗等领域的智慧化应用，构建数字商圈平台、新能源设施终端等生活新基建，让服务更贴心。</w:t>
      </w:r>
    </w:p>
    <w:p w:rsidR="00B85481" w:rsidRDefault="00B85481" w:rsidP="00CC2687">
      <w:pPr>
        <w:spacing w:line="600" w:lineRule="exact"/>
        <w:ind w:firstLine="31680"/>
        <w:rPr>
          <w:rFonts w:hAnsi="Times New Roman" w:cs="Times New Roman"/>
        </w:rPr>
      </w:pPr>
      <w:r>
        <w:rPr>
          <w:rFonts w:hAnsi="Times New Roman" w:hint="eastAsia"/>
        </w:rPr>
        <w:t>牵头单位：区经济和信息化局、区商务局、区文化和旅游局、区教委、区卫生健康委、区体育局</w:t>
      </w:r>
    </w:p>
    <w:p w:rsidR="00B85481" w:rsidRDefault="00B85481" w:rsidP="00CC2687">
      <w:pPr>
        <w:spacing w:line="600" w:lineRule="exact"/>
        <w:ind w:firstLine="31680"/>
        <w:rPr>
          <w:rFonts w:hAnsi="Times New Roman" w:cs="Times New Roman"/>
        </w:rPr>
      </w:pPr>
      <w:r>
        <w:rPr>
          <w:rFonts w:hAnsi="Times New Roman"/>
        </w:rPr>
        <w:t>240.</w:t>
      </w:r>
      <w:r>
        <w:rPr>
          <w:rFonts w:hAnsi="Times New Roman" w:hint="eastAsia"/>
        </w:rPr>
        <w:t>引入无感支付、信用支付、扶贫无人店、文化品牌店等新零售形态，推动新零售、新消费模式发展，提升市民生活品质。</w:t>
      </w:r>
    </w:p>
    <w:p w:rsidR="00B85481" w:rsidRDefault="00B85481" w:rsidP="00CC2687">
      <w:pPr>
        <w:spacing w:line="600" w:lineRule="exact"/>
        <w:ind w:firstLine="31680"/>
        <w:rPr>
          <w:rFonts w:hAnsi="Times New Roman" w:cs="Times New Roman"/>
        </w:rPr>
      </w:pPr>
      <w:r>
        <w:rPr>
          <w:rFonts w:hAnsi="Times New Roman" w:hint="eastAsia"/>
        </w:rPr>
        <w:t>牵头单位：区商务局</w:t>
      </w:r>
    </w:p>
    <w:p w:rsidR="00B85481" w:rsidRDefault="00B85481" w:rsidP="00CC2687">
      <w:pPr>
        <w:spacing w:line="600" w:lineRule="exact"/>
        <w:ind w:firstLine="31680"/>
        <w:rPr>
          <w:rFonts w:hAnsi="Times New Roman" w:cs="Times New Roman"/>
        </w:rPr>
      </w:pPr>
      <w:r>
        <w:rPr>
          <w:rFonts w:hAnsi="Times New Roman"/>
        </w:rPr>
        <w:t>241.</w:t>
      </w:r>
      <w:r>
        <w:rPr>
          <w:rFonts w:hAnsi="Times New Roman" w:hint="eastAsia"/>
        </w:rPr>
        <w:t>推进智慧小区建设，推广智能家居，升级智慧社区安防体系，推进老年人居家远程问诊、健康跟踪等扶老助老智能设施建设，基于特殊人员画像开展社会帮扶救助服务。</w:t>
      </w:r>
    </w:p>
    <w:p w:rsidR="00B85481" w:rsidRDefault="00B85481" w:rsidP="00CC2687">
      <w:pPr>
        <w:spacing w:line="600" w:lineRule="exact"/>
        <w:ind w:firstLine="31680"/>
        <w:rPr>
          <w:rFonts w:hAnsi="Times New Roman" w:cs="Times New Roman"/>
        </w:rPr>
      </w:pPr>
      <w:r>
        <w:rPr>
          <w:rFonts w:hAnsi="Times New Roman" w:hint="eastAsia"/>
        </w:rPr>
        <w:t>牵头单位：通州公安分局、区民政局、区卫生健康委、区经济和信息化局</w:t>
      </w:r>
    </w:p>
    <w:p w:rsidR="00B85481" w:rsidRDefault="00B85481" w:rsidP="00CC2687">
      <w:pPr>
        <w:spacing w:line="600" w:lineRule="exact"/>
        <w:ind w:firstLine="31680"/>
        <w:rPr>
          <w:rFonts w:hAnsi="Times New Roman" w:cs="Times New Roman"/>
        </w:rPr>
      </w:pPr>
      <w:r>
        <w:rPr>
          <w:rFonts w:hAnsi="Times New Roman"/>
        </w:rPr>
        <w:t>242.</w:t>
      </w:r>
      <w:r>
        <w:rPr>
          <w:rFonts w:hAnsi="Times New Roman" w:hint="eastAsia"/>
        </w:rPr>
        <w:t>推广智能物流设施和末端配送设施应用，布设垃圾智能分类设施，在停车管理、家政服务等方面推广智慧应用。</w:t>
      </w:r>
    </w:p>
    <w:p w:rsidR="00B85481" w:rsidRDefault="00B85481" w:rsidP="00CC2687">
      <w:pPr>
        <w:spacing w:line="600" w:lineRule="exact"/>
        <w:ind w:firstLine="31680"/>
        <w:rPr>
          <w:rFonts w:cs="Times New Roman"/>
        </w:rPr>
      </w:pPr>
      <w:r>
        <w:rPr>
          <w:rFonts w:hAnsi="Times New Roman" w:hint="eastAsia"/>
        </w:rPr>
        <w:t>牵头单位：区城市管理委、区商务局</w:t>
      </w:r>
    </w:p>
    <w:p w:rsidR="00B85481" w:rsidRDefault="00B85481" w:rsidP="00CC2687">
      <w:pPr>
        <w:spacing w:line="600" w:lineRule="exact"/>
        <w:ind w:firstLine="31680"/>
        <w:rPr>
          <w:rFonts w:hAnsi="Times New Roman" w:cs="Times New Roman"/>
        </w:rPr>
      </w:pPr>
      <w:r>
        <w:rPr>
          <w:rFonts w:hAnsi="Times New Roman"/>
        </w:rPr>
        <w:t>243.</w:t>
      </w:r>
      <w:r>
        <w:rPr>
          <w:rFonts w:hAnsi="Times New Roman" w:hint="eastAsia"/>
        </w:rPr>
        <w:t>利用大数据赋能基层治理，加速推进基层应用与垂直业务部门系统的融合集成和协同联动，切实打通为民服务的“最后一公里”。</w:t>
      </w:r>
    </w:p>
    <w:p w:rsidR="00B85481" w:rsidRDefault="00B85481" w:rsidP="00CC2687">
      <w:pPr>
        <w:spacing w:line="600" w:lineRule="exact"/>
        <w:ind w:firstLine="31680"/>
        <w:rPr>
          <w:rFonts w:hAnsi="Times New Roman" w:cs="Times New Roman"/>
        </w:rPr>
      </w:pPr>
      <w:r>
        <w:rPr>
          <w:rFonts w:hAnsi="Times New Roman" w:hint="eastAsia"/>
        </w:rPr>
        <w:t>牵头单位：区城市管理委</w:t>
      </w:r>
    </w:p>
    <w:p w:rsidR="00B85481" w:rsidRDefault="00B85481" w:rsidP="00CC2687">
      <w:pPr>
        <w:spacing w:line="600" w:lineRule="exact"/>
        <w:ind w:firstLine="31680"/>
        <w:rPr>
          <w:rFonts w:hAnsi="Times New Roman" w:cs="Times New Roman"/>
        </w:rPr>
      </w:pPr>
      <w:r>
        <w:rPr>
          <w:rFonts w:hAnsi="Times New Roman"/>
        </w:rPr>
        <w:t>244.</w:t>
      </w:r>
      <w:r>
        <w:rPr>
          <w:rFonts w:hAnsi="Times New Roman" w:hint="eastAsia"/>
        </w:rPr>
        <w:t>创新公共信用、企业资信等大数据融合的“信用画像”，构建“信用赋能”的新型监管和服务模式。通过信用贷款、信用补助、信用贴息等方式帮助优质企业实现“信用变信贷”“数据变现金”。利用大数据和人工智能技术，打造企业和个人的专属用户空间，打造数据同源、多端同步、千人千网的个性化服务，一企一策量身定制“政策服务包”，将“人找服务”转变为“服务找人”。</w:t>
      </w:r>
    </w:p>
    <w:p w:rsidR="00B85481" w:rsidRDefault="00B85481" w:rsidP="00CC2687">
      <w:pPr>
        <w:pStyle w:val="Index9"/>
        <w:spacing w:line="600" w:lineRule="exact"/>
        <w:ind w:left="0" w:firstLine="31680"/>
        <w:rPr>
          <w:rFonts w:hAnsi="Times New Roman" w:cs="Times New Roman"/>
        </w:rPr>
      </w:pPr>
      <w:r>
        <w:rPr>
          <w:rFonts w:hAnsi="Times New Roman" w:hint="eastAsia"/>
        </w:rPr>
        <w:t>牵头单位：区经济和信息化局、区金融办、区发展改革委</w:t>
      </w:r>
    </w:p>
    <w:p w:rsidR="00B85481" w:rsidRDefault="00B85481" w:rsidP="00CC2687">
      <w:pPr>
        <w:spacing w:line="600" w:lineRule="exact"/>
        <w:ind w:firstLine="31680"/>
        <w:rPr>
          <w:rFonts w:hAnsi="Times New Roman" w:cs="Times New Roman"/>
        </w:rPr>
      </w:pPr>
      <w:r>
        <w:rPr>
          <w:rFonts w:hAnsi="Times New Roman"/>
        </w:rPr>
        <w:t>245.</w:t>
      </w:r>
      <w:r>
        <w:rPr>
          <w:rFonts w:hAnsi="Times New Roman" w:hint="eastAsia"/>
        </w:rPr>
        <w:t>整合随手拍、政务维基、社区曝光台等多种政民互动渠道，收集社情民意，快速发现城市管理、市容环境问题，利用人工智能、大数据等技术实现“主动治理、未诉先办”。基于“城市二维码”编码规则实现城市部件、楼宇建筑等实体“扫码即知”“扫码即诉”，畅通公民共治意见上达渠道。</w:t>
      </w:r>
    </w:p>
    <w:p w:rsidR="00B85481" w:rsidRDefault="00B85481" w:rsidP="00CC2687">
      <w:pPr>
        <w:pStyle w:val="Index9"/>
        <w:spacing w:line="600" w:lineRule="exact"/>
        <w:ind w:left="0" w:firstLine="31680"/>
        <w:rPr>
          <w:rFonts w:hAnsi="Times New Roman" w:cs="Times New Roman"/>
        </w:rPr>
      </w:pPr>
      <w:r>
        <w:rPr>
          <w:rFonts w:hAnsi="Times New Roman" w:hint="eastAsia"/>
        </w:rPr>
        <w:t>牵头单位：区城市管理委、区经济和信息化局</w:t>
      </w:r>
    </w:p>
    <w:p w:rsidR="00B85481" w:rsidRDefault="00B85481" w:rsidP="00CC2687">
      <w:pPr>
        <w:spacing w:line="580" w:lineRule="exact"/>
        <w:ind w:firstLine="31680"/>
        <w:rPr>
          <w:rFonts w:hAnsi="Times New Roman" w:cs="Times New Roman"/>
        </w:rPr>
      </w:pPr>
      <w:r>
        <w:rPr>
          <w:rFonts w:hAnsi="Times New Roman"/>
        </w:rPr>
        <w:t>246.</w:t>
      </w:r>
      <w:r>
        <w:rPr>
          <w:rFonts w:hAnsi="Times New Roman" w:hint="eastAsia"/>
        </w:rPr>
        <w:t>从城市治理突出问题出发，以事件为牵引，以数据驱动部门业务流程优化，构建城市管理、应急指挥、综合执法等领域横到边、纵到底的“一网统管”体系，实现运行态势感知、风险监测研判、智能统筹调度、联动协同处置、监督评价考核等全流程监管。加强城市运行大数据分析研判，增强对城市运行状态的实时精准监测和趋势预判，提高城市公共资源配置优化能力。</w:t>
      </w:r>
    </w:p>
    <w:p w:rsidR="00B85481" w:rsidRDefault="00B85481" w:rsidP="00CC2687">
      <w:pPr>
        <w:spacing w:line="580" w:lineRule="exact"/>
        <w:ind w:firstLine="31680"/>
        <w:rPr>
          <w:rFonts w:hAnsi="Times New Roman" w:cs="Times New Roman"/>
        </w:rPr>
      </w:pPr>
      <w:r>
        <w:rPr>
          <w:rFonts w:hAnsi="Times New Roman" w:hint="eastAsia"/>
        </w:rPr>
        <w:t>牵头单位：区城市管理委</w:t>
      </w:r>
    </w:p>
    <w:p w:rsidR="00B85481" w:rsidRDefault="00B85481" w:rsidP="00CC2687">
      <w:pPr>
        <w:spacing w:line="580" w:lineRule="exact"/>
        <w:ind w:firstLine="31680"/>
        <w:rPr>
          <w:rFonts w:hAnsi="Times New Roman" w:cs="Times New Roman"/>
        </w:rPr>
      </w:pPr>
      <w:r>
        <w:rPr>
          <w:rFonts w:hAnsi="Times New Roman"/>
        </w:rPr>
        <w:t>247.</w:t>
      </w:r>
      <w:r>
        <w:rPr>
          <w:rFonts w:hAnsi="Times New Roman" w:hint="eastAsia"/>
        </w:rPr>
        <w:t>加速沉淀并复用推广高价值公共数据和业务模型，建成“一脑治理、交互赋能”的智慧中枢系统，依托全面泛在的感知体系，提升智慧中枢的预警触发敏感度。</w:t>
      </w:r>
    </w:p>
    <w:p w:rsidR="00B85481" w:rsidRDefault="00B85481" w:rsidP="00CC2687">
      <w:pPr>
        <w:spacing w:line="580" w:lineRule="exact"/>
        <w:ind w:firstLine="31680"/>
        <w:rPr>
          <w:rFonts w:hAnsi="Times New Roman" w:cs="Times New Roman"/>
        </w:rPr>
      </w:pPr>
      <w:r>
        <w:rPr>
          <w:rFonts w:hAnsi="Times New Roman" w:hint="eastAsia"/>
        </w:rPr>
        <w:t>牵头单位：区经济和信息化局、区城市管理委</w:t>
      </w:r>
    </w:p>
    <w:p w:rsidR="00B85481" w:rsidRDefault="00B85481" w:rsidP="00CC2687">
      <w:pPr>
        <w:spacing w:line="600" w:lineRule="exact"/>
        <w:ind w:firstLine="31680"/>
        <w:rPr>
          <w:rFonts w:hAnsi="Times New Roman" w:cs="Times New Roman"/>
        </w:rPr>
      </w:pPr>
      <w:r>
        <w:rPr>
          <w:rFonts w:hAnsi="Times New Roman"/>
        </w:rPr>
        <w:t>248.</w:t>
      </w:r>
      <w:r>
        <w:rPr>
          <w:rFonts w:hAnsi="Times New Roman" w:hint="eastAsia"/>
        </w:rPr>
        <w:t>开展城市体检和仿真研判，为规划管理提供科学的决策依据，基于数字孪生底座实现“规建管运”一体联动。加强综合管廊实时监测和预警研判，保障城市生命线安全稳定运行。推广无人机等智能装备在交通、建设、治安等领域的执法应用，实现重预防、早发现、快处置。开展密集楼宇安全、能耗等运行状态的动态感知、联动告警、应急辅助，利用信用、财税等大数据对楼内企业经营状况、风险事项进行多维度数字化分析，提升精准管控能力。</w:t>
      </w:r>
    </w:p>
    <w:p w:rsidR="00B85481" w:rsidRDefault="00B85481" w:rsidP="00CC2687">
      <w:pPr>
        <w:spacing w:line="580" w:lineRule="exact"/>
        <w:ind w:firstLine="31680"/>
        <w:rPr>
          <w:rFonts w:hAnsi="Times New Roman" w:cs="Times New Roman"/>
        </w:rPr>
      </w:pPr>
      <w:r>
        <w:rPr>
          <w:rFonts w:hAnsi="Times New Roman" w:hint="eastAsia"/>
        </w:rPr>
        <w:t>牵头单位：区经济和信息化局、区城市管理委、市规划自然资源委通州分局、区住房城乡建设委</w:t>
      </w:r>
    </w:p>
    <w:p w:rsidR="00B85481" w:rsidRDefault="00B85481" w:rsidP="00CC2687">
      <w:pPr>
        <w:spacing w:line="600" w:lineRule="exact"/>
        <w:ind w:firstLine="31680"/>
        <w:rPr>
          <w:rFonts w:hAnsi="Times New Roman" w:cs="Times New Roman"/>
        </w:rPr>
      </w:pPr>
      <w:r>
        <w:rPr>
          <w:rFonts w:hAnsi="Times New Roman"/>
        </w:rPr>
        <w:t>249.</w:t>
      </w:r>
      <w:r>
        <w:rPr>
          <w:rFonts w:hAnsi="Times New Roman" w:hint="eastAsia"/>
        </w:rPr>
        <w:t>推动全域智能信号灯“绿波调节”，利用大数据动态优化信号灯配时方案，提升通行体验。</w:t>
      </w:r>
    </w:p>
    <w:p w:rsidR="00B85481" w:rsidRDefault="00B85481" w:rsidP="00CC2687">
      <w:pPr>
        <w:spacing w:line="600" w:lineRule="exact"/>
        <w:ind w:firstLine="31680"/>
        <w:rPr>
          <w:rFonts w:hAnsi="Times New Roman" w:cs="Times New Roman"/>
        </w:rPr>
      </w:pPr>
      <w:r>
        <w:rPr>
          <w:rFonts w:hAnsi="Times New Roman" w:hint="eastAsia"/>
        </w:rPr>
        <w:t>牵头单位：区城市管理委</w:t>
      </w:r>
    </w:p>
    <w:p w:rsidR="00B85481" w:rsidRDefault="00B85481" w:rsidP="00CC2687">
      <w:pPr>
        <w:spacing w:line="600" w:lineRule="exact"/>
        <w:ind w:firstLine="31680"/>
        <w:rPr>
          <w:rFonts w:hAnsi="Times New Roman" w:cs="Times New Roman"/>
        </w:rPr>
      </w:pPr>
      <w:r>
        <w:rPr>
          <w:rFonts w:hAnsi="Times New Roman"/>
        </w:rPr>
        <w:t>250.</w:t>
      </w:r>
      <w:r>
        <w:rPr>
          <w:rFonts w:hAnsi="Times New Roman" w:hint="eastAsia"/>
        </w:rPr>
        <w:t>重点区域建设“全息路网”，推动实现</w:t>
      </w:r>
      <w:r>
        <w:rPr>
          <w:rFonts w:hAnsi="Times New Roman"/>
        </w:rPr>
        <w:t>L4</w:t>
      </w:r>
      <w:r>
        <w:rPr>
          <w:rFonts w:hAnsi="Times New Roman" w:hint="eastAsia"/>
        </w:rPr>
        <w:t>级及以上级别自动驾驶在城市出行、物流运输等场景应用。建设支持</w:t>
      </w:r>
      <w:r>
        <w:rPr>
          <w:rFonts w:hAnsi="Times New Roman"/>
        </w:rPr>
        <w:t>L4</w:t>
      </w:r>
      <w:r>
        <w:rPr>
          <w:rFonts w:hAnsi="Times New Roman" w:hint="eastAsia"/>
        </w:rPr>
        <w:t>级别以上的高可靠、低时延专用网络，加快实施自动驾驶车路协同信息化设施建设改造。</w:t>
      </w:r>
    </w:p>
    <w:p w:rsidR="00B85481" w:rsidRDefault="00B85481" w:rsidP="00CC2687">
      <w:pPr>
        <w:spacing w:line="600" w:lineRule="exact"/>
        <w:ind w:firstLine="31680"/>
        <w:rPr>
          <w:rFonts w:hAnsi="Times New Roman" w:cs="Times New Roman"/>
        </w:rPr>
      </w:pPr>
      <w:r>
        <w:rPr>
          <w:rFonts w:hAnsi="Times New Roman" w:hint="eastAsia"/>
        </w:rPr>
        <w:t>牵头单位：区科委、区经济和信息化局、</w:t>
      </w:r>
      <w:r>
        <w:rPr>
          <w:rFonts w:hint="eastAsia"/>
        </w:rPr>
        <w:t>区城市管理委、</w:t>
      </w:r>
      <w:r>
        <w:rPr>
          <w:rFonts w:hAnsi="Times New Roman" w:hint="eastAsia"/>
        </w:rPr>
        <w:t>区交通局</w:t>
      </w:r>
    </w:p>
    <w:p w:rsidR="00B85481" w:rsidRDefault="00B85481" w:rsidP="00CC2687">
      <w:pPr>
        <w:pStyle w:val="Heading3"/>
        <w:spacing w:line="600" w:lineRule="exact"/>
        <w:ind w:firstLine="31680"/>
        <w:rPr>
          <w:rFonts w:ascii="黑体" w:eastAsia="黑体" w:hAnsi="黑体"/>
          <w:b w:val="0"/>
          <w:bCs w:val="0"/>
        </w:rPr>
      </w:pPr>
      <w:bookmarkStart w:id="52" w:name="_Toc23601_WPSOffice_Level2"/>
      <w:r>
        <w:rPr>
          <w:rFonts w:ascii="黑体" w:eastAsia="黑体" w:hAnsi="黑体" w:cs="黑体" w:hint="eastAsia"/>
          <w:b w:val="0"/>
          <w:bCs w:val="0"/>
        </w:rPr>
        <w:t>十三、推进城市有机更新（</w:t>
      </w:r>
      <w:r>
        <w:rPr>
          <w:rFonts w:ascii="黑体" w:eastAsia="黑体" w:hAnsi="黑体" w:cs="黑体"/>
          <w:b w:val="0"/>
          <w:bCs w:val="0"/>
        </w:rPr>
        <w:t>10</w:t>
      </w:r>
      <w:r>
        <w:rPr>
          <w:rFonts w:ascii="黑体" w:eastAsia="黑体" w:hAnsi="黑体" w:cs="黑体" w:hint="eastAsia"/>
          <w:b w:val="0"/>
          <w:bCs w:val="0"/>
        </w:rPr>
        <w:t>项）</w:t>
      </w:r>
      <w:bookmarkEnd w:id="52"/>
    </w:p>
    <w:p w:rsidR="00B85481" w:rsidRDefault="00B85481" w:rsidP="00CC2687">
      <w:pPr>
        <w:spacing w:line="600" w:lineRule="exact"/>
        <w:ind w:firstLine="31680"/>
        <w:rPr>
          <w:rFonts w:hAnsi="Times New Roman" w:cs="Times New Roman"/>
        </w:rPr>
      </w:pPr>
      <w:r>
        <w:rPr>
          <w:rFonts w:hAnsi="Times New Roman"/>
        </w:rPr>
        <w:t>251.</w:t>
      </w:r>
      <w:r>
        <w:rPr>
          <w:rFonts w:hAnsi="Times New Roman" w:hint="eastAsia"/>
        </w:rPr>
        <w:t>分类处置存量违法建设，实现全域基本无违建，确保新增违法建设零增长。</w:t>
      </w:r>
    </w:p>
    <w:p w:rsidR="00B85481" w:rsidRDefault="00B85481" w:rsidP="00CC2687">
      <w:pPr>
        <w:spacing w:line="600" w:lineRule="exact"/>
        <w:ind w:firstLine="31680"/>
        <w:rPr>
          <w:rFonts w:hAnsi="Times New Roman" w:cs="Times New Roman"/>
        </w:rPr>
      </w:pPr>
      <w:r>
        <w:rPr>
          <w:rFonts w:hAnsi="Times New Roman" w:hint="eastAsia"/>
        </w:rPr>
        <w:t>牵头单位：区城管执法局</w:t>
      </w:r>
    </w:p>
    <w:p w:rsidR="00B85481" w:rsidRDefault="00B85481" w:rsidP="00CC2687">
      <w:pPr>
        <w:spacing w:line="600" w:lineRule="exact"/>
        <w:ind w:firstLine="31680"/>
        <w:rPr>
          <w:rFonts w:hAnsi="Times New Roman" w:cs="Times New Roman"/>
        </w:rPr>
      </w:pPr>
      <w:r>
        <w:rPr>
          <w:rFonts w:hAnsi="Times New Roman"/>
        </w:rPr>
        <w:t>252.</w:t>
      </w:r>
      <w:r>
        <w:rPr>
          <w:rFonts w:hAnsi="Times New Roman" w:hint="eastAsia"/>
        </w:rPr>
        <w:t>持续推进城区有形商品交易市场调整退出，分类引导一般制造业有序退出，实现“散乱污”企业动态清零。</w:t>
      </w:r>
    </w:p>
    <w:p w:rsidR="00B85481" w:rsidRDefault="00B85481" w:rsidP="00CC2687">
      <w:pPr>
        <w:spacing w:line="600" w:lineRule="exact"/>
        <w:ind w:firstLine="31680"/>
        <w:rPr>
          <w:rFonts w:hAnsi="Times New Roman" w:cs="Times New Roman"/>
        </w:rPr>
      </w:pPr>
      <w:r>
        <w:rPr>
          <w:rFonts w:hAnsi="Times New Roman" w:hint="eastAsia"/>
        </w:rPr>
        <w:t>牵头单位：区商务局、区经济和信息化局、区生态环境局</w:t>
      </w:r>
    </w:p>
    <w:p w:rsidR="00B85481" w:rsidRDefault="00B85481" w:rsidP="00CC2687">
      <w:pPr>
        <w:spacing w:line="600" w:lineRule="exact"/>
        <w:ind w:firstLine="31680"/>
        <w:rPr>
          <w:rFonts w:hAnsi="Times New Roman" w:cs="Times New Roman"/>
        </w:rPr>
      </w:pPr>
      <w:r>
        <w:rPr>
          <w:rFonts w:hAnsi="Times New Roman"/>
        </w:rPr>
        <w:t>253.</w:t>
      </w:r>
      <w:r>
        <w:rPr>
          <w:rFonts w:hAnsi="Times New Roman" w:hint="eastAsia"/>
        </w:rPr>
        <w:t>持续做好留白增绿，分类开展腾退空间再利用，因地制宜补建公共服务设施。</w:t>
      </w:r>
    </w:p>
    <w:p w:rsidR="00B85481" w:rsidRDefault="00B85481" w:rsidP="00CC2687">
      <w:pPr>
        <w:spacing w:line="600" w:lineRule="exact"/>
        <w:ind w:firstLine="31680"/>
        <w:rPr>
          <w:rFonts w:hAnsi="Times New Roman" w:cs="Times New Roman"/>
        </w:rPr>
      </w:pPr>
      <w:r>
        <w:rPr>
          <w:rFonts w:hAnsi="Times New Roman" w:hint="eastAsia"/>
        </w:rPr>
        <w:t>牵头单位：区园林绿化局、区农业农村局</w:t>
      </w:r>
    </w:p>
    <w:p w:rsidR="00B85481" w:rsidRDefault="00B85481" w:rsidP="00CC2687">
      <w:pPr>
        <w:spacing w:line="600" w:lineRule="exact"/>
        <w:ind w:firstLine="31680"/>
        <w:rPr>
          <w:rFonts w:hAnsi="Times New Roman" w:cs="Times New Roman"/>
        </w:rPr>
      </w:pPr>
      <w:r>
        <w:rPr>
          <w:rFonts w:hAnsi="Times New Roman"/>
        </w:rPr>
        <w:t>254.</w:t>
      </w:r>
      <w:r>
        <w:rPr>
          <w:rFonts w:hAnsi="Times New Roman" w:hint="eastAsia"/>
        </w:rPr>
        <w:t>加强重点区域整治提升，实施交通沿线、公共服务设施周边整治。</w:t>
      </w:r>
    </w:p>
    <w:p w:rsidR="00B85481" w:rsidRDefault="00B85481" w:rsidP="00CC2687">
      <w:pPr>
        <w:spacing w:line="600" w:lineRule="exact"/>
        <w:ind w:firstLine="31680"/>
        <w:rPr>
          <w:rFonts w:hAnsi="Times New Roman" w:cs="Times New Roman"/>
        </w:rPr>
      </w:pPr>
      <w:r>
        <w:rPr>
          <w:rFonts w:hAnsi="Times New Roman" w:hint="eastAsia"/>
        </w:rPr>
        <w:t>牵头单位：区城市管理委</w:t>
      </w:r>
    </w:p>
    <w:p w:rsidR="00B85481" w:rsidRDefault="00B85481" w:rsidP="00CC2687">
      <w:pPr>
        <w:spacing w:line="600" w:lineRule="exact"/>
        <w:ind w:firstLine="31680"/>
        <w:rPr>
          <w:rFonts w:hAnsi="Times New Roman" w:cs="Times New Roman"/>
        </w:rPr>
      </w:pPr>
      <w:r>
        <w:rPr>
          <w:rFonts w:hAnsi="Times New Roman"/>
        </w:rPr>
        <w:t>255.</w:t>
      </w:r>
      <w:r>
        <w:rPr>
          <w:rFonts w:hAnsi="Times New Roman" w:hint="eastAsia"/>
        </w:rPr>
        <w:t>织补城市功能，持续推进基本便民商业服务网点等社区服务设施建设。</w:t>
      </w:r>
    </w:p>
    <w:p w:rsidR="00B85481" w:rsidRDefault="00B85481" w:rsidP="00CC2687">
      <w:pPr>
        <w:spacing w:line="600" w:lineRule="exact"/>
        <w:ind w:firstLine="31680"/>
        <w:rPr>
          <w:rFonts w:hAnsi="Times New Roman" w:cs="Times New Roman"/>
        </w:rPr>
      </w:pPr>
      <w:r>
        <w:rPr>
          <w:rFonts w:hAnsi="Times New Roman" w:hint="eastAsia"/>
        </w:rPr>
        <w:t>牵头单位：区商务局</w:t>
      </w:r>
    </w:p>
    <w:p w:rsidR="00B85481" w:rsidRDefault="00B85481" w:rsidP="00CC2687">
      <w:pPr>
        <w:spacing w:line="600" w:lineRule="exact"/>
        <w:ind w:firstLine="31680"/>
        <w:rPr>
          <w:rFonts w:hAnsi="Times New Roman" w:cs="Times New Roman"/>
        </w:rPr>
      </w:pPr>
      <w:r>
        <w:rPr>
          <w:rFonts w:hAnsi="Times New Roman"/>
        </w:rPr>
        <w:t>256.</w:t>
      </w:r>
      <w:r>
        <w:rPr>
          <w:rFonts w:hAnsi="Times New Roman" w:hint="eastAsia"/>
        </w:rPr>
        <w:t>建立健全长效机制，确保开墙打洞、无证无照经营等动态清零。</w:t>
      </w:r>
    </w:p>
    <w:p w:rsidR="00B85481" w:rsidRDefault="00B85481" w:rsidP="00CC2687">
      <w:pPr>
        <w:spacing w:line="600" w:lineRule="exact"/>
        <w:ind w:firstLine="31680"/>
        <w:rPr>
          <w:rFonts w:hAnsi="Times New Roman" w:cs="Times New Roman"/>
        </w:rPr>
      </w:pPr>
      <w:r>
        <w:rPr>
          <w:rFonts w:hAnsi="Times New Roman" w:hint="eastAsia"/>
        </w:rPr>
        <w:t>牵头单位：区市场监管局</w:t>
      </w:r>
    </w:p>
    <w:p w:rsidR="00B85481" w:rsidRDefault="00B85481" w:rsidP="00CC2687">
      <w:pPr>
        <w:spacing w:line="600" w:lineRule="exact"/>
        <w:ind w:firstLine="31680"/>
        <w:rPr>
          <w:rFonts w:hAnsi="Times New Roman" w:cs="Times New Roman"/>
        </w:rPr>
      </w:pPr>
      <w:r>
        <w:rPr>
          <w:rFonts w:hAnsi="Times New Roman"/>
        </w:rPr>
        <w:t>257.</w:t>
      </w:r>
      <w:r>
        <w:rPr>
          <w:rFonts w:hAnsi="Times New Roman" w:hint="eastAsia"/>
        </w:rPr>
        <w:t>持续抓好群租房、地下空间违规住人等违法违规行为整治。</w:t>
      </w:r>
    </w:p>
    <w:p w:rsidR="00B85481" w:rsidRDefault="00B85481" w:rsidP="00CC2687">
      <w:pPr>
        <w:spacing w:line="600" w:lineRule="exact"/>
        <w:ind w:firstLine="31680"/>
        <w:rPr>
          <w:rFonts w:hAnsi="Times New Roman" w:cs="Times New Roman"/>
        </w:rPr>
      </w:pPr>
      <w:r>
        <w:rPr>
          <w:rFonts w:hAnsi="Times New Roman" w:hint="eastAsia"/>
        </w:rPr>
        <w:t>牵头单位：区住房城乡建设委、区人防办</w:t>
      </w:r>
    </w:p>
    <w:p w:rsidR="00B85481" w:rsidRDefault="00B85481" w:rsidP="00CC2687">
      <w:pPr>
        <w:spacing w:line="580" w:lineRule="exact"/>
        <w:ind w:firstLine="31680"/>
        <w:rPr>
          <w:rFonts w:hAnsi="Times New Roman" w:cs="Times New Roman"/>
        </w:rPr>
      </w:pPr>
      <w:r>
        <w:rPr>
          <w:rFonts w:hAnsi="Times New Roman"/>
        </w:rPr>
        <w:t>258.</w:t>
      </w:r>
      <w:r>
        <w:rPr>
          <w:rFonts w:hAnsi="Times New Roman" w:hint="eastAsia"/>
        </w:rPr>
        <w:t>聚焦市民诉求，围绕物业管理、公共服务等群众反映突出问题，开展重点区域、重点乡镇集中治理，滚动更新整治清单，全面提升综合治理能力。</w:t>
      </w:r>
    </w:p>
    <w:p w:rsidR="00B85481" w:rsidRDefault="00B85481" w:rsidP="00CC2687">
      <w:pPr>
        <w:spacing w:line="580" w:lineRule="exact"/>
        <w:ind w:firstLine="31680"/>
        <w:rPr>
          <w:rFonts w:hAnsi="Times New Roman" w:cs="Times New Roman"/>
        </w:rPr>
      </w:pPr>
      <w:r>
        <w:rPr>
          <w:rFonts w:hAnsi="Times New Roman" w:hint="eastAsia"/>
        </w:rPr>
        <w:t>牵头单位：区发展改革委</w:t>
      </w:r>
    </w:p>
    <w:p w:rsidR="00B85481" w:rsidRDefault="00B85481" w:rsidP="00CC2687">
      <w:pPr>
        <w:spacing w:line="600" w:lineRule="exact"/>
        <w:ind w:firstLine="31680"/>
        <w:rPr>
          <w:rFonts w:hAnsi="Times New Roman" w:cs="Times New Roman"/>
        </w:rPr>
      </w:pPr>
      <w:r>
        <w:rPr>
          <w:rFonts w:hAnsi="Times New Roman"/>
        </w:rPr>
        <w:t>259.</w:t>
      </w:r>
      <w:r>
        <w:rPr>
          <w:rFonts w:hAnsi="Times New Roman" w:hint="eastAsia"/>
        </w:rPr>
        <w:t>以精致标准实施背街小巷整治提升，打造精品街区示范样板，确保条条有亮点、条条有特色。补齐公共厕所缺口。</w:t>
      </w:r>
    </w:p>
    <w:p w:rsidR="00B85481" w:rsidRDefault="00B85481" w:rsidP="00CC2687">
      <w:pPr>
        <w:spacing w:line="600" w:lineRule="exact"/>
        <w:ind w:firstLine="31680"/>
        <w:rPr>
          <w:rFonts w:hAnsi="Times New Roman" w:cs="Times New Roman"/>
        </w:rPr>
      </w:pPr>
      <w:r>
        <w:rPr>
          <w:rFonts w:hAnsi="Times New Roman" w:hint="eastAsia"/>
        </w:rPr>
        <w:t>牵头单位：区城市管理委</w:t>
      </w:r>
    </w:p>
    <w:p w:rsidR="00B85481" w:rsidRDefault="00B85481" w:rsidP="00CC2687">
      <w:pPr>
        <w:spacing w:line="600" w:lineRule="exact"/>
        <w:ind w:firstLine="31680"/>
        <w:rPr>
          <w:rFonts w:hAnsi="Times New Roman" w:cs="Times New Roman"/>
        </w:rPr>
      </w:pPr>
      <w:r>
        <w:rPr>
          <w:rFonts w:hAnsi="Times New Roman"/>
        </w:rPr>
        <w:t>260.</w:t>
      </w:r>
      <w:r>
        <w:rPr>
          <w:rFonts w:hAnsi="Times New Roman" w:hint="eastAsia"/>
        </w:rPr>
        <w:t>推进南大街片区十八个半截胡同城市综合更新，通过申请式腾退和申请式改善，优先改善人居环境，增补公共服务与民生设施，打造美好宜居共生街区。建成</w:t>
      </w:r>
      <w:r>
        <w:rPr>
          <w:rFonts w:hAnsi="Times New Roman"/>
        </w:rPr>
        <w:t>14</w:t>
      </w:r>
      <w:r>
        <w:rPr>
          <w:rFonts w:hAnsi="Times New Roman" w:hint="eastAsia"/>
        </w:rPr>
        <w:t>个家园中心，打造</w:t>
      </w:r>
      <w:r>
        <w:rPr>
          <w:rFonts w:hAnsi="Times New Roman"/>
        </w:rPr>
        <w:t>8</w:t>
      </w:r>
      <w:r>
        <w:rPr>
          <w:rFonts w:hAnsi="Times New Roman" w:hint="eastAsia"/>
        </w:rPr>
        <w:t>个精品街区示范点，完成一批老旧小区和棚户区改造，完善照明、绿化、停车、电梯等设施配套，快速提升老城区宜居品质。拓展绿色空间，通过见缝插绿、立体绿化等措施，提高社区绿地服务覆盖面积，织密城市绿网。推进老城区水、电、气、热、通信等设施改造提升。继续加大力度实施一批架空线入地、临街建筑立面风貌改造。便捷交通出行，优化公交线网，提高老城区公交站点</w:t>
      </w:r>
      <w:r>
        <w:rPr>
          <w:rFonts w:hAnsi="Times New Roman"/>
        </w:rPr>
        <w:t>500</w:t>
      </w:r>
      <w:r>
        <w:rPr>
          <w:rFonts w:hAnsi="Times New Roman" w:hint="eastAsia"/>
        </w:rPr>
        <w:t>米半径覆盖率。完成</w:t>
      </w:r>
      <w:r>
        <w:rPr>
          <w:rFonts w:hAnsi="Times New Roman"/>
        </w:rPr>
        <w:t>100</w:t>
      </w:r>
      <w:r>
        <w:rPr>
          <w:rFonts w:hAnsi="Times New Roman" w:hint="eastAsia"/>
        </w:rPr>
        <w:t>个城市更新项目，丰富铁路沿线、硬质堤岸、高架桥下等存量公共空间功能，提升城市公共空间活力。</w:t>
      </w:r>
    </w:p>
    <w:p w:rsidR="00B85481" w:rsidRDefault="00B85481" w:rsidP="00CC2687">
      <w:pPr>
        <w:spacing w:line="600" w:lineRule="exact"/>
        <w:ind w:firstLine="31680"/>
        <w:rPr>
          <w:rFonts w:cs="Times New Roman"/>
        </w:rPr>
      </w:pPr>
      <w:r>
        <w:rPr>
          <w:rFonts w:hAnsi="Times New Roman" w:hint="eastAsia"/>
        </w:rPr>
        <w:t>牵头单位：市规划自然资源委通州分局、区住房城乡建设委、区城市管理委、区园林绿化局、区交通局</w:t>
      </w:r>
    </w:p>
    <w:p w:rsidR="00B85481" w:rsidRDefault="00B85481" w:rsidP="00CC2687">
      <w:pPr>
        <w:pStyle w:val="Heading3"/>
        <w:spacing w:line="600" w:lineRule="exact"/>
        <w:ind w:firstLine="31680"/>
        <w:rPr>
          <w:rFonts w:ascii="黑体" w:eastAsia="黑体" w:hAnsi="黑体"/>
          <w:b w:val="0"/>
          <w:bCs w:val="0"/>
        </w:rPr>
      </w:pPr>
      <w:bookmarkStart w:id="53" w:name="_Toc20356_WPSOffice_Level2"/>
      <w:r>
        <w:rPr>
          <w:rFonts w:ascii="黑体" w:eastAsia="黑体" w:hAnsi="黑体" w:cs="黑体" w:hint="eastAsia"/>
          <w:b w:val="0"/>
          <w:bCs w:val="0"/>
        </w:rPr>
        <w:t>十四、构建社会治理共同体（</w:t>
      </w:r>
      <w:r>
        <w:rPr>
          <w:rFonts w:ascii="黑体" w:eastAsia="黑体" w:hAnsi="黑体" w:cs="黑体"/>
          <w:b w:val="0"/>
          <w:bCs w:val="0"/>
        </w:rPr>
        <w:t>13</w:t>
      </w:r>
      <w:r>
        <w:rPr>
          <w:rFonts w:ascii="黑体" w:eastAsia="黑体" w:hAnsi="黑体" w:cs="黑体" w:hint="eastAsia"/>
          <w:b w:val="0"/>
          <w:bCs w:val="0"/>
        </w:rPr>
        <w:t>项）</w:t>
      </w:r>
      <w:bookmarkEnd w:id="53"/>
    </w:p>
    <w:p w:rsidR="00B85481" w:rsidRDefault="00B85481" w:rsidP="00CC2687">
      <w:pPr>
        <w:spacing w:line="600" w:lineRule="exact"/>
        <w:ind w:firstLine="31680"/>
        <w:rPr>
          <w:rFonts w:hAnsi="Times New Roman" w:cs="Times New Roman"/>
        </w:rPr>
      </w:pPr>
      <w:r>
        <w:rPr>
          <w:rFonts w:hAnsi="Times New Roman"/>
        </w:rPr>
        <w:t>261.</w:t>
      </w:r>
      <w:r>
        <w:rPr>
          <w:rFonts w:hAnsi="Times New Roman" w:hint="eastAsia"/>
        </w:rPr>
        <w:t>推进“双报到”工作常态化。</w:t>
      </w:r>
    </w:p>
    <w:p w:rsidR="00B85481" w:rsidRDefault="00B85481" w:rsidP="00CC2687">
      <w:pPr>
        <w:spacing w:line="600" w:lineRule="exact"/>
        <w:ind w:firstLine="31680"/>
        <w:rPr>
          <w:rFonts w:cs="Times New Roman"/>
        </w:rPr>
      </w:pPr>
      <w:r>
        <w:rPr>
          <w:rFonts w:hint="eastAsia"/>
        </w:rPr>
        <w:t>牵头单位：区委组织部</w:t>
      </w:r>
    </w:p>
    <w:p w:rsidR="00B85481" w:rsidRDefault="00B85481" w:rsidP="00CC2687">
      <w:pPr>
        <w:spacing w:line="600" w:lineRule="exact"/>
        <w:ind w:firstLine="31680"/>
        <w:rPr>
          <w:rFonts w:hAnsi="Times New Roman" w:cs="Times New Roman"/>
        </w:rPr>
      </w:pPr>
      <w:r>
        <w:rPr>
          <w:rFonts w:hAnsi="Times New Roman"/>
        </w:rPr>
        <w:t>262.</w:t>
      </w:r>
      <w:r>
        <w:rPr>
          <w:rFonts w:hAnsi="Times New Roman" w:hint="eastAsia"/>
        </w:rPr>
        <w:t>继续完善街巷长制，落实街巷长巡查、发现、报告职责，发挥小巷管家作用。</w:t>
      </w:r>
    </w:p>
    <w:p w:rsidR="00B85481" w:rsidRDefault="00B85481" w:rsidP="00CC2687">
      <w:pPr>
        <w:spacing w:line="600" w:lineRule="exact"/>
        <w:ind w:firstLine="31680"/>
        <w:rPr>
          <w:rFonts w:cs="Times New Roman"/>
        </w:rPr>
      </w:pPr>
      <w:r>
        <w:rPr>
          <w:rFonts w:hint="eastAsia"/>
        </w:rPr>
        <w:t>牵头单位：区城市管理委</w:t>
      </w:r>
    </w:p>
    <w:p w:rsidR="00B85481" w:rsidRDefault="00B85481" w:rsidP="00CC2687">
      <w:pPr>
        <w:spacing w:line="600" w:lineRule="exact"/>
        <w:ind w:firstLine="31680"/>
        <w:rPr>
          <w:rFonts w:hAnsi="Times New Roman" w:cs="Times New Roman"/>
        </w:rPr>
      </w:pPr>
      <w:r>
        <w:rPr>
          <w:rFonts w:hAnsi="Times New Roman"/>
        </w:rPr>
        <w:t>263.</w:t>
      </w:r>
      <w:r>
        <w:rPr>
          <w:rFonts w:hAnsi="Times New Roman" w:hint="eastAsia"/>
        </w:rPr>
        <w:t>坚持党建引领，落实《北京市物业管理条例》，聚焦物业管理的难点、痛点，积极为失管老旧小区引入物业管理，健全微利可持续的物业运营回报机制，业主委员会（物业管理委员会）组建率、物业服务覆盖率达到</w:t>
      </w:r>
      <w:r>
        <w:rPr>
          <w:rFonts w:hAnsi="Times New Roman"/>
        </w:rPr>
        <w:t>100%</w:t>
      </w:r>
      <w:r>
        <w:rPr>
          <w:rFonts w:hAnsi="Times New Roman" w:hint="eastAsia"/>
        </w:rPr>
        <w:t>，实现群众依法共治共享。</w:t>
      </w:r>
    </w:p>
    <w:p w:rsidR="00B85481" w:rsidRDefault="00B85481" w:rsidP="00CC2687">
      <w:pPr>
        <w:spacing w:line="600" w:lineRule="exact"/>
        <w:ind w:firstLine="31680"/>
        <w:rPr>
          <w:rFonts w:cs="Times New Roman"/>
        </w:rPr>
      </w:pPr>
      <w:r>
        <w:rPr>
          <w:rFonts w:hint="eastAsia"/>
        </w:rPr>
        <w:t>牵头单位：区住房城乡建设委</w:t>
      </w:r>
    </w:p>
    <w:p w:rsidR="00B85481" w:rsidRDefault="00B85481" w:rsidP="00CC2687">
      <w:pPr>
        <w:spacing w:line="600" w:lineRule="exact"/>
        <w:ind w:firstLine="31680"/>
        <w:rPr>
          <w:rFonts w:hAnsi="Times New Roman" w:cs="Times New Roman"/>
        </w:rPr>
      </w:pPr>
      <w:r>
        <w:rPr>
          <w:rFonts w:hAnsi="Times New Roman"/>
        </w:rPr>
        <w:t>264.</w:t>
      </w:r>
      <w:r>
        <w:rPr>
          <w:rFonts w:hAnsi="Times New Roman" w:hint="eastAsia"/>
        </w:rPr>
        <w:t>持续开展社区优化调整，推进社区减负，强化社区服务功能。发展壮大楼门文化治理品牌。推进小院委员会、楼门院长自治组织和社区协商议事厅示范点建设，推广“五方共治”“居民恳谈会”“居民微提案”等协商共治模式，开展社区微治理。</w:t>
      </w:r>
    </w:p>
    <w:p w:rsidR="00B85481" w:rsidRDefault="00B85481" w:rsidP="00CC2687">
      <w:pPr>
        <w:spacing w:line="600" w:lineRule="exact"/>
        <w:ind w:firstLine="31680"/>
        <w:rPr>
          <w:rFonts w:cs="Times New Roman"/>
        </w:rPr>
      </w:pPr>
      <w:r>
        <w:rPr>
          <w:rFonts w:hint="eastAsia"/>
        </w:rPr>
        <w:t>牵头单位：区民政局</w:t>
      </w:r>
    </w:p>
    <w:p w:rsidR="00B85481" w:rsidRDefault="00B85481" w:rsidP="00CC2687">
      <w:pPr>
        <w:spacing w:line="580" w:lineRule="exact"/>
        <w:ind w:firstLine="31680"/>
        <w:rPr>
          <w:rFonts w:cs="Times New Roman"/>
        </w:rPr>
      </w:pPr>
      <w:r>
        <w:rPr>
          <w:rFonts w:hAnsi="Times New Roman"/>
        </w:rPr>
        <w:t>265.</w:t>
      </w:r>
      <w:r>
        <w:rPr>
          <w:rFonts w:hAnsi="Times New Roman" w:hint="eastAsia"/>
        </w:rPr>
        <w:t>加强农村群众性自治组织建设，健全完善农村民主选举、民主协商、民主决策、民主管理、民主监督制度，确保村民委员会换届选举依法有序开展。推进村民议事会、道德评议会、红白理事会、禁毒禁赌会“四会”规范设置，充分保障并发挥村民监督村民委员会的法律权利，完善实施好村规民约。推进城区农村全面实现街居化，开展撤村建居试点，逐步向城市基层自治方式转变。</w:t>
      </w:r>
    </w:p>
    <w:p w:rsidR="00B85481" w:rsidRDefault="00B85481" w:rsidP="00CC2687">
      <w:pPr>
        <w:spacing w:line="580" w:lineRule="exact"/>
        <w:ind w:firstLine="31680"/>
        <w:rPr>
          <w:rFonts w:cs="Times New Roman"/>
          <w:lang w:val="zh-TW"/>
        </w:rPr>
      </w:pPr>
      <w:r>
        <w:rPr>
          <w:rFonts w:hint="eastAsia"/>
        </w:rPr>
        <w:t>牵头单位：区民政局、</w:t>
      </w:r>
      <w:r>
        <w:rPr>
          <w:rFonts w:hint="eastAsia"/>
          <w:lang w:val="zh-TW"/>
        </w:rPr>
        <w:t>区农业农村局</w:t>
      </w:r>
    </w:p>
    <w:p w:rsidR="00B85481" w:rsidRDefault="00B85481" w:rsidP="00CC2687">
      <w:pPr>
        <w:spacing w:line="600" w:lineRule="exact"/>
        <w:ind w:firstLine="31680"/>
        <w:rPr>
          <w:rFonts w:cs="Times New Roman"/>
        </w:rPr>
      </w:pPr>
      <w:r>
        <w:rPr>
          <w:lang w:val="zh-TW" w:eastAsia="zh-TW"/>
        </w:rPr>
        <w:t>2</w:t>
      </w:r>
      <w:r>
        <w:t>66</w:t>
      </w:r>
      <w:r>
        <w:rPr>
          <w:lang w:val="zh-TW" w:eastAsia="zh-TW"/>
        </w:rPr>
        <w:t>.</w:t>
      </w:r>
      <w:r>
        <w:rPr>
          <w:rFonts w:hint="eastAsia"/>
          <w:lang w:val="zh-TW"/>
        </w:rPr>
        <w:t>着力创建</w:t>
      </w:r>
      <w:r>
        <w:rPr>
          <w:rFonts w:hAnsi="Times New Roman" w:hint="eastAsia"/>
          <w:lang w:val="zh-TW"/>
        </w:rPr>
        <w:t>基层社会组织创新发展示范区，</w:t>
      </w:r>
      <w:r>
        <w:rPr>
          <w:rFonts w:hAnsi="Times New Roman" w:hint="eastAsia"/>
        </w:rPr>
        <w:t>打造一批具有较大影响力的社会组织品牌</w:t>
      </w:r>
      <w:r>
        <w:rPr>
          <w:rFonts w:hAnsi="Times New Roman" w:hint="eastAsia"/>
          <w:lang w:val="zh-TW"/>
        </w:rPr>
        <w:t>。</w:t>
      </w:r>
      <w:r>
        <w:rPr>
          <w:rFonts w:hAnsi="Times New Roman" w:hint="eastAsia"/>
        </w:rPr>
        <w:t>完善区、街道和社区三级孵化体系，实现街乡社区社会组织联合会和孵化基地全覆盖。完善政府购买服务机制，支持社会组织有效承接社会治理具体事务。打造标准化社会组织监管体系。通过招聘、培训、轮岗等方式，培养一批专业化社会工作者。</w:t>
      </w:r>
    </w:p>
    <w:p w:rsidR="00B85481" w:rsidRDefault="00B85481" w:rsidP="00CC2687">
      <w:pPr>
        <w:spacing w:line="600" w:lineRule="exact"/>
        <w:ind w:firstLine="31680"/>
        <w:rPr>
          <w:rFonts w:cs="Times New Roman"/>
        </w:rPr>
      </w:pPr>
      <w:r>
        <w:rPr>
          <w:rFonts w:hint="eastAsia"/>
        </w:rPr>
        <w:t>牵头单位：区民政局</w:t>
      </w:r>
    </w:p>
    <w:p w:rsidR="00B85481" w:rsidRDefault="00B85481" w:rsidP="00CC2687">
      <w:pPr>
        <w:spacing w:line="600" w:lineRule="exact"/>
        <w:ind w:firstLine="31680"/>
        <w:rPr>
          <w:rFonts w:cs="Times New Roman"/>
        </w:rPr>
      </w:pPr>
      <w:r>
        <w:rPr>
          <w:rFonts w:hAnsi="Times New Roman"/>
        </w:rPr>
        <w:t>267.</w:t>
      </w:r>
      <w:r>
        <w:rPr>
          <w:rFonts w:hAnsi="Times New Roman" w:hint="eastAsia"/>
        </w:rPr>
        <w:t>发展壮大志愿者队伍，提升实名注册志愿者占常住人口比例。推动志愿服务规范化、制度化建设，推广完善志愿服务记录制度、志愿者意外伤害保险制度和志愿服务嘉许回馈机制。健全志愿服务培训体系，培育和发展专业化、应急性志愿者队伍。实施“志愿家庭”计划。打造“副中心百姓”等系列志愿服务品牌。</w:t>
      </w:r>
    </w:p>
    <w:p w:rsidR="00B85481" w:rsidRDefault="00B85481" w:rsidP="00CC2687">
      <w:pPr>
        <w:spacing w:line="600" w:lineRule="exact"/>
        <w:ind w:firstLine="31680"/>
        <w:rPr>
          <w:rFonts w:hAnsi="Times New Roman" w:cs="Times New Roman"/>
        </w:rPr>
      </w:pPr>
      <w:r>
        <w:rPr>
          <w:rFonts w:hint="eastAsia"/>
        </w:rPr>
        <w:t>牵头单位：区委宣传部、团区委、区民政局</w:t>
      </w:r>
    </w:p>
    <w:p w:rsidR="00B85481" w:rsidRDefault="00B85481" w:rsidP="00CC2687">
      <w:pPr>
        <w:spacing w:line="600" w:lineRule="exact"/>
        <w:ind w:firstLine="31680"/>
        <w:rPr>
          <w:rFonts w:hAnsi="Times New Roman" w:cs="Times New Roman"/>
        </w:rPr>
      </w:pPr>
      <w:r>
        <w:rPr>
          <w:rFonts w:hAnsi="Times New Roman"/>
        </w:rPr>
        <w:t>268.</w:t>
      </w:r>
      <w:r>
        <w:rPr>
          <w:rFonts w:hAnsi="Times New Roman" w:hint="eastAsia"/>
        </w:rPr>
        <w:t>坚持民有所呼、我有所应，推进吹哨报到和接诉即办，完善基层治理的应急机制、服务群众的响应机制。推进“吹哨报到”机制向社区治理深化。</w:t>
      </w:r>
    </w:p>
    <w:p w:rsidR="00B85481" w:rsidRDefault="00B85481" w:rsidP="00CC2687">
      <w:pPr>
        <w:spacing w:line="600" w:lineRule="exact"/>
        <w:ind w:firstLine="31680"/>
        <w:rPr>
          <w:rFonts w:hAnsi="Times New Roman" w:cs="Times New Roman"/>
        </w:rPr>
      </w:pPr>
      <w:r>
        <w:rPr>
          <w:rFonts w:hint="eastAsia"/>
        </w:rPr>
        <w:t>牵头单位：区民政局、区城市管理委</w:t>
      </w:r>
    </w:p>
    <w:p w:rsidR="00B85481" w:rsidRDefault="00B85481" w:rsidP="00CC2687">
      <w:pPr>
        <w:spacing w:line="600" w:lineRule="exact"/>
        <w:ind w:firstLine="31680"/>
        <w:rPr>
          <w:rFonts w:cs="Times New Roman"/>
        </w:rPr>
      </w:pPr>
      <w:r>
        <w:rPr>
          <w:rFonts w:hAnsi="Times New Roman"/>
        </w:rPr>
        <w:t>269.</w:t>
      </w:r>
      <w:r>
        <w:rPr>
          <w:rFonts w:hAnsi="Times New Roman" w:hint="eastAsia"/>
        </w:rPr>
        <w:t>狠抓接诉即办，完善市民服务热线接诉、办理、督办、反馈的闭环式运行机制，推动诉求精准派单，做到“一诉办好”，大幅提升市民诉求解决率和满意率。</w:t>
      </w:r>
    </w:p>
    <w:p w:rsidR="00B85481" w:rsidRDefault="00B85481" w:rsidP="00CC2687">
      <w:pPr>
        <w:spacing w:line="600" w:lineRule="exact"/>
        <w:ind w:firstLine="31680"/>
        <w:rPr>
          <w:rFonts w:cs="Times New Roman"/>
        </w:rPr>
      </w:pPr>
      <w:r>
        <w:rPr>
          <w:rFonts w:hint="eastAsia"/>
        </w:rPr>
        <w:t>牵头单位：区城市管理委</w:t>
      </w:r>
    </w:p>
    <w:p w:rsidR="00B85481" w:rsidRDefault="00B85481" w:rsidP="00CC2687">
      <w:pPr>
        <w:spacing w:line="600" w:lineRule="exact"/>
        <w:ind w:firstLine="31680"/>
        <w:rPr>
          <w:rFonts w:hAnsi="Times New Roman" w:cs="Times New Roman"/>
        </w:rPr>
      </w:pPr>
      <w:r>
        <w:rPr>
          <w:rFonts w:hAnsi="Times New Roman"/>
        </w:rPr>
        <w:t>270.</w:t>
      </w:r>
      <w:r>
        <w:rPr>
          <w:rFonts w:hAnsi="Times New Roman" w:hint="eastAsia"/>
        </w:rPr>
        <w:t>聚焦热点、难点问题，实施系列小微项目。</w:t>
      </w:r>
    </w:p>
    <w:p w:rsidR="00B85481" w:rsidRDefault="00B85481" w:rsidP="00CC2687">
      <w:pPr>
        <w:spacing w:line="600" w:lineRule="exact"/>
        <w:ind w:firstLine="31680"/>
        <w:rPr>
          <w:rFonts w:hAnsi="Times New Roman" w:cs="Times New Roman"/>
        </w:rPr>
      </w:pPr>
      <w:r>
        <w:rPr>
          <w:rFonts w:hAnsi="Times New Roman" w:hint="eastAsia"/>
        </w:rPr>
        <w:t>牵头单位：区发展改革委</w:t>
      </w:r>
    </w:p>
    <w:p w:rsidR="00B85481" w:rsidRDefault="00B85481" w:rsidP="00CC2687">
      <w:pPr>
        <w:spacing w:line="600" w:lineRule="exact"/>
        <w:ind w:firstLine="31680"/>
        <w:rPr>
          <w:rFonts w:hAnsi="Times New Roman" w:cs="Times New Roman"/>
        </w:rPr>
      </w:pPr>
      <w:r>
        <w:rPr>
          <w:rFonts w:hAnsi="Times New Roman"/>
        </w:rPr>
        <w:t>271.</w:t>
      </w:r>
      <w:r>
        <w:rPr>
          <w:rFonts w:hAnsi="Times New Roman" w:hint="eastAsia"/>
        </w:rPr>
        <w:t>健全和完善社情民意反映制度、重大事项社会公示制度和社会听证制度，鼓励居民参与公共政策的决策、实施、监督和评价的全过程。</w:t>
      </w:r>
    </w:p>
    <w:p w:rsidR="00B85481" w:rsidRDefault="00B85481" w:rsidP="00CC2687">
      <w:pPr>
        <w:spacing w:line="600" w:lineRule="exact"/>
        <w:ind w:firstLine="31680"/>
        <w:rPr>
          <w:rFonts w:hAnsi="Times New Roman" w:cs="Times New Roman"/>
        </w:rPr>
      </w:pPr>
      <w:r>
        <w:rPr>
          <w:rFonts w:hint="eastAsia"/>
        </w:rPr>
        <w:t>牵头单位：区民政局</w:t>
      </w:r>
    </w:p>
    <w:p w:rsidR="00B85481" w:rsidRDefault="00B85481" w:rsidP="00CC2687">
      <w:pPr>
        <w:spacing w:line="600" w:lineRule="exact"/>
        <w:ind w:firstLine="31680"/>
        <w:rPr>
          <w:rFonts w:hAnsi="Times New Roman" w:cs="Times New Roman"/>
        </w:rPr>
      </w:pPr>
      <w:r>
        <w:rPr>
          <w:rFonts w:hAnsi="Times New Roman"/>
        </w:rPr>
        <w:t>272.</w:t>
      </w:r>
      <w:r>
        <w:rPr>
          <w:rFonts w:hAnsi="Times New Roman" w:hint="eastAsia"/>
        </w:rPr>
        <w:t>开展民众网络问政。</w:t>
      </w:r>
    </w:p>
    <w:p w:rsidR="00B85481" w:rsidRDefault="00B85481" w:rsidP="00CC2687">
      <w:pPr>
        <w:spacing w:line="600" w:lineRule="exact"/>
        <w:ind w:firstLine="31680"/>
        <w:rPr>
          <w:rFonts w:hAnsi="Times New Roman" w:cs="Times New Roman"/>
        </w:rPr>
      </w:pPr>
      <w:r>
        <w:rPr>
          <w:rFonts w:hAnsi="Times New Roman" w:hint="eastAsia"/>
        </w:rPr>
        <w:t>牵头单位：区政务服务局</w:t>
      </w:r>
    </w:p>
    <w:p w:rsidR="00B85481" w:rsidRDefault="00B85481" w:rsidP="00CC2687">
      <w:pPr>
        <w:spacing w:line="600" w:lineRule="exact"/>
        <w:ind w:firstLine="31680"/>
        <w:rPr>
          <w:rFonts w:cs="Times New Roman"/>
        </w:rPr>
      </w:pPr>
      <w:r>
        <w:rPr>
          <w:rFonts w:hAnsi="Times New Roman"/>
        </w:rPr>
        <w:t>273.</w:t>
      </w:r>
      <w:r>
        <w:rPr>
          <w:rFonts w:hAnsi="Times New Roman" w:hint="eastAsia"/>
        </w:rPr>
        <w:t>完善公众接待日制度。</w:t>
      </w:r>
    </w:p>
    <w:p w:rsidR="00B85481" w:rsidRDefault="00B85481" w:rsidP="00CC2687">
      <w:pPr>
        <w:spacing w:line="600" w:lineRule="exact"/>
        <w:ind w:firstLine="31680"/>
        <w:rPr>
          <w:rFonts w:ascii="黑体" w:eastAsia="黑体" w:hAnsi="黑体" w:cs="Times New Roman"/>
        </w:rPr>
      </w:pPr>
      <w:r>
        <w:rPr>
          <w:rFonts w:hAnsi="Times New Roman" w:hint="eastAsia"/>
        </w:rPr>
        <w:t>牵头单位：区信访办</w:t>
      </w:r>
    </w:p>
    <w:p w:rsidR="00B85481" w:rsidRDefault="00B85481" w:rsidP="00CC2687">
      <w:pPr>
        <w:pStyle w:val="Heading3"/>
        <w:spacing w:line="600" w:lineRule="exact"/>
        <w:ind w:firstLine="31680"/>
        <w:rPr>
          <w:rFonts w:ascii="黑体" w:eastAsia="黑体" w:hAnsi="黑体"/>
          <w:b w:val="0"/>
          <w:bCs w:val="0"/>
        </w:rPr>
      </w:pPr>
      <w:bookmarkStart w:id="54" w:name="_Toc23554_WPSOffice_Level2"/>
      <w:r>
        <w:rPr>
          <w:rFonts w:ascii="黑体" w:eastAsia="黑体" w:hAnsi="黑体" w:cs="黑体" w:hint="eastAsia"/>
          <w:b w:val="0"/>
          <w:bCs w:val="0"/>
        </w:rPr>
        <w:t>十五、全面建设法治城区（</w:t>
      </w:r>
      <w:r>
        <w:rPr>
          <w:rFonts w:ascii="黑体" w:eastAsia="黑体" w:hAnsi="黑体" w:cs="黑体"/>
          <w:b w:val="0"/>
          <w:bCs w:val="0"/>
        </w:rPr>
        <w:t>5</w:t>
      </w:r>
      <w:r>
        <w:rPr>
          <w:rFonts w:ascii="黑体" w:eastAsia="黑体" w:hAnsi="黑体" w:cs="黑体" w:hint="eastAsia"/>
          <w:b w:val="0"/>
          <w:bCs w:val="0"/>
        </w:rPr>
        <w:t>项）</w:t>
      </w:r>
      <w:bookmarkEnd w:id="54"/>
    </w:p>
    <w:p w:rsidR="00B85481" w:rsidRDefault="00B85481" w:rsidP="00CC2687">
      <w:pPr>
        <w:spacing w:line="600" w:lineRule="exact"/>
        <w:ind w:firstLine="31680"/>
        <w:rPr>
          <w:rFonts w:cs="Times New Roman"/>
        </w:rPr>
      </w:pPr>
      <w:r>
        <w:rPr>
          <w:rFonts w:hAnsi="Times New Roman"/>
        </w:rPr>
        <w:t>274.</w:t>
      </w:r>
      <w:r>
        <w:rPr>
          <w:rFonts w:hAnsi="Times New Roman" w:hint="eastAsia"/>
        </w:rPr>
        <w:t>全面履行政府职能，坚持法定职责必须为、法无授权不可为。完善依法行政制度体系建设，为加快城市副中心建设提供法治保障。健全依法决策机制，完善重大行政决策程序，进一步建立健全重大行政决策目录管理制度、重大行政决策事前评估和事后评价制度。提升重大行政决策公开的广度和深度，保障公民的知情权。打造城市副中心法治智库，完善依法治理专家决策咨询机制。持续推进行政复议体制机制改革创新，发挥行政复议在解决行政争议中的“主渠道”作用。推行法律顾问制度，推进机构、职能、权限、程序、责任法定化，提高政府事权规范化、法律化。强化行政权力制约和监督，全面推进政务公开、信息公开，全面实行政府权责清单和公示制度，自觉接受党内监督、人大监督、政协民主监督、监察监督、司法监督，强化行政监督和审计监督，完善社会监督和舆论监督。</w:t>
      </w:r>
    </w:p>
    <w:p w:rsidR="00B85481" w:rsidRDefault="00B85481" w:rsidP="00CC2687">
      <w:pPr>
        <w:spacing w:line="600" w:lineRule="exact"/>
        <w:ind w:firstLine="31680"/>
        <w:rPr>
          <w:rFonts w:hAnsi="Times New Roman" w:cs="Times New Roman"/>
        </w:rPr>
      </w:pPr>
      <w:r>
        <w:rPr>
          <w:rFonts w:hint="eastAsia"/>
        </w:rPr>
        <w:t>牵头单位：区司法局</w:t>
      </w:r>
    </w:p>
    <w:p w:rsidR="00B85481" w:rsidRDefault="00B85481" w:rsidP="00CC2687">
      <w:pPr>
        <w:spacing w:line="600" w:lineRule="exact"/>
        <w:ind w:firstLine="31680"/>
        <w:rPr>
          <w:rFonts w:cs="Times New Roman"/>
        </w:rPr>
      </w:pPr>
      <w:r>
        <w:rPr>
          <w:rFonts w:hAnsi="Times New Roman"/>
        </w:rPr>
        <w:t>275.</w:t>
      </w:r>
      <w:r>
        <w:rPr>
          <w:rFonts w:hAnsi="Times New Roman" w:hint="eastAsia"/>
        </w:rPr>
        <w:t>完善执法程序，严格执法责任，做到严格规范公正文明执法。完善行政执法程序，全面落实行政执法资格管理和持证上岗制度、行政执法公示制度、执法全过程记录制度、重大执法决定法制审核制度。全面推进基层综合执法改革，不断提升街道乡镇依法履职、规范执法的能力和水平，推进执法重心向基层下移，加强基层司法所建设。完善行政执法协调机制和行刑衔接制度。创新行政执法方式和手段，坚持柔性执法和人性执法相结合，运用科技手段提升执法效率。按照政治过硬、业务过硬、责任过硬、纪律过硬、作风过硬的要求，建设一支德才兼备的高素质法治工作队伍。</w:t>
      </w:r>
    </w:p>
    <w:p w:rsidR="00B85481" w:rsidRDefault="00B85481" w:rsidP="00CC2687">
      <w:pPr>
        <w:spacing w:line="600" w:lineRule="exact"/>
        <w:ind w:firstLine="31680"/>
        <w:rPr>
          <w:rFonts w:hAnsi="Times New Roman" w:cs="Times New Roman"/>
        </w:rPr>
      </w:pPr>
      <w:r>
        <w:rPr>
          <w:rFonts w:hint="eastAsia"/>
        </w:rPr>
        <w:t>牵头单位：区司法局</w:t>
      </w:r>
    </w:p>
    <w:p w:rsidR="00B85481" w:rsidRDefault="00B85481" w:rsidP="00CC2687">
      <w:pPr>
        <w:spacing w:line="600" w:lineRule="exact"/>
        <w:ind w:firstLine="31680"/>
        <w:rPr>
          <w:rFonts w:cs="Times New Roman"/>
        </w:rPr>
      </w:pPr>
      <w:r>
        <w:rPr>
          <w:rFonts w:hAnsi="Times New Roman"/>
        </w:rPr>
        <w:t>276.</w:t>
      </w:r>
      <w:r>
        <w:rPr>
          <w:rFonts w:hAnsi="Times New Roman" w:hint="eastAsia"/>
        </w:rPr>
        <w:t>深化司法责任制综合配套改革，健全司法权力分工负责、相互配合、相互制约的制度安排。坚决支持司法机关依法独立行使职权，提高司法公信力。坚持以公开促公正、树公信，构建开放、动态、透明、便民的阳光司法机制。坚守公正司法底线，杜绝暗箱操作，坚决遏制司法腐败。</w:t>
      </w:r>
    </w:p>
    <w:p w:rsidR="00B85481" w:rsidRDefault="00B85481" w:rsidP="00CC2687">
      <w:pPr>
        <w:spacing w:line="600" w:lineRule="exact"/>
        <w:ind w:firstLine="31680"/>
        <w:rPr>
          <w:rFonts w:hAnsi="Times New Roman" w:cs="Times New Roman"/>
        </w:rPr>
      </w:pPr>
      <w:r>
        <w:rPr>
          <w:rFonts w:hint="eastAsia"/>
        </w:rPr>
        <w:t>牵头单位：区委政法委、通州公安分局、区法院、区检察院、区司法局</w:t>
      </w:r>
    </w:p>
    <w:p w:rsidR="00B85481" w:rsidRDefault="00B85481" w:rsidP="00CC2687">
      <w:pPr>
        <w:spacing w:line="600" w:lineRule="exact"/>
        <w:ind w:firstLine="31680"/>
        <w:rPr>
          <w:rFonts w:cs="Times New Roman"/>
        </w:rPr>
      </w:pPr>
      <w:r>
        <w:rPr>
          <w:rFonts w:hAnsi="Times New Roman"/>
        </w:rPr>
        <w:t>277.</w:t>
      </w:r>
      <w:r>
        <w:rPr>
          <w:rFonts w:hAnsi="Times New Roman" w:hint="eastAsia"/>
        </w:rPr>
        <w:t>全面实施“公共法律服务体系建设提升工程”，推动公共法律服务与科技创新手段深度融合，建设多层次、多媒介的公共法律服务实体平台、热线平台和网络平台。坚持和发展新时代“枫桥经验”，加快推进社会矛盾多元预防调处化解综合机制建设，推进诉源治理。健全村（居）法律顾问制度，充分发挥村（居）法律顾问作用。加强法律服务行业管理，发挥协会组织的自律作用，加大公职律师培养力度。</w:t>
      </w:r>
    </w:p>
    <w:p w:rsidR="00B85481" w:rsidRDefault="00B85481" w:rsidP="00CC2687">
      <w:pPr>
        <w:spacing w:line="600" w:lineRule="exact"/>
        <w:ind w:firstLine="31680"/>
        <w:rPr>
          <w:rFonts w:hAnsi="Times New Roman" w:cs="Times New Roman"/>
        </w:rPr>
      </w:pPr>
      <w:r>
        <w:rPr>
          <w:rFonts w:hint="eastAsia"/>
        </w:rPr>
        <w:t>牵头单位：区司法局</w:t>
      </w:r>
    </w:p>
    <w:p w:rsidR="00B85481" w:rsidRDefault="00B85481" w:rsidP="00CC2687">
      <w:pPr>
        <w:spacing w:line="600" w:lineRule="exact"/>
        <w:ind w:firstLine="31680"/>
        <w:rPr>
          <w:rFonts w:cs="Times New Roman"/>
        </w:rPr>
      </w:pPr>
      <w:r>
        <w:rPr>
          <w:rFonts w:hAnsi="Times New Roman"/>
        </w:rPr>
        <w:t>278.</w:t>
      </w:r>
      <w:r>
        <w:rPr>
          <w:rFonts w:hAnsi="Times New Roman" w:hint="eastAsia"/>
        </w:rPr>
        <w:t>深入学习宣传习近平法治思想和以宪法为核心的中国特色社会主义法律体系。制定实施“八五”普法规划，落实“谁执法谁普法”普法责任制，健全媒体公益普法制度，为人民群众提供专业、精准、高效的法治宣传。加强青少年法治教育，健全青少年参与法治实践机制。深化基层民主法治建设，开展“法治带头人”“法律明白人”培育活动，推动法治乡村建设。持续推进法治文化阵地建设，适时建设宪法博物馆，分级打造一批有特色的法治文化阵地，加强</w:t>
      </w:r>
      <w:r>
        <w:rPr>
          <w:rFonts w:hint="eastAsia"/>
        </w:rPr>
        <w:t>法治</w:t>
      </w:r>
      <w:r>
        <w:rPr>
          <w:rFonts w:hAnsi="Times New Roman" w:hint="eastAsia"/>
        </w:rPr>
        <w:t>宣传教育，使尊法守法成为全体人民的共同追求和自觉行动。</w:t>
      </w:r>
    </w:p>
    <w:p w:rsidR="00B85481" w:rsidRDefault="00B85481" w:rsidP="00CC2687">
      <w:pPr>
        <w:spacing w:line="600" w:lineRule="exact"/>
        <w:ind w:firstLine="31680"/>
        <w:rPr>
          <w:rFonts w:hAnsi="Times New Roman" w:cs="Times New Roman"/>
        </w:rPr>
      </w:pPr>
      <w:r>
        <w:rPr>
          <w:rFonts w:hint="eastAsia"/>
        </w:rPr>
        <w:t>牵头单位：区司法局</w:t>
      </w:r>
    </w:p>
    <w:p w:rsidR="00B85481" w:rsidRDefault="00B85481" w:rsidP="00CC2687">
      <w:pPr>
        <w:pStyle w:val="Heading3"/>
        <w:spacing w:line="600" w:lineRule="exact"/>
        <w:ind w:firstLine="31680"/>
        <w:rPr>
          <w:rFonts w:ascii="黑体" w:eastAsia="黑体" w:hAnsi="黑体"/>
          <w:b w:val="0"/>
          <w:bCs w:val="0"/>
        </w:rPr>
      </w:pPr>
      <w:bookmarkStart w:id="55" w:name="_Toc19991_WPSOffice_Level2"/>
      <w:r>
        <w:rPr>
          <w:rFonts w:ascii="黑体" w:eastAsia="黑体" w:hAnsi="黑体" w:cs="黑体" w:hint="eastAsia"/>
          <w:b w:val="0"/>
          <w:bCs w:val="0"/>
        </w:rPr>
        <w:t>十六、促进人口协调发展（</w:t>
      </w:r>
      <w:r>
        <w:rPr>
          <w:rFonts w:ascii="黑体" w:eastAsia="黑体" w:hAnsi="黑体" w:cs="黑体"/>
          <w:b w:val="0"/>
          <w:bCs w:val="0"/>
        </w:rPr>
        <w:t>2</w:t>
      </w:r>
      <w:r>
        <w:rPr>
          <w:rFonts w:ascii="黑体" w:eastAsia="黑体" w:hAnsi="黑体" w:cs="黑体" w:hint="eastAsia"/>
          <w:b w:val="0"/>
          <w:bCs w:val="0"/>
        </w:rPr>
        <w:t>项）</w:t>
      </w:r>
      <w:bookmarkEnd w:id="55"/>
    </w:p>
    <w:p w:rsidR="00B85481" w:rsidRDefault="00B85481" w:rsidP="00CC2687">
      <w:pPr>
        <w:spacing w:line="580" w:lineRule="exact"/>
        <w:ind w:firstLine="31680"/>
        <w:rPr>
          <w:rFonts w:hAnsi="Times New Roman" w:cs="Times New Roman"/>
        </w:rPr>
      </w:pPr>
      <w:r>
        <w:rPr>
          <w:rFonts w:hAnsi="Times New Roman"/>
        </w:rPr>
        <w:t>279.</w:t>
      </w:r>
      <w:r>
        <w:rPr>
          <w:rFonts w:hAnsi="Times New Roman" w:hint="eastAsia"/>
        </w:rPr>
        <w:t>着眼支撑发展布局需要，统筹交通建设、产业导入、住房保障、政策倾斜等措施，推动人口结构优化、保持人口规模适度增长。增强城市副中心拓展区的承载力和吸引力，推进人口科学分布和合理流动。增强人口活力，吸引更多国际国内高端人才集聚，推动城市副中心日益成为年轻人创业就业、生活消费的首选地。</w:t>
      </w:r>
    </w:p>
    <w:p w:rsidR="00B85481" w:rsidRDefault="00B85481" w:rsidP="00CC2687">
      <w:pPr>
        <w:spacing w:line="580" w:lineRule="exact"/>
        <w:ind w:firstLine="31680"/>
        <w:rPr>
          <w:rFonts w:hAnsi="Times New Roman" w:cs="Times New Roman"/>
        </w:rPr>
      </w:pPr>
      <w:r>
        <w:rPr>
          <w:rFonts w:hAnsi="Times New Roman" w:hint="eastAsia"/>
        </w:rPr>
        <w:t>牵头单位：区发展改革委</w:t>
      </w:r>
    </w:p>
    <w:p w:rsidR="00B85481" w:rsidRDefault="00B85481" w:rsidP="00CC2687">
      <w:pPr>
        <w:spacing w:line="580" w:lineRule="exact"/>
        <w:ind w:firstLine="31680"/>
        <w:rPr>
          <w:rFonts w:hAnsi="Times New Roman" w:cs="Times New Roman"/>
        </w:rPr>
      </w:pPr>
      <w:r>
        <w:rPr>
          <w:rFonts w:hAnsi="Times New Roman"/>
        </w:rPr>
        <w:t>280.</w:t>
      </w:r>
      <w:r>
        <w:rPr>
          <w:rFonts w:hAnsi="Times New Roman" w:hint="eastAsia"/>
        </w:rPr>
        <w:t>全面落实积分落户政策。健全完善人口服务管理体系，推行电子居住证，完善以居住证为载体的公共服务提供机制，扩大基本公共服务覆盖面。积极运用大数据等信息化手段，加强监测预警，根据人口流量情况，及时调整服务保障能力。服务家庭优生优育，完善支持家庭发展的政策体系。</w:t>
      </w:r>
    </w:p>
    <w:p w:rsidR="00B85481" w:rsidRDefault="00B85481" w:rsidP="00CC2687">
      <w:pPr>
        <w:spacing w:line="580" w:lineRule="exact"/>
        <w:ind w:firstLine="31680"/>
        <w:rPr>
          <w:rFonts w:cs="Times New Roman"/>
        </w:rPr>
      </w:pPr>
      <w:r>
        <w:rPr>
          <w:rFonts w:hAnsi="Times New Roman" w:hint="eastAsia"/>
        </w:rPr>
        <w:t>牵头单位：区人力社保局、通州公安分局、区发展改革委、区卫生健康委</w:t>
      </w:r>
    </w:p>
    <w:p w:rsidR="00B85481" w:rsidRDefault="00B85481" w:rsidP="00CC2687">
      <w:pPr>
        <w:pStyle w:val="Heading3"/>
        <w:spacing w:line="580" w:lineRule="exact"/>
        <w:ind w:firstLine="31680"/>
        <w:rPr>
          <w:rFonts w:ascii="黑体" w:eastAsia="黑体" w:hAnsi="黑体"/>
          <w:b w:val="0"/>
          <w:bCs w:val="0"/>
        </w:rPr>
      </w:pPr>
      <w:bookmarkStart w:id="56" w:name="_Toc4189_WPSOffice_Level2"/>
      <w:r>
        <w:rPr>
          <w:rFonts w:ascii="黑体" w:eastAsia="黑体" w:hAnsi="黑体" w:cs="黑体" w:hint="eastAsia"/>
          <w:b w:val="0"/>
          <w:bCs w:val="0"/>
        </w:rPr>
        <w:t>十七、建设平安副中心（</w:t>
      </w:r>
      <w:r>
        <w:rPr>
          <w:rFonts w:ascii="黑体" w:eastAsia="黑体" w:hAnsi="黑体" w:cs="黑体"/>
          <w:b w:val="0"/>
          <w:bCs w:val="0"/>
        </w:rPr>
        <w:t>17</w:t>
      </w:r>
      <w:r>
        <w:rPr>
          <w:rFonts w:ascii="黑体" w:eastAsia="黑体" w:hAnsi="黑体" w:cs="黑体" w:hint="eastAsia"/>
          <w:b w:val="0"/>
          <w:bCs w:val="0"/>
        </w:rPr>
        <w:t>项）</w:t>
      </w:r>
      <w:bookmarkEnd w:id="56"/>
    </w:p>
    <w:p w:rsidR="00B85481" w:rsidRDefault="00B85481" w:rsidP="00CC2687">
      <w:pPr>
        <w:spacing w:line="600" w:lineRule="exact"/>
        <w:ind w:firstLine="31680"/>
        <w:rPr>
          <w:rFonts w:hAnsi="Times New Roman" w:cs="Times New Roman"/>
        </w:rPr>
      </w:pPr>
      <w:r>
        <w:rPr>
          <w:rFonts w:hAnsi="Times New Roman"/>
        </w:rPr>
        <w:t>281.</w:t>
      </w:r>
      <w:r>
        <w:rPr>
          <w:rFonts w:hAnsi="Times New Roman" w:hint="eastAsia"/>
        </w:rPr>
        <w:t>全面贯彻落实总体国家安全观，坚决维护首都安全，强化顶层设计，筑牢底线思维，妥善防范化解各种风险，确保城市安全稳定运行。加强国家安全观宣传教育，严格落实国家安全工作责任制，进一步压实各级党委（党组）国家安全主体责任，巩固国家安全人民防线。全力捍卫首都政治安全，严密防范和严厉打击境内外敌对势力渗透、破坏、颠覆、分裂活动，严格落实意识形态工作责任制和网络安全工作责任制，深化国防动员体制改革，筑牢首都政治安全屏障。</w:t>
      </w:r>
    </w:p>
    <w:p w:rsidR="00B85481" w:rsidRDefault="00B85481" w:rsidP="00CC2687">
      <w:pPr>
        <w:spacing w:line="600" w:lineRule="exact"/>
        <w:ind w:firstLine="31680"/>
        <w:rPr>
          <w:rFonts w:hAnsi="Times New Roman" w:cs="Times New Roman"/>
        </w:rPr>
      </w:pPr>
      <w:r>
        <w:rPr>
          <w:rFonts w:hAnsi="Times New Roman" w:hint="eastAsia"/>
        </w:rPr>
        <w:t>牵头单位：区国家安全局</w:t>
      </w:r>
    </w:p>
    <w:p w:rsidR="00B85481" w:rsidRDefault="00B85481" w:rsidP="00CC2687">
      <w:pPr>
        <w:spacing w:line="600" w:lineRule="exact"/>
        <w:ind w:firstLine="31680"/>
        <w:rPr>
          <w:rFonts w:hAnsi="Times New Roman" w:cs="Times New Roman"/>
        </w:rPr>
      </w:pPr>
      <w:r>
        <w:rPr>
          <w:rFonts w:hAnsi="Times New Roman"/>
        </w:rPr>
        <w:t>282.</w:t>
      </w:r>
      <w:r>
        <w:rPr>
          <w:rFonts w:hAnsi="Times New Roman" w:hint="eastAsia"/>
        </w:rPr>
        <w:t>把牢文化安全关口，完善文化市场准入和退出机制，健全完善文艺创作监管模式，加强融媒体信息安全监管，净化文化环境。</w:t>
      </w:r>
    </w:p>
    <w:p w:rsidR="00B85481" w:rsidRDefault="00B85481" w:rsidP="00CC2687">
      <w:pPr>
        <w:spacing w:line="600" w:lineRule="exact"/>
        <w:ind w:firstLine="31680"/>
        <w:rPr>
          <w:rFonts w:cs="Times New Roman"/>
        </w:rPr>
      </w:pPr>
      <w:r>
        <w:rPr>
          <w:rFonts w:hint="eastAsia"/>
        </w:rPr>
        <w:t>牵头单位：区委宣传部、区文化和旅游局</w:t>
      </w:r>
    </w:p>
    <w:p w:rsidR="00B85481" w:rsidRDefault="00B85481" w:rsidP="00CC2687">
      <w:pPr>
        <w:spacing w:line="600" w:lineRule="exact"/>
        <w:ind w:firstLine="31680"/>
        <w:rPr>
          <w:rFonts w:hAnsi="Times New Roman" w:cs="Times New Roman"/>
        </w:rPr>
      </w:pPr>
      <w:r>
        <w:rPr>
          <w:rFonts w:hAnsi="Times New Roman"/>
        </w:rPr>
        <w:t>283.</w:t>
      </w:r>
      <w:r>
        <w:rPr>
          <w:rFonts w:hAnsi="Times New Roman" w:hint="eastAsia"/>
        </w:rPr>
        <w:t>筑牢经济安全基础，严格防范和有序处置金融机构、互联网金融等重点金融领域风险，提升宏观经济运行监测预警能力，加强疫情对宏观经济运行和微观主体影响的监测研判，排查化解潜在风险点。</w:t>
      </w:r>
    </w:p>
    <w:p w:rsidR="00B85481" w:rsidRDefault="00B85481" w:rsidP="00CC2687">
      <w:pPr>
        <w:spacing w:line="600" w:lineRule="exact"/>
        <w:ind w:firstLine="31680"/>
        <w:rPr>
          <w:rFonts w:cs="Times New Roman"/>
        </w:rPr>
      </w:pPr>
      <w:r>
        <w:rPr>
          <w:rFonts w:hint="eastAsia"/>
        </w:rPr>
        <w:t>牵头单位：区金融办、区发展改革委</w:t>
      </w:r>
    </w:p>
    <w:p w:rsidR="00B85481" w:rsidRDefault="00B85481" w:rsidP="00CC2687">
      <w:pPr>
        <w:spacing w:line="600" w:lineRule="exact"/>
        <w:ind w:firstLine="31680"/>
        <w:rPr>
          <w:rFonts w:hAnsi="Times New Roman" w:cs="Times New Roman"/>
        </w:rPr>
      </w:pPr>
      <w:r>
        <w:rPr>
          <w:rFonts w:hAnsi="Times New Roman"/>
        </w:rPr>
        <w:t>284.</w:t>
      </w:r>
      <w:r>
        <w:rPr>
          <w:rFonts w:hAnsi="Times New Roman" w:hint="eastAsia"/>
        </w:rPr>
        <w:t>维护社会稳定，完善应对重大公共安全事件军地、区域间协同联动、会商研判机制，营造安定有序的社会环境，切实保护人民群众生命财产安全。</w:t>
      </w:r>
    </w:p>
    <w:p w:rsidR="00B85481" w:rsidRDefault="00B85481" w:rsidP="00CC2687">
      <w:pPr>
        <w:spacing w:line="600" w:lineRule="exact"/>
        <w:ind w:firstLine="31680"/>
        <w:rPr>
          <w:rFonts w:cs="Times New Roman"/>
        </w:rPr>
      </w:pPr>
      <w:r>
        <w:rPr>
          <w:rFonts w:hint="eastAsia"/>
        </w:rPr>
        <w:t>牵头单位：通州公安分局、区发展改革委</w:t>
      </w:r>
    </w:p>
    <w:p w:rsidR="00B85481" w:rsidRDefault="00B85481" w:rsidP="00CC2687">
      <w:pPr>
        <w:spacing w:line="600" w:lineRule="exact"/>
        <w:ind w:firstLine="31680"/>
        <w:rPr>
          <w:rFonts w:cs="Times New Roman"/>
        </w:rPr>
      </w:pPr>
      <w:r>
        <w:rPr>
          <w:rFonts w:hAnsi="Times New Roman"/>
        </w:rPr>
        <w:t>285.</w:t>
      </w:r>
      <w:r>
        <w:rPr>
          <w:rFonts w:hAnsi="Times New Roman" w:hint="eastAsia"/>
        </w:rPr>
        <w:t>提高生物安全治理能力，防控外来物种入侵，确保生态安全。</w:t>
      </w:r>
    </w:p>
    <w:p w:rsidR="00B85481" w:rsidRDefault="00B85481" w:rsidP="00CC2687">
      <w:pPr>
        <w:spacing w:line="600" w:lineRule="exact"/>
        <w:ind w:firstLine="31680"/>
        <w:rPr>
          <w:rFonts w:cs="Times New Roman"/>
        </w:rPr>
      </w:pPr>
      <w:r>
        <w:rPr>
          <w:rFonts w:hint="eastAsia"/>
        </w:rPr>
        <w:t>牵头单位：区生态环境局、区农业农村局、区园林绿化局</w:t>
      </w:r>
    </w:p>
    <w:p w:rsidR="00B85481" w:rsidRDefault="00B85481" w:rsidP="00CC2687">
      <w:pPr>
        <w:spacing w:line="600" w:lineRule="exact"/>
        <w:ind w:firstLine="31680"/>
        <w:rPr>
          <w:rFonts w:cs="Times New Roman"/>
        </w:rPr>
      </w:pPr>
      <w:r>
        <w:rPr>
          <w:rFonts w:hAnsi="Times New Roman"/>
          <w:kern w:val="2"/>
        </w:rPr>
        <w:t>286.</w:t>
      </w:r>
      <w:r>
        <w:rPr>
          <w:rFonts w:hAnsi="Times New Roman" w:hint="eastAsia"/>
          <w:kern w:val="2"/>
        </w:rPr>
        <w:t>开展自然灾害风险普查，推进重大工程项目建设区的自然灾害综合风险评估和减灾能力调查，建设灾害监测预警平台，提升监测的精度和时效水平。提高森林火灾监测点布局密度。</w:t>
      </w:r>
    </w:p>
    <w:p w:rsidR="00B85481" w:rsidRDefault="00B85481" w:rsidP="00CC2687">
      <w:pPr>
        <w:spacing w:line="580" w:lineRule="exact"/>
        <w:ind w:firstLine="31680"/>
        <w:rPr>
          <w:rFonts w:cs="Times New Roman"/>
        </w:rPr>
      </w:pPr>
      <w:r>
        <w:rPr>
          <w:rFonts w:hint="eastAsia"/>
        </w:rPr>
        <w:t>牵头单位：区应急管理局</w:t>
      </w:r>
    </w:p>
    <w:p w:rsidR="00B85481" w:rsidRDefault="00B85481" w:rsidP="00CC2687">
      <w:pPr>
        <w:spacing w:line="580" w:lineRule="exact"/>
        <w:ind w:firstLine="31680"/>
        <w:rPr>
          <w:rFonts w:cs="Times New Roman"/>
        </w:rPr>
      </w:pPr>
      <w:r>
        <w:rPr>
          <w:rFonts w:hAnsi="Times New Roman"/>
          <w:kern w:val="2"/>
        </w:rPr>
        <w:t>287.</w:t>
      </w:r>
      <w:r>
        <w:rPr>
          <w:rFonts w:hAnsi="Times New Roman" w:hint="eastAsia"/>
          <w:kern w:val="2"/>
        </w:rPr>
        <w:t>统筹推进防治自然灾害的重点工程建设，适度提高建筑物抗震、消防、防洪等抗灾能力标准。加快应急避难场所建设，人均应急避难场所面积达到</w:t>
      </w:r>
      <w:r>
        <w:rPr>
          <w:rFonts w:hAnsi="Times New Roman"/>
          <w:kern w:val="2"/>
        </w:rPr>
        <w:t>1.5</w:t>
      </w:r>
      <w:r>
        <w:rPr>
          <w:rFonts w:hAnsi="Times New Roman" w:hint="eastAsia"/>
          <w:kern w:val="2"/>
        </w:rPr>
        <w:t>平方米。</w:t>
      </w:r>
    </w:p>
    <w:p w:rsidR="00B85481" w:rsidRDefault="00B85481" w:rsidP="00CC2687">
      <w:pPr>
        <w:spacing w:line="580" w:lineRule="exact"/>
        <w:ind w:firstLine="31680"/>
        <w:rPr>
          <w:rFonts w:cs="Times New Roman"/>
        </w:rPr>
      </w:pPr>
      <w:r>
        <w:rPr>
          <w:rFonts w:hint="eastAsia"/>
        </w:rPr>
        <w:t>牵头单位：区应急管理局、区消防支队、区住房城乡建设委、市规划自然资源委通州分局、区园林绿化局</w:t>
      </w:r>
    </w:p>
    <w:p w:rsidR="00B85481" w:rsidRDefault="00B85481" w:rsidP="00CC2687">
      <w:pPr>
        <w:spacing w:line="580" w:lineRule="exact"/>
        <w:ind w:firstLine="31680"/>
        <w:rPr>
          <w:rFonts w:hAnsi="Times New Roman" w:cs="Times New Roman"/>
          <w:kern w:val="2"/>
        </w:rPr>
      </w:pPr>
      <w:r>
        <w:t>288.</w:t>
      </w:r>
      <w:r>
        <w:rPr>
          <w:rFonts w:hAnsi="Times New Roman" w:hint="eastAsia"/>
          <w:kern w:val="2"/>
        </w:rPr>
        <w:t>加强人防设施与城市基础设施相融合，提升重要基础设施灾时运行能力，打造城市副中心人民防空创新发展示范区。</w:t>
      </w:r>
    </w:p>
    <w:p w:rsidR="00B85481" w:rsidRDefault="00B85481" w:rsidP="00CC2687">
      <w:pPr>
        <w:spacing w:line="600" w:lineRule="exact"/>
        <w:ind w:firstLine="31680"/>
        <w:rPr>
          <w:rFonts w:cs="Times New Roman"/>
        </w:rPr>
      </w:pPr>
      <w:r>
        <w:rPr>
          <w:rFonts w:hint="eastAsia"/>
        </w:rPr>
        <w:t>牵头单位：区人防办</w:t>
      </w:r>
    </w:p>
    <w:p w:rsidR="00B85481" w:rsidRDefault="00B85481" w:rsidP="00CC2687">
      <w:pPr>
        <w:spacing w:line="600" w:lineRule="exact"/>
        <w:ind w:firstLine="31680"/>
        <w:rPr>
          <w:rFonts w:cs="Times New Roman"/>
        </w:rPr>
      </w:pPr>
      <w:r>
        <w:rPr>
          <w:rFonts w:hAnsi="Times New Roman"/>
          <w:kern w:val="2"/>
        </w:rPr>
        <w:t>289.</w:t>
      </w:r>
      <w:r>
        <w:rPr>
          <w:rFonts w:hAnsi="Times New Roman" w:hint="eastAsia"/>
          <w:kern w:val="2"/>
        </w:rPr>
        <w:t>大力创建综合减灾与安全示范街道（乡镇）和社区。推动建设灾害事故科普宣传教育和安全体验基地，经常性开展疏散转移、自救互救等综合演练，</w:t>
      </w:r>
      <w:r>
        <w:rPr>
          <w:rFonts w:hAnsi="Times New Roman" w:hint="eastAsia"/>
          <w:kern w:val="2"/>
          <w:lang w:val="zh-CN"/>
        </w:rPr>
        <w:t>普及安全常识及防灾减灾技能。</w:t>
      </w:r>
      <w:r>
        <w:rPr>
          <w:rFonts w:hAnsi="Times New Roman" w:hint="eastAsia"/>
          <w:kern w:val="2"/>
        </w:rPr>
        <w:t>推广巨灾保险。</w:t>
      </w:r>
    </w:p>
    <w:p w:rsidR="00B85481" w:rsidRDefault="00B85481" w:rsidP="00CC2687">
      <w:pPr>
        <w:spacing w:line="600" w:lineRule="exact"/>
        <w:ind w:firstLine="31680"/>
        <w:rPr>
          <w:rFonts w:cs="Times New Roman"/>
        </w:rPr>
      </w:pPr>
      <w:r>
        <w:rPr>
          <w:rFonts w:hint="eastAsia"/>
        </w:rPr>
        <w:t>牵头单位：区应急管理局</w:t>
      </w:r>
    </w:p>
    <w:p w:rsidR="00B85481" w:rsidRDefault="00B85481" w:rsidP="00CC2687">
      <w:pPr>
        <w:spacing w:line="600" w:lineRule="exact"/>
        <w:ind w:firstLine="31680"/>
        <w:rPr>
          <w:rFonts w:cs="Times New Roman"/>
        </w:rPr>
      </w:pPr>
      <w:r>
        <w:rPr>
          <w:rFonts w:hAnsi="Times New Roman"/>
          <w:kern w:val="2"/>
        </w:rPr>
        <w:t>290.</w:t>
      </w:r>
      <w:r>
        <w:rPr>
          <w:rFonts w:hAnsi="Times New Roman" w:hint="eastAsia"/>
          <w:kern w:val="2"/>
        </w:rPr>
        <w:t>完善和深化“</w:t>
      </w:r>
      <w:r>
        <w:rPr>
          <w:rFonts w:hAnsi="Times New Roman" w:hint="eastAsia"/>
        </w:rPr>
        <w:t>区应急委</w:t>
      </w:r>
      <w:r>
        <w:rPr>
          <w:rFonts w:hAnsi="Times New Roman" w:cs="Times New Roman"/>
          <w:kern w:val="2"/>
        </w:rPr>
        <w:t>—</w:t>
      </w:r>
      <w:r>
        <w:rPr>
          <w:rFonts w:hAnsi="Times New Roman" w:hint="eastAsia"/>
          <w:kern w:val="2"/>
        </w:rPr>
        <w:t>专项应急指挥部</w:t>
      </w:r>
      <w:r>
        <w:rPr>
          <w:rFonts w:hAnsi="Times New Roman" w:cs="Times New Roman"/>
          <w:kern w:val="2"/>
        </w:rPr>
        <w:t>—</w:t>
      </w:r>
      <w:r>
        <w:rPr>
          <w:rFonts w:hAnsi="Times New Roman" w:hint="eastAsia"/>
          <w:kern w:val="2"/>
        </w:rPr>
        <w:t>地区应急委”三级应急体系建设，打造统一指挥、反应灵敏、组织有序、处置有力、平战结合的突发事件应急指挥与处置体系。进一步细化制定突发事件总体应急预案和专项预案，提高应急预案的操作性、实用性。推行现场应急指挥官制度。推进“智慧应急”能力建设，搭建智能应急指挥调度和辅助决策平台，建立覆盖灾害易发高发区域的物联感知网络，构建“应急一张图”。持续推动基层安全风险治理工作关口前移、重心下移，提升基层风险识别、应急演练、社区联动能力，构建具有韧性的社区应急网络。持续开展“应急宣传进万家”活动。</w:t>
      </w:r>
    </w:p>
    <w:p w:rsidR="00B85481" w:rsidRDefault="00B85481" w:rsidP="00CC2687">
      <w:pPr>
        <w:spacing w:line="600" w:lineRule="exact"/>
        <w:ind w:firstLine="31680"/>
        <w:rPr>
          <w:rFonts w:hAnsi="Times New Roman" w:cs="Times New Roman"/>
          <w:kern w:val="2"/>
        </w:rPr>
      </w:pPr>
      <w:r>
        <w:rPr>
          <w:rFonts w:hint="eastAsia"/>
        </w:rPr>
        <w:t>牵头单位：区应急管理局</w:t>
      </w:r>
    </w:p>
    <w:p w:rsidR="00B85481" w:rsidRDefault="00B85481" w:rsidP="00CC2687">
      <w:pPr>
        <w:spacing w:line="600" w:lineRule="exact"/>
        <w:ind w:firstLine="31680"/>
        <w:rPr>
          <w:rFonts w:cs="Times New Roman"/>
        </w:rPr>
      </w:pPr>
      <w:r>
        <w:rPr>
          <w:rFonts w:hAnsi="Times New Roman"/>
          <w:kern w:val="2"/>
        </w:rPr>
        <w:t>291.</w:t>
      </w:r>
      <w:r>
        <w:rPr>
          <w:rFonts w:hAnsi="Times New Roman" w:hint="eastAsia"/>
          <w:kern w:val="2"/>
        </w:rPr>
        <w:t>组建</w:t>
      </w:r>
      <w:r>
        <w:rPr>
          <w:rFonts w:hAnsi="Times New Roman" w:hint="eastAsia"/>
          <w:kern w:val="2"/>
          <w:lang w:val="zh-CN"/>
        </w:rPr>
        <w:t>森林消防综合应急救援队伍，</w:t>
      </w:r>
      <w:r>
        <w:rPr>
          <w:rFonts w:hAnsi="Times New Roman" w:hint="eastAsia"/>
          <w:kern w:val="2"/>
        </w:rPr>
        <w:t>打造以消防综合应急救援队伍为主力军、专业应急队伍为协同、街道（乡镇）和社区应急队伍为辅助、社会应急队伍为补充、应急专家队伍为支撑的应急救援队伍体系</w:t>
      </w:r>
      <w:r>
        <w:rPr>
          <w:rFonts w:hAnsi="Times New Roman" w:hint="eastAsia"/>
          <w:kern w:val="2"/>
          <w:lang w:val="zh-CN"/>
        </w:rPr>
        <w:t>。</w:t>
      </w:r>
      <w:r>
        <w:rPr>
          <w:rFonts w:hAnsi="Times New Roman" w:hint="eastAsia"/>
          <w:kern w:val="2"/>
        </w:rPr>
        <w:t>开展综合应急演练，提升应急救援队伍实战应急能力。增强重点领域队伍规模，</w:t>
      </w:r>
      <w:r>
        <w:rPr>
          <w:rFonts w:hAnsi="Times New Roman" w:hint="eastAsia"/>
          <w:kern w:val="2"/>
          <w:lang w:val="zh-CN"/>
        </w:rPr>
        <w:t>提高</w:t>
      </w:r>
      <w:r>
        <w:rPr>
          <w:rFonts w:hAnsi="Times New Roman" w:hint="eastAsia"/>
          <w:kern w:val="2"/>
        </w:rPr>
        <w:t>应急</w:t>
      </w:r>
      <w:r>
        <w:rPr>
          <w:rFonts w:hAnsi="Times New Roman" w:hint="eastAsia"/>
          <w:kern w:val="2"/>
          <w:lang w:val="zh-CN"/>
        </w:rPr>
        <w:t>救援装备配置水平</w:t>
      </w:r>
      <w:r>
        <w:rPr>
          <w:rFonts w:hAnsi="Times New Roman" w:hint="eastAsia"/>
          <w:kern w:val="2"/>
        </w:rPr>
        <w:t>。</w:t>
      </w:r>
    </w:p>
    <w:p w:rsidR="00B85481" w:rsidRDefault="00B85481" w:rsidP="00CC2687">
      <w:pPr>
        <w:spacing w:line="600" w:lineRule="exact"/>
        <w:ind w:firstLine="31680"/>
        <w:rPr>
          <w:rFonts w:cs="Times New Roman"/>
        </w:rPr>
      </w:pPr>
      <w:r>
        <w:rPr>
          <w:rFonts w:hint="eastAsia"/>
        </w:rPr>
        <w:t>牵头单位：区应急管理局、区消防支队</w:t>
      </w:r>
    </w:p>
    <w:p w:rsidR="00B85481" w:rsidRDefault="00B85481" w:rsidP="00CC2687">
      <w:pPr>
        <w:spacing w:line="600" w:lineRule="exact"/>
        <w:ind w:firstLine="31680"/>
        <w:rPr>
          <w:rFonts w:cs="Times New Roman"/>
        </w:rPr>
      </w:pPr>
      <w:r>
        <w:rPr>
          <w:rFonts w:hAnsi="Times New Roman"/>
          <w:kern w:val="2"/>
        </w:rPr>
        <w:t>292.</w:t>
      </w:r>
      <w:r>
        <w:rPr>
          <w:rFonts w:hAnsi="Times New Roman" w:hint="eastAsia"/>
          <w:kern w:val="2"/>
        </w:rPr>
        <w:t>建成消防指挥中心和于家务、杨坨、绿心公园等</w:t>
      </w:r>
      <w:r>
        <w:rPr>
          <w:rFonts w:hAnsi="Times New Roman"/>
          <w:kern w:val="2"/>
        </w:rPr>
        <w:t>6</w:t>
      </w:r>
      <w:r>
        <w:rPr>
          <w:rFonts w:hAnsi="Times New Roman" w:hint="eastAsia"/>
          <w:kern w:val="2"/>
        </w:rPr>
        <w:t>座消防站，各乡镇街道配建</w:t>
      </w:r>
      <w:r>
        <w:rPr>
          <w:rFonts w:hAnsi="Times New Roman"/>
          <w:kern w:val="2"/>
        </w:rPr>
        <w:t>1</w:t>
      </w:r>
      <w:r>
        <w:rPr>
          <w:rFonts w:hAnsi="Times New Roman" w:hint="eastAsia"/>
          <w:kern w:val="2"/>
        </w:rPr>
        <w:t>座小型消防站，完善城市副中心站综合交通枢纽、环球主题公园、运河商务区及行政办公区等人员密集场所的应急救助设施，在重要公共场所全部安装</w:t>
      </w:r>
      <w:r>
        <w:rPr>
          <w:rFonts w:hAnsi="Times New Roman"/>
          <w:kern w:val="2"/>
        </w:rPr>
        <w:t>AED</w:t>
      </w:r>
      <w:r>
        <w:rPr>
          <w:rFonts w:hAnsi="Times New Roman" w:hint="eastAsia"/>
          <w:kern w:val="2"/>
        </w:rPr>
        <w:t>紧急救援设备。完善区域层面救灾通道，建立三级区域应急救灾交通体系。建立健全应急物资储备与管理体系，建设应急物资综合库，完善乡镇街道应急物资储备库，探索超市、便利店等市场主体参与物资储备供应。重要应急物资和城市重要生活必需品保留一定生产能力，织牢应急物资供应保障网。</w:t>
      </w:r>
    </w:p>
    <w:p w:rsidR="00B85481" w:rsidRDefault="00B85481" w:rsidP="00CC2687">
      <w:pPr>
        <w:spacing w:line="600" w:lineRule="exact"/>
        <w:ind w:firstLine="31680"/>
        <w:rPr>
          <w:rFonts w:cs="Times New Roman"/>
        </w:rPr>
      </w:pPr>
      <w:r>
        <w:rPr>
          <w:rFonts w:hint="eastAsia"/>
        </w:rPr>
        <w:t>牵头单位：区应急管理局、区消防支队、区卫生健康委</w:t>
      </w:r>
    </w:p>
    <w:p w:rsidR="00B85481" w:rsidRDefault="00B85481" w:rsidP="00CC2687">
      <w:pPr>
        <w:spacing w:line="600" w:lineRule="exact"/>
        <w:ind w:firstLine="31680"/>
        <w:rPr>
          <w:rFonts w:cs="Times New Roman"/>
        </w:rPr>
      </w:pPr>
      <w:r>
        <w:rPr>
          <w:rFonts w:hAnsi="Times New Roman"/>
          <w:kern w:val="2"/>
        </w:rPr>
        <w:t>293.</w:t>
      </w:r>
      <w:r>
        <w:rPr>
          <w:rFonts w:hAnsi="Times New Roman" w:hint="eastAsia"/>
          <w:kern w:val="2"/>
        </w:rPr>
        <w:t>完善和落实安全生产责任制，健全各级党委政府“党政同责、一岗双责、齐抓共管、失职追责”的安全生产责任体系。完善重大安全风险联防联控机制，强化落实管控职责，健全监管考核追责机制。深化安全生产标准化建设，严格落实标准化体系规范运行。壮大安全生产监管力量，提高专业化水平。</w:t>
      </w:r>
    </w:p>
    <w:p w:rsidR="00B85481" w:rsidRDefault="00B85481" w:rsidP="00CC2687">
      <w:pPr>
        <w:spacing w:line="600" w:lineRule="exact"/>
        <w:ind w:firstLine="31680"/>
        <w:rPr>
          <w:rFonts w:cs="Times New Roman"/>
        </w:rPr>
      </w:pPr>
      <w:r>
        <w:rPr>
          <w:rFonts w:hint="eastAsia"/>
        </w:rPr>
        <w:t>牵头单位：区应急管理局</w:t>
      </w:r>
    </w:p>
    <w:p w:rsidR="00B85481" w:rsidRDefault="00B85481" w:rsidP="00CC2687">
      <w:pPr>
        <w:spacing w:line="580" w:lineRule="exact"/>
        <w:ind w:firstLine="31680"/>
        <w:rPr>
          <w:rFonts w:cs="Times New Roman"/>
        </w:rPr>
      </w:pPr>
      <w:r>
        <w:rPr>
          <w:rFonts w:hAnsi="Times New Roman"/>
          <w:kern w:val="2"/>
        </w:rPr>
        <w:t>294.</w:t>
      </w:r>
      <w:r>
        <w:rPr>
          <w:rFonts w:hAnsi="Times New Roman" w:hint="eastAsia"/>
          <w:kern w:val="2"/>
        </w:rPr>
        <w:t>优化监管手段，精准管控重点行业和区域，切实提升执法效能。推行安全风险分级管控，</w:t>
      </w:r>
      <w:r>
        <w:rPr>
          <w:rFonts w:hAnsi="Times New Roman" w:hint="eastAsia"/>
          <w:kern w:val="2"/>
          <w:shd w:val="clear" w:color="auto" w:fill="FFFFFF"/>
        </w:rPr>
        <w:t>建立区域安全风险数据库，重点</w:t>
      </w:r>
      <w:r>
        <w:rPr>
          <w:rFonts w:hAnsi="Times New Roman" w:hint="eastAsia"/>
          <w:kern w:val="2"/>
        </w:rPr>
        <w:t>在线监控危化品储存企业和加油站生产运行</w:t>
      </w:r>
      <w:r>
        <w:rPr>
          <w:rFonts w:hAnsi="Times New Roman" w:hint="eastAsia"/>
          <w:kern w:val="2"/>
          <w:shd w:val="clear" w:color="auto" w:fill="FFFFFF"/>
        </w:rPr>
        <w:t>。</w:t>
      </w:r>
      <w:r>
        <w:rPr>
          <w:rFonts w:hAnsi="Times New Roman" w:hint="eastAsia"/>
          <w:kern w:val="2"/>
        </w:rPr>
        <w:t>加大建筑施工、危险化学品、特种设备等重点行业领域及餐饮饭店、厂房库房、出租房屋等重点区域风险隐患排查和治理力度，坚决遏制重特大事故发生</w:t>
      </w:r>
      <w:r>
        <w:rPr>
          <w:rFonts w:hAnsi="Times New Roman" w:hint="eastAsia"/>
          <w:kern w:val="2"/>
          <w:shd w:val="clear" w:color="auto" w:fill="FFFFFF"/>
        </w:rPr>
        <w:t>。加强辐射源监管。</w:t>
      </w:r>
    </w:p>
    <w:p w:rsidR="00B85481" w:rsidRDefault="00B85481" w:rsidP="00CC2687">
      <w:pPr>
        <w:spacing w:line="580" w:lineRule="exact"/>
        <w:ind w:firstLine="31680"/>
        <w:rPr>
          <w:rFonts w:cs="Times New Roman"/>
        </w:rPr>
      </w:pPr>
      <w:r>
        <w:rPr>
          <w:rFonts w:hint="eastAsia"/>
        </w:rPr>
        <w:t>牵头单位：区应急管理局</w:t>
      </w:r>
    </w:p>
    <w:p w:rsidR="00B85481" w:rsidRDefault="00B85481" w:rsidP="00CC2687">
      <w:pPr>
        <w:spacing w:line="580" w:lineRule="exact"/>
        <w:ind w:firstLine="31680"/>
        <w:rPr>
          <w:rFonts w:cs="Times New Roman"/>
        </w:rPr>
      </w:pPr>
      <w:r>
        <w:rPr>
          <w:rFonts w:hAnsi="Times New Roman"/>
          <w:kern w:val="2"/>
        </w:rPr>
        <w:t>295.</w:t>
      </w:r>
      <w:r>
        <w:rPr>
          <w:rFonts w:hAnsi="Times New Roman" w:hint="eastAsia"/>
          <w:kern w:val="2"/>
        </w:rPr>
        <w:t>推进安全宣传进企业、进机关、进社区、进学校、进家庭，提升全民安全生产意识。广泛组织开展安全生产培训、“安全生产月”等活动，持续创建安全文化建设示范企业（集团），提高企业安全生产水平。</w:t>
      </w:r>
    </w:p>
    <w:p w:rsidR="00B85481" w:rsidRDefault="00B85481" w:rsidP="00CC2687">
      <w:pPr>
        <w:spacing w:line="580" w:lineRule="exact"/>
        <w:ind w:firstLine="31680"/>
        <w:rPr>
          <w:rFonts w:cs="Times New Roman"/>
        </w:rPr>
      </w:pPr>
      <w:r>
        <w:rPr>
          <w:rFonts w:hint="eastAsia"/>
        </w:rPr>
        <w:t>牵头单位：区应急管理局</w:t>
      </w:r>
    </w:p>
    <w:p w:rsidR="00B85481" w:rsidRDefault="00B85481" w:rsidP="00CC2687">
      <w:pPr>
        <w:spacing w:line="580" w:lineRule="exact"/>
        <w:ind w:firstLine="31680"/>
        <w:rPr>
          <w:rFonts w:cs="Times New Roman"/>
        </w:rPr>
      </w:pPr>
      <w:r>
        <w:rPr>
          <w:rFonts w:hAnsi="Times New Roman"/>
          <w:kern w:val="2"/>
        </w:rPr>
        <w:t>296.</w:t>
      </w:r>
      <w:r>
        <w:rPr>
          <w:rFonts w:hAnsi="Times New Roman" w:hint="eastAsia"/>
          <w:kern w:val="2"/>
        </w:rPr>
        <w:t>创建全国市域社会治理现代化试点合格城市。全面推进社会面、重点行业、街道（乡镇）和社区（村）、信息网络等多层次社会治安防控网建设。深入推动“雪亮工程”，实现重点地区全域覆盖、全网共享、全时可用、全程可控。建成文景（环球主题公园）、胡各庄、台湖、临河里等地区派出所及执法办案中心南区，统筹推进其他地区派出所建设，创建“枫桥式公安派出所”，做强社区“</w:t>
      </w:r>
      <w:r>
        <w:rPr>
          <w:rFonts w:hAnsi="Times New Roman"/>
          <w:kern w:val="2"/>
        </w:rPr>
        <w:t>7</w:t>
      </w:r>
      <w:r>
        <w:rPr>
          <w:rFonts w:hAnsi="Times New Roman" w:hint="eastAsia"/>
          <w:kern w:val="2"/>
        </w:rPr>
        <w:t>×</w:t>
      </w:r>
      <w:r>
        <w:rPr>
          <w:rFonts w:hAnsi="Times New Roman"/>
          <w:kern w:val="2"/>
        </w:rPr>
        <w:t>24</w:t>
      </w:r>
      <w:r>
        <w:rPr>
          <w:rFonts w:hAnsi="Times New Roman" w:hint="eastAsia"/>
          <w:kern w:val="2"/>
        </w:rPr>
        <w:t>小时”警务室。加强治安队伍建设，强化警务力量，建立健全跨区域、跨部门合作平台。坚决防范和打击暴力恐怖、黑恶势力、新型网络犯罪以及食品、药品、生态环境等突出违法犯罪活动，推动扫黑除恶常态化，做好邪教防处工作</w:t>
      </w:r>
      <w:r>
        <w:rPr>
          <w:rFonts w:hAnsi="Times New Roman" w:hint="eastAsia"/>
          <w:kern w:val="2"/>
          <w:shd w:val="clear" w:color="auto" w:fill="FFFFFF"/>
        </w:rPr>
        <w:t>。</w:t>
      </w:r>
      <w:r>
        <w:rPr>
          <w:rFonts w:hAnsi="Times New Roman" w:hint="eastAsia"/>
          <w:kern w:val="2"/>
        </w:rPr>
        <w:t>密切跟踪人民群众反映强烈的治安问题，健全经常性专项打击整治机制。</w:t>
      </w:r>
    </w:p>
    <w:p w:rsidR="00B85481" w:rsidRDefault="00B85481" w:rsidP="00CC2687">
      <w:pPr>
        <w:spacing w:line="600" w:lineRule="exact"/>
        <w:ind w:firstLine="31680"/>
        <w:rPr>
          <w:rFonts w:hAnsi="Times New Roman" w:cs="Times New Roman"/>
          <w:kern w:val="2"/>
        </w:rPr>
      </w:pPr>
      <w:r>
        <w:rPr>
          <w:rFonts w:hint="eastAsia"/>
        </w:rPr>
        <w:t>牵头单位：</w:t>
      </w:r>
      <w:r>
        <w:rPr>
          <w:rFonts w:hAnsi="Times New Roman" w:hint="eastAsia"/>
          <w:kern w:val="2"/>
          <w:shd w:val="clear" w:color="auto" w:fill="FFFFFF"/>
        </w:rPr>
        <w:t>区委政法委、</w:t>
      </w:r>
      <w:r>
        <w:rPr>
          <w:rFonts w:hint="eastAsia"/>
        </w:rPr>
        <w:t>通州公安分局</w:t>
      </w:r>
    </w:p>
    <w:p w:rsidR="00B85481" w:rsidRDefault="00B85481" w:rsidP="00CC2687">
      <w:pPr>
        <w:spacing w:line="620" w:lineRule="exact"/>
        <w:ind w:firstLine="31680"/>
        <w:rPr>
          <w:rFonts w:cs="Times New Roman"/>
        </w:rPr>
      </w:pPr>
      <w:r>
        <w:rPr>
          <w:rFonts w:hAnsi="Times New Roman"/>
          <w:kern w:val="2"/>
          <w:shd w:val="clear" w:color="auto" w:fill="FFFFFF"/>
        </w:rPr>
        <w:t>297.</w:t>
      </w:r>
      <w:r>
        <w:rPr>
          <w:rFonts w:hAnsi="Times New Roman" w:hint="eastAsia"/>
          <w:kern w:val="2"/>
          <w:shd w:val="clear" w:color="auto" w:fill="FFFFFF"/>
        </w:rPr>
        <w:t>推行领导干部定期下基层大接访和包案联动化解制度，从快处理信访案件，满足群众合理合法诉求。健全社会矛盾排查预警机制</w:t>
      </w:r>
      <w:r>
        <w:rPr>
          <w:rFonts w:hAnsi="Times New Roman" w:hint="eastAsia"/>
          <w:kern w:val="2"/>
        </w:rPr>
        <w:t>。加快建立“多心合一”社会矛盾预防调处综合平台，实现矛盾分级分类预防化解，大幅提升纠纷解决群众满意率，健全社会心理服务体系和危机干预机制。</w:t>
      </w:r>
    </w:p>
    <w:p w:rsidR="00B85481" w:rsidRDefault="00B85481" w:rsidP="00CC2687">
      <w:pPr>
        <w:spacing w:line="620" w:lineRule="exact"/>
        <w:ind w:firstLine="31680"/>
        <w:rPr>
          <w:rFonts w:hAnsi="Times New Roman" w:cs="Times New Roman"/>
        </w:rPr>
      </w:pPr>
      <w:r>
        <w:rPr>
          <w:rFonts w:hint="eastAsia"/>
        </w:rPr>
        <w:t>牵头单位：区信访办、区委政法委</w:t>
      </w:r>
    </w:p>
    <w:p w:rsidR="00B85481" w:rsidRDefault="00B85481" w:rsidP="00CC2687">
      <w:pPr>
        <w:pStyle w:val="Heading3"/>
        <w:spacing w:line="620" w:lineRule="exact"/>
        <w:ind w:firstLine="31680"/>
        <w:rPr>
          <w:rFonts w:ascii="黑体" w:eastAsia="黑体" w:hAnsi="黑体"/>
          <w:b w:val="0"/>
          <w:bCs w:val="0"/>
        </w:rPr>
      </w:pPr>
      <w:bookmarkStart w:id="57" w:name="_Toc8810_WPSOffice_Level2"/>
      <w:r>
        <w:rPr>
          <w:rFonts w:ascii="黑体" w:eastAsia="黑体" w:hAnsi="黑体" w:cs="黑体" w:hint="eastAsia"/>
          <w:b w:val="0"/>
          <w:bCs w:val="0"/>
        </w:rPr>
        <w:t>十八、强化与中心城区联动发展（</w:t>
      </w:r>
      <w:r>
        <w:rPr>
          <w:rFonts w:ascii="黑体" w:eastAsia="黑体" w:hAnsi="黑体" w:cs="黑体"/>
          <w:b w:val="0"/>
          <w:bCs w:val="0"/>
        </w:rPr>
        <w:t>1</w:t>
      </w:r>
      <w:r>
        <w:rPr>
          <w:rFonts w:ascii="黑体" w:eastAsia="黑体" w:hAnsi="黑体" w:cs="黑体" w:hint="eastAsia"/>
          <w:b w:val="0"/>
          <w:bCs w:val="0"/>
        </w:rPr>
        <w:t>项）</w:t>
      </w:r>
      <w:bookmarkEnd w:id="57"/>
    </w:p>
    <w:p w:rsidR="00B85481" w:rsidRDefault="00B85481" w:rsidP="00CC2687">
      <w:pPr>
        <w:spacing w:line="620" w:lineRule="exact"/>
        <w:ind w:firstLine="31680"/>
        <w:rPr>
          <w:rFonts w:hAnsi="Times New Roman" w:cs="Times New Roman"/>
        </w:rPr>
      </w:pPr>
      <w:r>
        <w:rPr>
          <w:rFonts w:hAnsi="Times New Roman"/>
        </w:rPr>
        <w:t>298.</w:t>
      </w:r>
      <w:r>
        <w:rPr>
          <w:rFonts w:hAnsi="Times New Roman" w:hint="eastAsia"/>
        </w:rPr>
        <w:t>推进中心城区教育等优质公共服务资源向城市副中心有序转移和合理布局。</w:t>
      </w:r>
    </w:p>
    <w:p w:rsidR="00B85481" w:rsidRDefault="00B85481" w:rsidP="00CC2687">
      <w:pPr>
        <w:spacing w:line="600" w:lineRule="exact"/>
        <w:ind w:firstLine="31680"/>
        <w:rPr>
          <w:rFonts w:cs="Times New Roman"/>
        </w:rPr>
      </w:pPr>
      <w:r>
        <w:rPr>
          <w:rFonts w:hint="eastAsia"/>
        </w:rPr>
        <w:t>牵头单位：区教委</w:t>
      </w:r>
    </w:p>
    <w:p w:rsidR="00B85481" w:rsidRDefault="00B85481" w:rsidP="00CC2687">
      <w:pPr>
        <w:pStyle w:val="Heading3"/>
        <w:spacing w:line="600" w:lineRule="exact"/>
        <w:ind w:firstLine="31680"/>
        <w:rPr>
          <w:rFonts w:ascii="黑体" w:eastAsia="黑体" w:hAnsi="黑体"/>
          <w:b w:val="0"/>
          <w:bCs w:val="0"/>
        </w:rPr>
      </w:pPr>
      <w:bookmarkStart w:id="58" w:name="_Toc14936_WPSOffice_Level2"/>
      <w:r>
        <w:rPr>
          <w:rFonts w:ascii="黑体" w:eastAsia="黑体" w:hAnsi="黑体" w:cs="黑体" w:hint="eastAsia"/>
          <w:b w:val="0"/>
          <w:bCs w:val="0"/>
        </w:rPr>
        <w:t>十九、推进与北三县一体化联动发展（</w:t>
      </w:r>
      <w:r>
        <w:rPr>
          <w:rFonts w:ascii="黑体" w:eastAsia="黑体" w:hAnsi="黑体" w:cs="黑体"/>
          <w:b w:val="0"/>
          <w:bCs w:val="0"/>
        </w:rPr>
        <w:t>6</w:t>
      </w:r>
      <w:r>
        <w:rPr>
          <w:rFonts w:ascii="黑体" w:eastAsia="黑体" w:hAnsi="黑体" w:cs="黑体" w:hint="eastAsia"/>
          <w:b w:val="0"/>
          <w:bCs w:val="0"/>
        </w:rPr>
        <w:t>项）</w:t>
      </w:r>
      <w:bookmarkEnd w:id="58"/>
    </w:p>
    <w:p w:rsidR="00B85481" w:rsidRDefault="00B85481" w:rsidP="00CC2687">
      <w:pPr>
        <w:spacing w:line="600" w:lineRule="exact"/>
        <w:ind w:firstLine="31680"/>
        <w:rPr>
          <w:rFonts w:hAnsi="Times New Roman" w:cs="Times New Roman"/>
        </w:rPr>
      </w:pPr>
      <w:r>
        <w:rPr>
          <w:rFonts w:hAnsi="Times New Roman"/>
        </w:rPr>
        <w:t>299.</w:t>
      </w:r>
      <w:r>
        <w:rPr>
          <w:rFonts w:hAnsi="Times New Roman" w:hint="eastAsia"/>
        </w:rPr>
        <w:t>完善跨区域河流水环境治理联席会议机制，加强跨界地区联合执法，全面消除入河点源污染。</w:t>
      </w:r>
    </w:p>
    <w:p w:rsidR="00B85481" w:rsidRDefault="00B85481" w:rsidP="00CC2687">
      <w:pPr>
        <w:spacing w:line="600" w:lineRule="exact"/>
        <w:ind w:firstLine="31680"/>
        <w:rPr>
          <w:rFonts w:cs="Times New Roman"/>
        </w:rPr>
      </w:pPr>
      <w:r>
        <w:rPr>
          <w:rFonts w:hint="eastAsia"/>
        </w:rPr>
        <w:t>牵头单位：区水务局、区生态环境局</w:t>
      </w:r>
    </w:p>
    <w:p w:rsidR="00B85481" w:rsidRDefault="00B85481" w:rsidP="00CC2687">
      <w:pPr>
        <w:spacing w:line="580" w:lineRule="exact"/>
        <w:ind w:firstLine="31680"/>
        <w:rPr>
          <w:rFonts w:hAnsi="Times New Roman" w:cs="Times New Roman"/>
        </w:rPr>
      </w:pPr>
      <w:r>
        <w:rPr>
          <w:rFonts w:hAnsi="Times New Roman"/>
        </w:rPr>
        <w:t>300.</w:t>
      </w:r>
      <w:r>
        <w:rPr>
          <w:rFonts w:hAnsi="Times New Roman" w:hint="eastAsia"/>
        </w:rPr>
        <w:t>合力实施控车节油、散煤污染、挥发性有机物综合治理，建立健全区域大气环境监测预警和联合督查机制。</w:t>
      </w:r>
    </w:p>
    <w:p w:rsidR="00B85481" w:rsidRDefault="00B85481" w:rsidP="00CC2687">
      <w:pPr>
        <w:spacing w:line="580" w:lineRule="exact"/>
        <w:ind w:firstLine="31680"/>
        <w:rPr>
          <w:rFonts w:cs="Times New Roman"/>
        </w:rPr>
      </w:pPr>
      <w:r>
        <w:rPr>
          <w:rFonts w:hint="eastAsia"/>
        </w:rPr>
        <w:t>牵头单位：区生态环境局</w:t>
      </w:r>
    </w:p>
    <w:p w:rsidR="00B85481" w:rsidRDefault="00B85481" w:rsidP="00CC2687">
      <w:pPr>
        <w:spacing w:line="580" w:lineRule="exact"/>
        <w:ind w:firstLine="31680"/>
        <w:rPr>
          <w:rFonts w:hAnsi="Times New Roman" w:cs="Times New Roman"/>
        </w:rPr>
      </w:pPr>
      <w:r>
        <w:rPr>
          <w:rFonts w:hAnsi="Times New Roman"/>
        </w:rPr>
        <w:t>301.</w:t>
      </w:r>
      <w:r>
        <w:rPr>
          <w:rFonts w:hAnsi="Times New Roman" w:hint="eastAsia"/>
        </w:rPr>
        <w:t>按照“减量化、无害化、资源化”原则，完善区域垃圾处理体系。</w:t>
      </w:r>
    </w:p>
    <w:p w:rsidR="00B85481" w:rsidRDefault="00B85481" w:rsidP="00CC2687">
      <w:pPr>
        <w:spacing w:line="580" w:lineRule="exact"/>
        <w:ind w:firstLine="31680"/>
        <w:rPr>
          <w:rFonts w:cs="Times New Roman"/>
        </w:rPr>
      </w:pPr>
      <w:r>
        <w:rPr>
          <w:rFonts w:hint="eastAsia"/>
        </w:rPr>
        <w:t>牵头单位：区城市管理委</w:t>
      </w:r>
    </w:p>
    <w:p w:rsidR="00B85481" w:rsidRDefault="00B85481" w:rsidP="00CC2687">
      <w:pPr>
        <w:spacing w:line="580" w:lineRule="exact"/>
        <w:ind w:firstLine="31680"/>
        <w:rPr>
          <w:rFonts w:hAnsi="Times New Roman" w:cs="Times New Roman"/>
        </w:rPr>
      </w:pPr>
      <w:r>
        <w:rPr>
          <w:rFonts w:hAnsi="Times New Roman"/>
        </w:rPr>
        <w:t>302.</w:t>
      </w:r>
      <w:r>
        <w:rPr>
          <w:rFonts w:hAnsi="Times New Roman" w:hint="eastAsia"/>
        </w:rPr>
        <w:t>采取合作办院、设立分院、组建医联体等形式，提高北三县优质医疗资源覆盖范围和服务水平。</w:t>
      </w:r>
    </w:p>
    <w:p w:rsidR="00B85481" w:rsidRDefault="00B85481" w:rsidP="00CC2687">
      <w:pPr>
        <w:spacing w:line="580" w:lineRule="exact"/>
        <w:ind w:firstLine="31680"/>
        <w:rPr>
          <w:rFonts w:cs="Times New Roman"/>
        </w:rPr>
      </w:pPr>
      <w:r>
        <w:rPr>
          <w:rFonts w:hint="eastAsia"/>
        </w:rPr>
        <w:t>牵头单位：区卫生健康委</w:t>
      </w:r>
    </w:p>
    <w:p w:rsidR="00B85481" w:rsidRDefault="00B85481" w:rsidP="00CC2687">
      <w:pPr>
        <w:spacing w:line="600" w:lineRule="exact"/>
        <w:ind w:firstLine="31680"/>
        <w:rPr>
          <w:rFonts w:hAnsi="Times New Roman" w:cs="Times New Roman"/>
        </w:rPr>
      </w:pPr>
      <w:r>
        <w:rPr>
          <w:rFonts w:hAnsi="Times New Roman"/>
        </w:rPr>
        <w:t>303.</w:t>
      </w:r>
      <w:r>
        <w:rPr>
          <w:rFonts w:hAnsi="Times New Roman" w:hint="eastAsia"/>
        </w:rPr>
        <w:t>促进地区间文化活动交流，推进大型文体设施共建共享，共同承办和推进重大体育赛事活动。</w:t>
      </w:r>
    </w:p>
    <w:p w:rsidR="00B85481" w:rsidRDefault="00B85481" w:rsidP="00CC2687">
      <w:pPr>
        <w:spacing w:line="600" w:lineRule="exact"/>
        <w:ind w:firstLine="31680"/>
        <w:rPr>
          <w:rFonts w:cs="Times New Roman"/>
        </w:rPr>
      </w:pPr>
      <w:r>
        <w:rPr>
          <w:rFonts w:hint="eastAsia"/>
        </w:rPr>
        <w:t>牵头单位：区文化和旅游局、区体育局</w:t>
      </w:r>
    </w:p>
    <w:p w:rsidR="00B85481" w:rsidRDefault="00B85481" w:rsidP="00CC2687">
      <w:pPr>
        <w:adjustRightInd w:val="0"/>
        <w:snapToGrid w:val="0"/>
        <w:spacing w:line="600" w:lineRule="exact"/>
        <w:ind w:firstLine="31680"/>
        <w:rPr>
          <w:rFonts w:hAnsi="Times New Roman" w:cs="Times New Roman"/>
        </w:rPr>
      </w:pPr>
      <w:r>
        <w:rPr>
          <w:rFonts w:hAnsi="Times New Roman"/>
        </w:rPr>
        <w:t>304.</w:t>
      </w:r>
      <w:r>
        <w:rPr>
          <w:rFonts w:hAnsi="Times New Roman" w:hint="eastAsia"/>
        </w:rPr>
        <w:t>坚持预防为主、平灾结合，强化区域安全联防联控和联合应急救援，确保区域和谐稳定。总结新冠肺炎疫情联防联控成效，健全公共卫生体系建设等基础性长效机制。强化公共卫生、自然灾害、违法行为、生产安全和食品药品安全等领域常态化联防联控机制。建设统一指挥、统一管理的区域风险预警监测机制，共建区域性风险预警监测网络中心。加强突发事件处置的协同与联动，共建区域应急救援中心，完善互为支撑的物资储备布局，构建区域性联合应急救援体系。</w:t>
      </w:r>
    </w:p>
    <w:p w:rsidR="00B85481" w:rsidRDefault="00B85481" w:rsidP="00CC2687">
      <w:pPr>
        <w:spacing w:line="600" w:lineRule="exact"/>
        <w:ind w:firstLine="31680"/>
        <w:rPr>
          <w:rFonts w:cs="Times New Roman"/>
        </w:rPr>
      </w:pPr>
      <w:r>
        <w:rPr>
          <w:rFonts w:hint="eastAsia"/>
        </w:rPr>
        <w:t>牵头单位：区应急管理局、区卫生健康委、区市场监管局</w:t>
      </w:r>
    </w:p>
    <w:p w:rsidR="00B85481" w:rsidRDefault="00B85481" w:rsidP="00CC2687">
      <w:pPr>
        <w:pStyle w:val="Heading3"/>
        <w:spacing w:line="600" w:lineRule="exact"/>
        <w:ind w:firstLine="31680"/>
        <w:rPr>
          <w:rFonts w:ascii="黑体" w:eastAsia="黑体" w:hAnsi="黑体"/>
          <w:b w:val="0"/>
          <w:bCs w:val="0"/>
        </w:rPr>
      </w:pPr>
      <w:bookmarkStart w:id="59" w:name="_Toc15934_WPSOffice_Level2"/>
      <w:r>
        <w:rPr>
          <w:rFonts w:ascii="黑体" w:eastAsia="黑体" w:hAnsi="黑体" w:cs="黑体" w:hint="eastAsia"/>
          <w:b w:val="0"/>
          <w:bCs w:val="0"/>
        </w:rPr>
        <w:t>二十、推进更大区域协同发展（</w:t>
      </w:r>
      <w:r>
        <w:rPr>
          <w:rFonts w:ascii="黑体" w:eastAsia="黑体" w:hAnsi="黑体" w:cs="黑体"/>
          <w:b w:val="0"/>
          <w:bCs w:val="0"/>
        </w:rPr>
        <w:t>8</w:t>
      </w:r>
      <w:r>
        <w:rPr>
          <w:rFonts w:ascii="黑体" w:eastAsia="黑体" w:hAnsi="黑体" w:cs="黑体" w:hint="eastAsia"/>
          <w:b w:val="0"/>
          <w:bCs w:val="0"/>
        </w:rPr>
        <w:t>项）</w:t>
      </w:r>
      <w:bookmarkEnd w:id="59"/>
    </w:p>
    <w:p w:rsidR="00B85481" w:rsidRDefault="00B85481" w:rsidP="006A4AD1">
      <w:pPr>
        <w:spacing w:line="600" w:lineRule="exact"/>
        <w:ind w:firstLine="31680"/>
        <w:rPr>
          <w:rFonts w:hAnsi="Times New Roman" w:cs="Times New Roman"/>
        </w:rPr>
      </w:pPr>
      <w:bookmarkStart w:id="60" w:name="_Hlk61012991"/>
      <w:bookmarkStart w:id="61" w:name="_Hlk61013816"/>
      <w:r>
        <w:rPr>
          <w:rFonts w:hAnsi="Times New Roman"/>
        </w:rPr>
        <w:t>305.</w:t>
      </w:r>
      <w:r>
        <w:rPr>
          <w:rFonts w:hAnsi="Times New Roman" w:hint="eastAsia"/>
        </w:rPr>
        <w:t>提升产业协作水平，充分发挥园区示范引领作用，建立副中心永乐开发区、廊坊开发区、武清开发区等重点园区协调对接机制，搭建跨区域产业合作平台。</w:t>
      </w:r>
    </w:p>
    <w:p w:rsidR="00B85481" w:rsidRDefault="00B85481" w:rsidP="00CC2687">
      <w:pPr>
        <w:spacing w:line="600" w:lineRule="exact"/>
        <w:ind w:firstLine="31680"/>
        <w:rPr>
          <w:rFonts w:cs="Times New Roman"/>
        </w:rPr>
      </w:pPr>
      <w:r>
        <w:rPr>
          <w:rFonts w:hint="eastAsia"/>
        </w:rPr>
        <w:t>牵头单位：区发展改革委、中关村通州园管委会</w:t>
      </w:r>
    </w:p>
    <w:p w:rsidR="00B85481" w:rsidRDefault="00B85481" w:rsidP="00CC2687">
      <w:pPr>
        <w:spacing w:line="600" w:lineRule="exact"/>
        <w:ind w:firstLine="31680"/>
        <w:rPr>
          <w:rFonts w:hAnsi="Times New Roman" w:cs="Times New Roman"/>
        </w:rPr>
      </w:pPr>
      <w:r>
        <w:rPr>
          <w:rFonts w:hAnsi="Times New Roman"/>
        </w:rPr>
        <w:t>306.</w:t>
      </w:r>
      <w:r>
        <w:rPr>
          <w:rFonts w:hAnsi="Times New Roman" w:hint="eastAsia"/>
        </w:rPr>
        <w:t>以旅游市场一体化为方向，推进三地旅游资源整合，鼓励旅游市场主体开展合作，共同打造京津冀区域的特色旅游名片。</w:t>
      </w:r>
    </w:p>
    <w:p w:rsidR="00B85481" w:rsidRDefault="00B85481" w:rsidP="00713247">
      <w:pPr>
        <w:spacing w:line="600" w:lineRule="exact"/>
        <w:ind w:firstLineChars="0" w:firstLine="640"/>
        <w:rPr>
          <w:rFonts w:hAnsi="Times New Roman" w:cs="Times New Roman"/>
        </w:rPr>
      </w:pPr>
      <w:r>
        <w:rPr>
          <w:rFonts w:hint="eastAsia"/>
        </w:rPr>
        <w:t>牵头单位：</w:t>
      </w:r>
      <w:r>
        <w:rPr>
          <w:rFonts w:hAnsi="Times New Roman" w:hint="eastAsia"/>
        </w:rPr>
        <w:t>区文化和旅游局</w:t>
      </w:r>
    </w:p>
    <w:p w:rsidR="00B85481" w:rsidRDefault="00B85481" w:rsidP="00CC2687">
      <w:pPr>
        <w:spacing w:line="600" w:lineRule="exact"/>
        <w:ind w:firstLine="31680"/>
        <w:rPr>
          <w:rFonts w:hAnsi="Times New Roman" w:cs="Times New Roman"/>
        </w:rPr>
      </w:pPr>
      <w:r>
        <w:rPr>
          <w:rFonts w:hAnsi="Times New Roman"/>
        </w:rPr>
        <w:t>307.</w:t>
      </w:r>
      <w:r>
        <w:rPr>
          <w:rFonts w:hAnsi="Times New Roman" w:hint="eastAsia"/>
        </w:rPr>
        <w:t>加快三地公共服务统筹发展，深化教育、医疗卫生异地合作，建成一批服务三地群众的高水平的教育、医疗机构。</w:t>
      </w:r>
    </w:p>
    <w:p w:rsidR="00B85481" w:rsidRDefault="00B85481" w:rsidP="00CC2687">
      <w:pPr>
        <w:spacing w:line="600" w:lineRule="exact"/>
        <w:ind w:firstLine="31680"/>
        <w:rPr>
          <w:rFonts w:hAnsi="Times New Roman" w:cs="Times New Roman"/>
        </w:rPr>
      </w:pPr>
      <w:r>
        <w:rPr>
          <w:rFonts w:hAnsi="Times New Roman" w:hint="eastAsia"/>
        </w:rPr>
        <w:t>牵头单位：区教委、区卫生健康委</w:t>
      </w:r>
    </w:p>
    <w:p w:rsidR="00B85481" w:rsidRDefault="00B85481" w:rsidP="00CC2687">
      <w:pPr>
        <w:spacing w:line="600" w:lineRule="exact"/>
        <w:ind w:firstLine="31680"/>
        <w:rPr>
          <w:rFonts w:hAnsi="Times New Roman" w:cs="Times New Roman"/>
        </w:rPr>
      </w:pPr>
      <w:bookmarkStart w:id="62" w:name="_Toc61328094"/>
      <w:bookmarkStart w:id="63" w:name="_Toc61127490"/>
      <w:bookmarkStart w:id="64" w:name="_Toc19888"/>
      <w:r>
        <w:rPr>
          <w:rFonts w:hAnsi="Times New Roman"/>
        </w:rPr>
        <w:t>308.</w:t>
      </w:r>
      <w:bookmarkEnd w:id="60"/>
      <w:bookmarkEnd w:id="61"/>
      <w:bookmarkEnd w:id="62"/>
      <w:bookmarkEnd w:id="63"/>
      <w:bookmarkEnd w:id="64"/>
      <w:r>
        <w:rPr>
          <w:rFonts w:hAnsi="Times New Roman" w:hint="eastAsia"/>
        </w:rPr>
        <w:t>强化与城市副中心周边地区联动发展。</w:t>
      </w:r>
    </w:p>
    <w:p w:rsidR="00B85481" w:rsidRDefault="00B85481" w:rsidP="00713247">
      <w:pPr>
        <w:spacing w:line="600" w:lineRule="exact"/>
        <w:ind w:firstLineChars="0" w:firstLine="640"/>
        <w:rPr>
          <w:rFonts w:cs="Times New Roman"/>
        </w:rPr>
      </w:pPr>
      <w:r>
        <w:rPr>
          <w:rFonts w:hint="eastAsia"/>
        </w:rPr>
        <w:t>牵头单位：区发展改革委</w:t>
      </w:r>
    </w:p>
    <w:p w:rsidR="00B85481" w:rsidRDefault="00B85481" w:rsidP="00CC2687">
      <w:pPr>
        <w:spacing w:line="600" w:lineRule="exact"/>
        <w:ind w:firstLine="31680"/>
        <w:rPr>
          <w:rFonts w:hAnsi="Times New Roman" w:cs="Times New Roman"/>
        </w:rPr>
      </w:pPr>
      <w:r>
        <w:rPr>
          <w:rFonts w:hAnsi="Times New Roman"/>
        </w:rPr>
        <w:t>309.</w:t>
      </w:r>
      <w:r>
        <w:rPr>
          <w:rFonts w:hAnsi="Times New Roman" w:hint="eastAsia"/>
        </w:rPr>
        <w:t>加强与顺义、大兴、平谷、北京经济技术开发区等周边区域的联系。</w:t>
      </w:r>
    </w:p>
    <w:p w:rsidR="00B85481" w:rsidRDefault="00B85481" w:rsidP="00713247">
      <w:pPr>
        <w:spacing w:line="600" w:lineRule="exact"/>
        <w:ind w:firstLineChars="0" w:firstLine="640"/>
        <w:rPr>
          <w:rFonts w:cs="Times New Roman"/>
        </w:rPr>
      </w:pPr>
      <w:r>
        <w:rPr>
          <w:rFonts w:hint="eastAsia"/>
        </w:rPr>
        <w:t>牵头单位：区发展改革委</w:t>
      </w:r>
    </w:p>
    <w:p w:rsidR="00B85481" w:rsidRDefault="00B85481" w:rsidP="00CC2687">
      <w:pPr>
        <w:spacing w:line="600" w:lineRule="exact"/>
        <w:ind w:firstLine="31680"/>
        <w:rPr>
          <w:rFonts w:hAnsi="Times New Roman" w:cs="Times New Roman"/>
        </w:rPr>
      </w:pPr>
      <w:r>
        <w:rPr>
          <w:rFonts w:hAnsi="Times New Roman"/>
        </w:rPr>
        <w:t>310.</w:t>
      </w:r>
      <w:r>
        <w:rPr>
          <w:rFonts w:hAnsi="Times New Roman" w:hint="eastAsia"/>
        </w:rPr>
        <w:t>强化与周边地区的生态环境联防联治和产业功能分工协作，实现良性互动发展。</w:t>
      </w:r>
    </w:p>
    <w:p w:rsidR="00B85481" w:rsidRDefault="00B85481" w:rsidP="00713247">
      <w:pPr>
        <w:spacing w:line="600" w:lineRule="exact"/>
        <w:ind w:firstLineChars="0" w:firstLine="640"/>
        <w:rPr>
          <w:rFonts w:cs="Times New Roman"/>
        </w:rPr>
      </w:pPr>
      <w:r>
        <w:rPr>
          <w:rFonts w:hint="eastAsia"/>
        </w:rPr>
        <w:t>牵头单位：区发展改革委、区生态环境局</w:t>
      </w:r>
    </w:p>
    <w:p w:rsidR="00B85481" w:rsidRDefault="00B85481" w:rsidP="00CC2687">
      <w:pPr>
        <w:spacing w:line="600" w:lineRule="exact"/>
        <w:ind w:firstLine="31680"/>
        <w:rPr>
          <w:rFonts w:hAnsi="Times New Roman" w:cs="Times New Roman"/>
        </w:rPr>
      </w:pPr>
      <w:r>
        <w:rPr>
          <w:rFonts w:hAnsi="Times New Roman"/>
        </w:rPr>
        <w:t>311.</w:t>
      </w:r>
      <w:r>
        <w:rPr>
          <w:rFonts w:hAnsi="Times New Roman" w:hint="eastAsia"/>
        </w:rPr>
        <w:t>联合打造通宝唐京东黄金走廊，促进区域产业合理布局和集群化发展。</w:t>
      </w:r>
    </w:p>
    <w:p w:rsidR="00B85481" w:rsidRDefault="00B85481" w:rsidP="00713247">
      <w:pPr>
        <w:spacing w:line="600" w:lineRule="exact"/>
        <w:ind w:firstLineChars="0" w:firstLine="640"/>
        <w:rPr>
          <w:rFonts w:cs="Times New Roman"/>
        </w:rPr>
      </w:pPr>
      <w:r>
        <w:rPr>
          <w:rFonts w:hint="eastAsia"/>
        </w:rPr>
        <w:t>牵头单位：区发展改革委、区经济和信息化局</w:t>
      </w:r>
    </w:p>
    <w:p w:rsidR="00B85481" w:rsidRDefault="00B85481" w:rsidP="00CC2687">
      <w:pPr>
        <w:spacing w:line="600" w:lineRule="exact"/>
        <w:ind w:firstLine="31680"/>
        <w:rPr>
          <w:rFonts w:hAnsi="Times New Roman" w:cs="Times New Roman"/>
        </w:rPr>
      </w:pPr>
      <w:r>
        <w:rPr>
          <w:rFonts w:hAnsi="Times New Roman"/>
        </w:rPr>
        <w:t>312.</w:t>
      </w:r>
      <w:r>
        <w:rPr>
          <w:rFonts w:hAnsi="Times New Roman" w:hint="eastAsia"/>
        </w:rPr>
        <w:t>完善东西部协作和对口支援长效机制，助力受援地区巩固拓展脱贫攻坚成果。</w:t>
      </w:r>
    </w:p>
    <w:p w:rsidR="00B85481" w:rsidRDefault="00B85481" w:rsidP="00FE6E59">
      <w:pPr>
        <w:spacing w:line="580" w:lineRule="exact"/>
        <w:ind w:firstLineChars="0" w:firstLine="640"/>
        <w:rPr>
          <w:rFonts w:cs="Times New Roman"/>
        </w:rPr>
      </w:pPr>
      <w:r>
        <w:rPr>
          <w:rFonts w:hint="eastAsia"/>
        </w:rPr>
        <w:t>牵头单位：区发展改革委</w:t>
      </w:r>
      <w:bookmarkStart w:id="65" w:name="_Toc18643_WPSOffice_Level1"/>
    </w:p>
    <w:p w:rsidR="00B85481" w:rsidRDefault="00B85481" w:rsidP="00FE6E59">
      <w:pPr>
        <w:spacing w:line="580" w:lineRule="exact"/>
        <w:ind w:firstLineChars="0" w:firstLine="0"/>
        <w:rPr>
          <w:rFonts w:cs="Times New Roman"/>
        </w:rPr>
      </w:pPr>
    </w:p>
    <w:p w:rsidR="00B85481" w:rsidRPr="008774F0" w:rsidRDefault="00B85481" w:rsidP="00FE6E59">
      <w:pPr>
        <w:spacing w:line="580" w:lineRule="exact"/>
        <w:ind w:firstLineChars="0" w:firstLine="0"/>
        <w:jc w:val="center"/>
        <w:rPr>
          <w:rFonts w:ascii="黑体" w:eastAsia="黑体" w:hAnsi="黑体" w:cs="Times New Roman"/>
        </w:rPr>
      </w:pPr>
      <w:r w:rsidRPr="008774F0">
        <w:rPr>
          <w:rFonts w:ascii="黑体" w:eastAsia="黑体" w:hAnsi="黑体" w:cs="黑体" w:hint="eastAsia"/>
        </w:rPr>
        <w:t>第二部分</w:t>
      </w:r>
      <w:r w:rsidRPr="008774F0">
        <w:rPr>
          <w:rFonts w:ascii="黑体" w:eastAsia="黑体" w:hAnsi="黑体" w:cs="黑体"/>
        </w:rPr>
        <w:t xml:space="preserve">   </w:t>
      </w:r>
      <w:r w:rsidRPr="008774F0">
        <w:rPr>
          <w:rFonts w:ascii="黑体" w:eastAsia="黑体" w:hAnsi="黑体" w:cs="黑体" w:hint="eastAsia"/>
        </w:rPr>
        <w:t>通州区政府配合任务</w:t>
      </w:r>
      <w:bookmarkEnd w:id="65"/>
      <w:r w:rsidRPr="008774F0">
        <w:rPr>
          <w:rFonts w:ascii="黑体" w:eastAsia="黑体" w:hAnsi="黑体" w:cs="黑体" w:hint="eastAsia"/>
        </w:rPr>
        <w:t>（</w:t>
      </w:r>
      <w:r w:rsidRPr="008774F0">
        <w:rPr>
          <w:rFonts w:ascii="黑体" w:eastAsia="黑体" w:hAnsi="黑体" w:cs="黑体"/>
        </w:rPr>
        <w:t>88</w:t>
      </w:r>
      <w:r w:rsidRPr="008774F0">
        <w:rPr>
          <w:rFonts w:ascii="黑体" w:eastAsia="黑体" w:hAnsi="黑体" w:cs="黑体" w:hint="eastAsia"/>
        </w:rPr>
        <w:t>项）</w:t>
      </w:r>
    </w:p>
    <w:p w:rsidR="00B85481" w:rsidRPr="008774F0" w:rsidRDefault="00B85481" w:rsidP="00CC2687">
      <w:pPr>
        <w:pStyle w:val="a"/>
        <w:spacing w:before="0" w:line="580" w:lineRule="exact"/>
        <w:ind w:firstLine="31680"/>
        <w:rPr>
          <w:rFonts w:cs="Times New Roman"/>
        </w:rPr>
      </w:pPr>
    </w:p>
    <w:p w:rsidR="00B85481" w:rsidRDefault="00B85481" w:rsidP="00CC2687">
      <w:pPr>
        <w:pStyle w:val="Heading3"/>
        <w:spacing w:line="580" w:lineRule="exact"/>
        <w:ind w:firstLine="31680"/>
        <w:rPr>
          <w:rFonts w:ascii="黑体" w:eastAsia="黑体" w:hAnsi="黑体"/>
          <w:b w:val="0"/>
          <w:bCs w:val="0"/>
        </w:rPr>
      </w:pPr>
      <w:bookmarkStart w:id="66" w:name="_Toc28072_WPSOffice_Level2"/>
      <w:r>
        <w:rPr>
          <w:rFonts w:ascii="黑体" w:eastAsia="黑体" w:hAnsi="黑体" w:cs="黑体" w:hint="eastAsia"/>
          <w:b w:val="0"/>
          <w:bCs w:val="0"/>
        </w:rPr>
        <w:t>一、主要指标（</w:t>
      </w:r>
      <w:r>
        <w:rPr>
          <w:rFonts w:ascii="黑体" w:eastAsia="黑体" w:hAnsi="黑体" w:cs="黑体"/>
          <w:b w:val="0"/>
          <w:bCs w:val="0"/>
        </w:rPr>
        <w:t>1</w:t>
      </w:r>
      <w:r>
        <w:rPr>
          <w:rFonts w:ascii="黑体" w:eastAsia="黑体" w:hAnsi="黑体" w:cs="黑体" w:hint="eastAsia"/>
          <w:b w:val="0"/>
          <w:bCs w:val="0"/>
        </w:rPr>
        <w:t>项）</w:t>
      </w:r>
      <w:bookmarkEnd w:id="66"/>
    </w:p>
    <w:p w:rsidR="00B85481" w:rsidRPr="00FE6E59" w:rsidRDefault="00B85481" w:rsidP="00CC2687">
      <w:pPr>
        <w:adjustRightInd w:val="0"/>
        <w:snapToGrid w:val="0"/>
        <w:spacing w:line="580" w:lineRule="exact"/>
        <w:ind w:firstLine="31680"/>
        <w:rPr>
          <w:rFonts w:ascii="楷体_GB2312" w:eastAsia="楷体_GB2312" w:hAnsi="Times New Roman" w:cs="Times New Roman"/>
        </w:rPr>
      </w:pPr>
      <w:bookmarkStart w:id="67" w:name="_Toc11391_WPSOffice_Level3"/>
      <w:r w:rsidRPr="00FE6E59">
        <w:rPr>
          <w:rFonts w:ascii="楷体_GB2312" w:eastAsia="楷体_GB2312" w:hAnsi="Times New Roman" w:cs="楷体_GB2312" w:hint="eastAsia"/>
        </w:rPr>
        <w:t>（二）预期性指标（</w:t>
      </w:r>
      <w:r w:rsidRPr="00FE6E59">
        <w:rPr>
          <w:rFonts w:ascii="楷体_GB2312" w:eastAsia="楷体_GB2312" w:hAnsi="Times New Roman" w:cs="楷体_GB2312"/>
        </w:rPr>
        <w:t>1</w:t>
      </w:r>
      <w:r w:rsidRPr="00FE6E59">
        <w:rPr>
          <w:rFonts w:ascii="楷体_GB2312" w:eastAsia="楷体_GB2312" w:hAnsi="Times New Roman" w:cs="楷体_GB2312" w:hint="eastAsia"/>
        </w:rPr>
        <w:t>项）</w:t>
      </w:r>
      <w:bookmarkEnd w:id="67"/>
    </w:p>
    <w:p w:rsidR="00B85481" w:rsidRDefault="00B85481" w:rsidP="00CC2687">
      <w:pPr>
        <w:adjustRightInd w:val="0"/>
        <w:snapToGrid w:val="0"/>
        <w:spacing w:line="580" w:lineRule="exact"/>
        <w:ind w:firstLine="31680"/>
        <w:rPr>
          <w:rFonts w:hAnsi="宋体" w:cs="Times New Roman"/>
        </w:rPr>
      </w:pPr>
      <w:r>
        <w:rPr>
          <w:rFonts w:hAnsi="宋体"/>
        </w:rPr>
        <w:t>1.</w:t>
      </w:r>
      <w:bookmarkStart w:id="68" w:name="_Hlk61304921"/>
      <w:r>
        <w:rPr>
          <w:rFonts w:hAnsi="宋体" w:hint="eastAsia"/>
        </w:rPr>
        <w:t>市级机关搬迁入驻人数</w:t>
      </w:r>
      <w:bookmarkEnd w:id="68"/>
      <w:r>
        <w:rPr>
          <w:rFonts w:hAnsi="宋体" w:hint="eastAsia"/>
        </w:rPr>
        <w:t>达到</w:t>
      </w:r>
      <w:r>
        <w:rPr>
          <w:rFonts w:hAnsi="宋体"/>
        </w:rPr>
        <w:t>2.9</w:t>
      </w:r>
      <w:r>
        <w:rPr>
          <w:rFonts w:hAnsi="宋体" w:hint="eastAsia"/>
        </w:rPr>
        <w:t>万人。</w:t>
      </w:r>
    </w:p>
    <w:p w:rsidR="00B85481" w:rsidRDefault="00B85481" w:rsidP="00CC2687">
      <w:pPr>
        <w:adjustRightInd w:val="0"/>
        <w:snapToGrid w:val="0"/>
        <w:spacing w:line="580" w:lineRule="exact"/>
        <w:ind w:firstLine="31680"/>
        <w:rPr>
          <w:rFonts w:hAnsi="宋体" w:cs="Times New Roman"/>
        </w:rPr>
      </w:pPr>
      <w:r>
        <w:rPr>
          <w:rFonts w:hAnsi="宋体" w:hint="eastAsia"/>
        </w:rPr>
        <w:t>牵头单位：区发展改革委</w:t>
      </w:r>
    </w:p>
    <w:p w:rsidR="00B85481" w:rsidRDefault="00B85481" w:rsidP="00CC2687">
      <w:pPr>
        <w:pStyle w:val="Heading3"/>
        <w:spacing w:line="600" w:lineRule="exact"/>
        <w:ind w:firstLine="31680"/>
        <w:rPr>
          <w:rFonts w:ascii="黑体" w:eastAsia="黑体" w:hAnsi="黑体"/>
          <w:b w:val="0"/>
          <w:bCs w:val="0"/>
        </w:rPr>
      </w:pPr>
      <w:bookmarkStart w:id="69" w:name="_Toc5001_WPSOffice_Level2"/>
      <w:r>
        <w:rPr>
          <w:rFonts w:ascii="黑体" w:eastAsia="黑体" w:hAnsi="黑体" w:cs="黑体" w:hint="eastAsia"/>
          <w:b w:val="0"/>
          <w:bCs w:val="0"/>
        </w:rPr>
        <w:t>二、建设绿色智能的城市保障体系（</w:t>
      </w:r>
      <w:r>
        <w:rPr>
          <w:rFonts w:ascii="黑体" w:eastAsia="黑体" w:hAnsi="黑体" w:cs="黑体"/>
          <w:b w:val="0"/>
          <w:bCs w:val="0"/>
        </w:rPr>
        <w:t>9</w:t>
      </w:r>
      <w:r>
        <w:rPr>
          <w:rFonts w:ascii="黑体" w:eastAsia="黑体" w:hAnsi="黑体" w:cs="黑体" w:hint="eastAsia"/>
          <w:b w:val="0"/>
          <w:bCs w:val="0"/>
        </w:rPr>
        <w:t>项）</w:t>
      </w:r>
      <w:bookmarkEnd w:id="69"/>
    </w:p>
    <w:p w:rsidR="00B85481" w:rsidRDefault="00B85481" w:rsidP="00CC2687">
      <w:pPr>
        <w:pStyle w:val="Index9"/>
        <w:adjustRightInd w:val="0"/>
        <w:snapToGrid w:val="0"/>
        <w:spacing w:line="600" w:lineRule="exact"/>
        <w:ind w:left="0" w:firstLine="31680"/>
        <w:rPr>
          <w:rFonts w:hAnsi="Times New Roman" w:cs="Times New Roman"/>
        </w:rPr>
      </w:pPr>
      <w:r>
        <w:rPr>
          <w:rFonts w:hAnsi="Times New Roman"/>
        </w:rPr>
        <w:t>2.</w:t>
      </w:r>
      <w:r>
        <w:rPr>
          <w:rFonts w:hAnsi="Times New Roman" w:hint="eastAsia"/>
        </w:rPr>
        <w:t>强化交通枢纽功能，建成站城一体的城市副中心站综合交通枢纽，推进高速铁路、城际铁路、区域快线和城市轨道“四网融合”，同步推进城市航站功能建设。新建城市副中心轨道线网，提升轨道交通服务能力，改造提升市郊铁路城市副中心线复线，建成市域快线平谷线，整体提升通密线，建成</w:t>
      </w:r>
      <w:r>
        <w:rPr>
          <w:rFonts w:hAnsi="Times New Roman"/>
        </w:rPr>
        <w:t>17</w:t>
      </w:r>
      <w:r>
        <w:rPr>
          <w:rFonts w:hAnsi="Times New Roman" w:hint="eastAsia"/>
        </w:rPr>
        <w:t>号线（城市副中心段）和</w:t>
      </w:r>
      <w:r>
        <w:rPr>
          <w:rFonts w:hAnsi="Times New Roman"/>
        </w:rPr>
        <w:t>6</w:t>
      </w:r>
      <w:r>
        <w:rPr>
          <w:rFonts w:hAnsi="Times New Roman" w:hint="eastAsia"/>
        </w:rPr>
        <w:t>号线南延，</w:t>
      </w:r>
      <w:r>
        <w:rPr>
          <w:rFonts w:hAnsi="Times New Roman"/>
        </w:rPr>
        <w:t>M101</w:t>
      </w:r>
      <w:r>
        <w:rPr>
          <w:rFonts w:hAnsi="Times New Roman" w:hint="eastAsia"/>
        </w:rPr>
        <w:t>线达到通车条件，开工建设</w:t>
      </w:r>
      <w:r>
        <w:rPr>
          <w:rFonts w:hAnsi="Times New Roman"/>
        </w:rPr>
        <w:t>M102</w:t>
      </w:r>
      <w:r>
        <w:rPr>
          <w:rFonts w:hAnsi="Times New Roman" w:hint="eastAsia"/>
        </w:rPr>
        <w:t>线，储备</w:t>
      </w:r>
      <w:r>
        <w:rPr>
          <w:rFonts w:hAnsi="Times New Roman"/>
        </w:rPr>
        <w:t>M103</w:t>
      </w:r>
      <w:r>
        <w:rPr>
          <w:rFonts w:hAnsi="Times New Roman" w:hint="eastAsia"/>
        </w:rPr>
        <w:t>线和</w:t>
      </w:r>
      <w:r>
        <w:rPr>
          <w:rFonts w:hAnsi="Times New Roman"/>
        </w:rPr>
        <w:t>M104</w:t>
      </w:r>
      <w:r>
        <w:rPr>
          <w:rFonts w:hAnsi="Times New Roman" w:hint="eastAsia"/>
        </w:rPr>
        <w:t>线。到“十四五”末，初步形成“一环六横四纵”的轨道交通格局。</w:t>
      </w:r>
    </w:p>
    <w:p w:rsidR="00B85481" w:rsidRDefault="00B85481" w:rsidP="006A4AD1">
      <w:pPr>
        <w:adjustRightInd w:val="0"/>
        <w:snapToGrid w:val="0"/>
        <w:spacing w:line="600" w:lineRule="exact"/>
        <w:ind w:firstLine="31680"/>
        <w:rPr>
          <w:rFonts w:hAnsi="Times New Roman" w:cs="Times New Roman"/>
        </w:rPr>
      </w:pPr>
      <w:bookmarkStart w:id="70" w:name="_Hlk61873303"/>
      <w:r>
        <w:rPr>
          <w:rFonts w:hAnsi="Times New Roman" w:hint="eastAsia"/>
        </w:rPr>
        <w:t>牵头单位：市规划自然资源委通州分局</w:t>
      </w:r>
    </w:p>
    <w:bookmarkEnd w:id="70"/>
    <w:p w:rsidR="00B85481" w:rsidRDefault="00B85481" w:rsidP="00CC2687">
      <w:pPr>
        <w:adjustRightInd w:val="0"/>
        <w:snapToGrid w:val="0"/>
        <w:spacing w:line="600" w:lineRule="exact"/>
        <w:ind w:firstLine="31680"/>
        <w:rPr>
          <w:rFonts w:hAnsi="Times New Roman" w:cs="Times New Roman"/>
        </w:rPr>
      </w:pPr>
      <w:r>
        <w:rPr>
          <w:rFonts w:hAnsi="Times New Roman"/>
        </w:rPr>
        <w:t>3.</w:t>
      </w:r>
      <w:r>
        <w:rPr>
          <w:rFonts w:hAnsi="Times New Roman" w:hint="eastAsia"/>
        </w:rPr>
        <w:t>实现</w:t>
      </w:r>
      <w:r>
        <w:rPr>
          <w:rFonts w:hAnsi="Times New Roman"/>
        </w:rPr>
        <w:t>1</w:t>
      </w:r>
      <w:r>
        <w:rPr>
          <w:rFonts w:hAnsi="Times New Roman" w:hint="eastAsia"/>
        </w:rPr>
        <w:t>号线与八通线无缝换乘。</w:t>
      </w:r>
    </w:p>
    <w:p w:rsidR="00B85481" w:rsidRDefault="00B85481" w:rsidP="00CC2687">
      <w:pPr>
        <w:adjustRightInd w:val="0"/>
        <w:snapToGrid w:val="0"/>
        <w:spacing w:line="600" w:lineRule="exact"/>
        <w:ind w:firstLine="31680"/>
        <w:rPr>
          <w:rFonts w:hAnsi="Times New Roman" w:cs="Times New Roman"/>
        </w:rPr>
      </w:pPr>
      <w:r>
        <w:rPr>
          <w:rFonts w:hint="eastAsia"/>
        </w:rPr>
        <w:t>牵头单位：</w:t>
      </w:r>
      <w:r>
        <w:rPr>
          <w:rFonts w:hAnsi="Times New Roman" w:hint="eastAsia"/>
        </w:rPr>
        <w:t>区交通局</w:t>
      </w:r>
    </w:p>
    <w:p w:rsidR="00B85481" w:rsidRDefault="00B85481" w:rsidP="00CC2687">
      <w:pPr>
        <w:adjustRightInd w:val="0"/>
        <w:snapToGrid w:val="0"/>
        <w:spacing w:line="600" w:lineRule="exact"/>
        <w:ind w:firstLine="31680"/>
        <w:rPr>
          <w:rFonts w:hAnsi="Times New Roman" w:cs="Times New Roman"/>
        </w:rPr>
      </w:pPr>
      <w:r>
        <w:rPr>
          <w:rFonts w:hAnsi="Times New Roman"/>
        </w:rPr>
        <w:t>4.</w:t>
      </w:r>
      <w:r>
        <w:rPr>
          <w:rFonts w:hAnsi="Times New Roman" w:hint="eastAsia"/>
        </w:rPr>
        <w:t>畅达主副联系，全面完成广渠路东延工程、京哈高速拓宽改造，推进京秦高速西延、姚家园路东延、观音堂路等项目建设。</w:t>
      </w:r>
    </w:p>
    <w:p w:rsidR="00B85481" w:rsidRDefault="00B85481" w:rsidP="00CC2687">
      <w:pPr>
        <w:adjustRightInd w:val="0"/>
        <w:snapToGrid w:val="0"/>
        <w:spacing w:line="600" w:lineRule="exact"/>
        <w:ind w:firstLine="31680"/>
        <w:rPr>
          <w:rFonts w:hAnsi="Times New Roman" w:cs="Times New Roman"/>
        </w:rPr>
      </w:pPr>
      <w:bookmarkStart w:id="71" w:name="_Hlk62664672"/>
      <w:r>
        <w:rPr>
          <w:rFonts w:hAnsi="Times New Roman" w:hint="eastAsia"/>
        </w:rPr>
        <w:t>牵头单位：区发展改革委、</w:t>
      </w:r>
      <w:r>
        <w:rPr>
          <w:rFonts w:hint="eastAsia"/>
        </w:rPr>
        <w:t>区住房城乡建设委、通州公路分局</w:t>
      </w:r>
      <w:bookmarkEnd w:id="71"/>
      <w:r>
        <w:rPr>
          <w:rFonts w:hint="eastAsia"/>
        </w:rPr>
        <w:t>、</w:t>
      </w:r>
      <w:r>
        <w:rPr>
          <w:rFonts w:hAnsi="Times New Roman" w:hint="eastAsia"/>
        </w:rPr>
        <w:t>区交通局、市规划自然资源委通州分局</w:t>
      </w:r>
    </w:p>
    <w:p w:rsidR="00B85481" w:rsidRDefault="00B85481" w:rsidP="00CC2687">
      <w:pPr>
        <w:adjustRightInd w:val="0"/>
        <w:snapToGrid w:val="0"/>
        <w:spacing w:line="600" w:lineRule="exact"/>
        <w:ind w:firstLine="31680"/>
        <w:rPr>
          <w:rFonts w:hAnsi="Times New Roman" w:cs="Times New Roman"/>
        </w:rPr>
      </w:pPr>
      <w:r>
        <w:rPr>
          <w:rFonts w:hAnsi="Times New Roman"/>
        </w:rPr>
        <w:t>5.</w:t>
      </w:r>
      <w:r>
        <w:rPr>
          <w:rFonts w:hAnsi="Times New Roman" w:hint="eastAsia"/>
        </w:rPr>
        <w:t>完成东六环路入地改造。</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w:t>
      </w:r>
      <w:r>
        <w:rPr>
          <w:rFonts w:hint="eastAsia"/>
        </w:rPr>
        <w:t>区住房城乡建设委</w:t>
      </w:r>
    </w:p>
    <w:p w:rsidR="00B85481" w:rsidRDefault="00B85481" w:rsidP="00CC2687">
      <w:pPr>
        <w:adjustRightInd w:val="0"/>
        <w:snapToGrid w:val="0"/>
        <w:spacing w:line="600" w:lineRule="exact"/>
        <w:ind w:firstLine="31680"/>
        <w:rPr>
          <w:rFonts w:hAnsi="Times New Roman" w:cs="Times New Roman"/>
        </w:rPr>
      </w:pPr>
      <w:r>
        <w:rPr>
          <w:rFonts w:hAnsi="Times New Roman"/>
        </w:rPr>
        <w:t>6.</w:t>
      </w:r>
      <w:r>
        <w:rPr>
          <w:rFonts w:hAnsi="Times New Roman" w:hint="eastAsia"/>
        </w:rPr>
        <w:t>基本建成环球影城北、东夏园、通马路</w:t>
      </w:r>
      <w:r>
        <w:rPr>
          <w:rFonts w:hAnsi="Times New Roman"/>
        </w:rPr>
        <w:t>3</w:t>
      </w:r>
      <w:r>
        <w:rPr>
          <w:rFonts w:hAnsi="Times New Roman" w:hint="eastAsia"/>
        </w:rPr>
        <w:t>个交通枢纽和东小营、文旅区</w:t>
      </w:r>
      <w:r>
        <w:rPr>
          <w:rFonts w:hAnsi="Times New Roman"/>
        </w:rPr>
        <w:t>2</w:t>
      </w:r>
      <w:r>
        <w:rPr>
          <w:rFonts w:hAnsi="Times New Roman" w:hint="eastAsia"/>
        </w:rPr>
        <w:t>个中心站。</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w:t>
      </w:r>
      <w:r>
        <w:rPr>
          <w:rFonts w:hint="eastAsia"/>
        </w:rPr>
        <w:t>区住房城乡建设委、市规划自然资源委通州分局、</w:t>
      </w:r>
      <w:r>
        <w:rPr>
          <w:rFonts w:hAnsi="Times New Roman" w:hint="eastAsia"/>
        </w:rPr>
        <w:t>区交通局</w:t>
      </w:r>
    </w:p>
    <w:p w:rsidR="00B85481" w:rsidRDefault="00B85481" w:rsidP="00CC2687">
      <w:pPr>
        <w:adjustRightInd w:val="0"/>
        <w:snapToGrid w:val="0"/>
        <w:spacing w:line="600" w:lineRule="exact"/>
        <w:ind w:firstLine="31680"/>
        <w:rPr>
          <w:rFonts w:cs="Times New Roman"/>
        </w:rPr>
      </w:pPr>
      <w:r>
        <w:rPr>
          <w:rFonts w:hAnsi="Times New Roman"/>
        </w:rPr>
        <w:t>7.</w:t>
      </w:r>
      <w:r>
        <w:rPr>
          <w:rFonts w:hint="eastAsia"/>
        </w:rPr>
        <w:t>强化市政供水，完善“多水源、多水路”的水源保障格局，进一步提高城乡供水保障能力。推进建设城市副中心调水干线工程，连接怀柔水库、密怀顺应急水源地至南水北调通州水厂，为城市副中心提供多水源保障。</w:t>
      </w:r>
    </w:p>
    <w:p w:rsidR="00B85481" w:rsidRDefault="00B85481" w:rsidP="006A4AD1">
      <w:pPr>
        <w:adjustRightInd w:val="0"/>
        <w:snapToGrid w:val="0"/>
        <w:spacing w:line="600" w:lineRule="exact"/>
        <w:ind w:firstLine="31680"/>
        <w:rPr>
          <w:rFonts w:hAnsi="Times New Roman" w:cs="Times New Roman"/>
        </w:rPr>
      </w:pPr>
      <w:bookmarkStart w:id="72" w:name="_Hlk61874889"/>
      <w:r>
        <w:rPr>
          <w:rFonts w:hAnsi="Times New Roman" w:hint="eastAsia"/>
        </w:rPr>
        <w:t>牵头单位：区水务局</w:t>
      </w:r>
    </w:p>
    <w:bookmarkEnd w:id="72"/>
    <w:p w:rsidR="00B85481" w:rsidRDefault="00B85481" w:rsidP="00CC2687">
      <w:pPr>
        <w:adjustRightInd w:val="0"/>
        <w:snapToGrid w:val="0"/>
        <w:spacing w:line="600" w:lineRule="exact"/>
        <w:ind w:firstLine="31680"/>
        <w:rPr>
          <w:rFonts w:hAnsi="Times New Roman" w:cs="Times New Roman"/>
        </w:rPr>
      </w:pPr>
      <w:r>
        <w:rPr>
          <w:rFonts w:hAnsi="Times New Roman"/>
        </w:rPr>
        <w:t>8.</w:t>
      </w:r>
      <w:r>
        <w:rPr>
          <w:rFonts w:hAnsi="Times New Roman" w:hint="eastAsia"/>
        </w:rPr>
        <w:t>按照安全可靠、均衡协调、适度超前的发展原则，持续巩固主网结构，优化配网结构，实现电网绿色发展。建成北京东特高压</w:t>
      </w:r>
      <w:r>
        <w:rPr>
          <w:rFonts w:hAnsi="Times New Roman"/>
        </w:rPr>
        <w:t>-</w:t>
      </w:r>
      <w:r>
        <w:rPr>
          <w:rFonts w:hAnsi="Times New Roman" w:hint="eastAsia"/>
        </w:rPr>
        <w:t>通州</w:t>
      </w:r>
      <w:r>
        <w:rPr>
          <w:rFonts w:hAnsi="Times New Roman"/>
        </w:rPr>
        <w:t>500</w:t>
      </w:r>
      <w:r>
        <w:rPr>
          <w:rFonts w:hAnsi="Times New Roman" w:hint="eastAsia"/>
        </w:rPr>
        <w:t>千伏送出工程（北京段），实施通州北</w:t>
      </w:r>
      <w:r>
        <w:rPr>
          <w:rFonts w:hAnsi="Times New Roman"/>
        </w:rPr>
        <w:t>500</w:t>
      </w:r>
      <w:r>
        <w:rPr>
          <w:rFonts w:hAnsi="Times New Roman" w:hint="eastAsia"/>
        </w:rPr>
        <w:t>千伏输变电工程建设。</w:t>
      </w:r>
    </w:p>
    <w:p w:rsidR="00B85481" w:rsidRDefault="00B85481" w:rsidP="00CC2687">
      <w:pPr>
        <w:adjustRightInd w:val="0"/>
        <w:snapToGrid w:val="0"/>
        <w:spacing w:line="600" w:lineRule="exact"/>
        <w:ind w:firstLine="31680"/>
        <w:rPr>
          <w:rFonts w:hAnsi="Times New Roman" w:cs="Times New Roman"/>
        </w:rPr>
      </w:pPr>
      <w:bookmarkStart w:id="73" w:name="_Hlk61875579"/>
      <w:r>
        <w:rPr>
          <w:rFonts w:hAnsi="Times New Roman" w:hint="eastAsia"/>
        </w:rPr>
        <w:t>牵头单位：区城市管理委</w:t>
      </w:r>
      <w:bookmarkEnd w:id="73"/>
      <w:r>
        <w:rPr>
          <w:rFonts w:hAnsi="Times New Roman" w:hint="eastAsia"/>
        </w:rPr>
        <w:t>、区供电公司</w:t>
      </w:r>
    </w:p>
    <w:p w:rsidR="00B85481" w:rsidRDefault="00B85481" w:rsidP="00CC2687">
      <w:pPr>
        <w:adjustRightInd w:val="0"/>
        <w:snapToGrid w:val="0"/>
        <w:spacing w:line="580" w:lineRule="exact"/>
        <w:ind w:firstLine="31680"/>
        <w:rPr>
          <w:rFonts w:hAnsi="Times New Roman" w:cs="Times New Roman"/>
        </w:rPr>
      </w:pPr>
      <w:r>
        <w:rPr>
          <w:rFonts w:hAnsi="Times New Roman"/>
        </w:rPr>
        <w:t>9.</w:t>
      </w:r>
      <w:r>
        <w:rPr>
          <w:rFonts w:hAnsi="Times New Roman" w:hint="eastAsia"/>
        </w:rPr>
        <w:t>优化燃气管网布局，完善“四站、五线、三联通”的区域天然气供应格局。</w:t>
      </w:r>
    </w:p>
    <w:p w:rsidR="00B85481" w:rsidRDefault="00B85481" w:rsidP="00CC2687">
      <w:pPr>
        <w:adjustRightInd w:val="0"/>
        <w:snapToGrid w:val="0"/>
        <w:spacing w:line="580" w:lineRule="exact"/>
        <w:ind w:firstLine="31680"/>
        <w:rPr>
          <w:rFonts w:hAnsi="Times New Roman" w:cs="Times New Roman"/>
        </w:rPr>
      </w:pPr>
      <w:r>
        <w:rPr>
          <w:rFonts w:hAnsi="Times New Roman" w:hint="eastAsia"/>
        </w:rPr>
        <w:t>牵头单位：区城市管理委</w:t>
      </w:r>
    </w:p>
    <w:p w:rsidR="00B85481" w:rsidRDefault="00B85481" w:rsidP="00CC2687">
      <w:pPr>
        <w:adjustRightInd w:val="0"/>
        <w:snapToGrid w:val="0"/>
        <w:spacing w:line="580" w:lineRule="exact"/>
        <w:ind w:firstLine="31680"/>
        <w:rPr>
          <w:rFonts w:hAnsi="Times New Roman" w:cs="Times New Roman"/>
        </w:rPr>
      </w:pPr>
      <w:r>
        <w:rPr>
          <w:rFonts w:hAnsi="Times New Roman"/>
        </w:rPr>
        <w:t>10.</w:t>
      </w:r>
      <w:r>
        <w:rPr>
          <w:rFonts w:hAnsi="Times New Roman" w:hint="eastAsia"/>
        </w:rPr>
        <w:t>建设通州门站至六环次高压</w:t>
      </w:r>
      <w:r>
        <w:rPr>
          <w:rFonts w:hAnsi="Times New Roman"/>
        </w:rPr>
        <w:t>A</w:t>
      </w:r>
      <w:r>
        <w:rPr>
          <w:rFonts w:hAnsi="Times New Roman" w:hint="eastAsia"/>
        </w:rPr>
        <w:t>连通线工程和京塘路次高压</w:t>
      </w:r>
      <w:r>
        <w:rPr>
          <w:rFonts w:hAnsi="Times New Roman"/>
        </w:rPr>
        <w:t>A</w:t>
      </w:r>
      <w:r>
        <w:rPr>
          <w:rFonts w:hAnsi="Times New Roman" w:hint="eastAsia"/>
        </w:rPr>
        <w:t>连通线工程，适时启动徐辛庄高压</w:t>
      </w:r>
      <w:r>
        <w:rPr>
          <w:rFonts w:hAnsi="Times New Roman"/>
        </w:rPr>
        <w:t>A</w:t>
      </w:r>
      <w:r>
        <w:rPr>
          <w:rFonts w:hAnsi="Times New Roman" w:hint="eastAsia"/>
        </w:rPr>
        <w:t>调压站及其配套出线工程建设，提升全域供气能力。</w:t>
      </w:r>
    </w:p>
    <w:p w:rsidR="00B85481" w:rsidRDefault="00B85481" w:rsidP="00CC2687">
      <w:pPr>
        <w:adjustRightInd w:val="0"/>
        <w:snapToGrid w:val="0"/>
        <w:spacing w:line="580" w:lineRule="exact"/>
        <w:ind w:firstLine="31680"/>
        <w:rPr>
          <w:rFonts w:hAnsi="Times New Roman" w:cs="Times New Roman"/>
        </w:rPr>
      </w:pPr>
      <w:r>
        <w:rPr>
          <w:rFonts w:hAnsi="Times New Roman" w:hint="eastAsia"/>
        </w:rPr>
        <w:t>牵头单位：区城市管理委</w:t>
      </w:r>
    </w:p>
    <w:p w:rsidR="00B85481" w:rsidRDefault="00B85481" w:rsidP="00CC2687">
      <w:pPr>
        <w:pStyle w:val="Heading3"/>
        <w:spacing w:line="580" w:lineRule="exact"/>
        <w:ind w:firstLine="31680"/>
        <w:rPr>
          <w:rFonts w:ascii="黑体" w:eastAsia="黑体" w:hAnsi="黑体"/>
          <w:b w:val="0"/>
          <w:bCs w:val="0"/>
        </w:rPr>
      </w:pPr>
      <w:bookmarkStart w:id="74" w:name="_Toc5429_WPSOffice_Level2"/>
      <w:r>
        <w:rPr>
          <w:rFonts w:ascii="黑体" w:eastAsia="黑体" w:hAnsi="黑体" w:cs="黑体" w:hint="eastAsia"/>
          <w:b w:val="0"/>
          <w:bCs w:val="0"/>
        </w:rPr>
        <w:t>三、建设生态文明示范区（</w:t>
      </w:r>
      <w:r>
        <w:rPr>
          <w:rFonts w:ascii="黑体" w:eastAsia="黑体" w:hAnsi="黑体" w:cs="黑体"/>
          <w:b w:val="0"/>
          <w:bCs w:val="0"/>
        </w:rPr>
        <w:t>6</w:t>
      </w:r>
      <w:r>
        <w:rPr>
          <w:rFonts w:ascii="黑体" w:eastAsia="黑体" w:hAnsi="黑体" w:cs="黑体" w:hint="eastAsia"/>
          <w:b w:val="0"/>
          <w:bCs w:val="0"/>
        </w:rPr>
        <w:t>项）</w:t>
      </w:r>
      <w:bookmarkEnd w:id="74"/>
    </w:p>
    <w:p w:rsidR="00B85481" w:rsidRDefault="00B85481" w:rsidP="00CC2687">
      <w:pPr>
        <w:adjustRightInd w:val="0"/>
        <w:snapToGrid w:val="0"/>
        <w:spacing w:line="580" w:lineRule="exact"/>
        <w:ind w:firstLine="31680"/>
        <w:rPr>
          <w:rFonts w:hAnsi="Times New Roman" w:cs="Times New Roman"/>
        </w:rPr>
      </w:pPr>
      <w:r>
        <w:rPr>
          <w:rFonts w:hAnsi="Times New Roman"/>
        </w:rPr>
        <w:t>11.</w:t>
      </w:r>
      <w:r>
        <w:rPr>
          <w:rFonts w:hAnsi="Times New Roman" w:hint="eastAsia"/>
        </w:rPr>
        <w:t>完成北运河和潮白河综合治理工程。</w:t>
      </w:r>
    </w:p>
    <w:p w:rsidR="00B85481" w:rsidRDefault="00B85481" w:rsidP="006A4AD1">
      <w:pPr>
        <w:adjustRightInd w:val="0"/>
        <w:snapToGrid w:val="0"/>
        <w:spacing w:line="580" w:lineRule="exact"/>
        <w:ind w:firstLine="31680"/>
        <w:rPr>
          <w:rFonts w:hAnsi="Times New Roman" w:cs="Times New Roman"/>
        </w:rPr>
      </w:pPr>
      <w:bookmarkStart w:id="75" w:name="_Hlk61877316"/>
      <w:r>
        <w:rPr>
          <w:rFonts w:hAnsi="Times New Roman" w:hint="eastAsia"/>
        </w:rPr>
        <w:t>牵头单位：区水务局</w:t>
      </w:r>
    </w:p>
    <w:bookmarkEnd w:id="75"/>
    <w:p w:rsidR="00B85481" w:rsidRDefault="00B85481" w:rsidP="00CC2687">
      <w:pPr>
        <w:adjustRightInd w:val="0"/>
        <w:snapToGrid w:val="0"/>
        <w:spacing w:line="600" w:lineRule="exact"/>
        <w:ind w:firstLine="31680"/>
        <w:rPr>
          <w:rFonts w:hAnsi="Times New Roman" w:cs="Times New Roman"/>
        </w:rPr>
      </w:pPr>
      <w:r>
        <w:rPr>
          <w:rFonts w:hAnsi="Times New Roman"/>
        </w:rPr>
        <w:t>12.</w:t>
      </w:r>
      <w:r>
        <w:rPr>
          <w:rFonts w:hAnsi="Times New Roman" w:hint="eastAsia"/>
        </w:rPr>
        <w:t>优化滨水空间功能，结合岸线特征精心设计河岸两侧建筑高度、体量和布局，形成高低错落、灵动舒朗的滨水界面。</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w:t>
      </w:r>
      <w:r>
        <w:rPr>
          <w:rFonts w:hint="eastAsia"/>
        </w:rPr>
        <w:t>市规划自然资源委通州分局</w:t>
      </w:r>
    </w:p>
    <w:p w:rsidR="00B85481" w:rsidRDefault="00B85481" w:rsidP="00CC2687">
      <w:pPr>
        <w:adjustRightInd w:val="0"/>
        <w:snapToGrid w:val="0"/>
        <w:spacing w:line="600" w:lineRule="exact"/>
        <w:ind w:firstLine="31680"/>
        <w:rPr>
          <w:rFonts w:hAnsi="Times New Roman" w:cs="Times New Roman"/>
        </w:rPr>
      </w:pPr>
      <w:r>
        <w:rPr>
          <w:rFonts w:hAnsi="Times New Roman"/>
        </w:rPr>
        <w:t>13.</w:t>
      </w:r>
      <w:r>
        <w:rPr>
          <w:rFonts w:hAnsi="Times New Roman" w:hint="eastAsia"/>
        </w:rPr>
        <w:t>改善滨水交通条件，加强桥梁规划设计，建设连续贯通的慢行系统，增加直达河岸通道，提升滨水空间可达性，促进滨水空间回归居民生活。</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牵头单位：区水务局、</w:t>
      </w:r>
      <w:r>
        <w:rPr>
          <w:rFonts w:hint="eastAsia"/>
        </w:rPr>
        <w:t>区交通局、市规划自然资源委通州分局</w:t>
      </w:r>
    </w:p>
    <w:p w:rsidR="00B85481" w:rsidRDefault="00B85481" w:rsidP="00CC2687">
      <w:pPr>
        <w:adjustRightInd w:val="0"/>
        <w:snapToGrid w:val="0"/>
        <w:spacing w:line="600" w:lineRule="exact"/>
        <w:ind w:firstLine="31680"/>
        <w:rPr>
          <w:rFonts w:hAnsi="Times New Roman" w:cs="Times New Roman"/>
        </w:rPr>
      </w:pPr>
      <w:r>
        <w:rPr>
          <w:rFonts w:hAnsi="Times New Roman"/>
        </w:rPr>
        <w:t>14.</w:t>
      </w:r>
      <w:r>
        <w:rPr>
          <w:rFonts w:hAnsi="Times New Roman" w:hint="eastAsia"/>
        </w:rPr>
        <w:t>建设国家级植物园等高水平自然公园。</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牵头单位：区园林绿化局</w:t>
      </w:r>
    </w:p>
    <w:p w:rsidR="00B85481" w:rsidRDefault="00B85481" w:rsidP="00CC2687">
      <w:pPr>
        <w:numPr>
          <w:ilvl w:val="255"/>
          <w:numId w:val="0"/>
        </w:numPr>
        <w:adjustRightInd w:val="0"/>
        <w:snapToGrid w:val="0"/>
        <w:spacing w:line="580" w:lineRule="exact"/>
        <w:ind w:firstLineChars="200" w:firstLine="31680"/>
        <w:rPr>
          <w:rFonts w:hAnsi="Times New Roman" w:cs="Times New Roman"/>
        </w:rPr>
      </w:pPr>
      <w:r>
        <w:rPr>
          <w:rFonts w:hAnsi="Times New Roman"/>
        </w:rPr>
        <w:t>15.</w:t>
      </w:r>
      <w:r>
        <w:rPr>
          <w:rFonts w:hAnsi="Times New Roman" w:hint="eastAsia"/>
        </w:rPr>
        <w:t>优化能源消费结构，推动将可再生能源应用指标作为土地开发约束条件，到“十四五”末，新建地区可再生能源利用率达到</w:t>
      </w:r>
      <w:r>
        <w:rPr>
          <w:rFonts w:hAnsi="Times New Roman"/>
        </w:rPr>
        <w:t>20%</w:t>
      </w:r>
      <w:r>
        <w:rPr>
          <w:rFonts w:hAnsi="Times New Roman" w:hint="eastAsia"/>
        </w:rPr>
        <w:t>。</w:t>
      </w:r>
    </w:p>
    <w:p w:rsidR="00B85481" w:rsidRDefault="00B85481" w:rsidP="00CC2687">
      <w:pPr>
        <w:adjustRightInd w:val="0"/>
        <w:snapToGrid w:val="0"/>
        <w:spacing w:line="600" w:lineRule="exact"/>
        <w:ind w:firstLine="31680"/>
        <w:rPr>
          <w:rFonts w:cs="Times New Roman"/>
          <w:b/>
          <w:bCs/>
        </w:rPr>
      </w:pPr>
      <w:r>
        <w:rPr>
          <w:rFonts w:hAnsi="Times New Roman" w:hint="eastAsia"/>
        </w:rPr>
        <w:t>牵头单位：市规划自然资源委通州分局、区发展改革委、区城市管理委</w:t>
      </w:r>
    </w:p>
    <w:p w:rsidR="00B85481" w:rsidRDefault="00B85481" w:rsidP="00713247">
      <w:pPr>
        <w:numPr>
          <w:ilvl w:val="255"/>
          <w:numId w:val="0"/>
        </w:numPr>
        <w:adjustRightInd w:val="0"/>
        <w:snapToGrid w:val="0"/>
        <w:spacing w:line="600" w:lineRule="exact"/>
        <w:ind w:firstLine="640"/>
        <w:rPr>
          <w:rFonts w:hAnsi="Times New Roman" w:cs="Times New Roman"/>
        </w:rPr>
      </w:pPr>
      <w:r>
        <w:rPr>
          <w:rFonts w:hAnsi="Times New Roman"/>
        </w:rPr>
        <w:t>16.</w:t>
      </w:r>
      <w:r>
        <w:rPr>
          <w:rFonts w:hAnsi="Times New Roman" w:hint="eastAsia"/>
        </w:rPr>
        <w:t>大力推行绿色建筑，所有新建建筑达到二星级绿色建筑以上标准，新建公共建筑全面执行三星级绿色建筑标准，以行政办公区等为重点开展超低能耗建筑示范，对公共建筑全面开展节能改造。新建保障性及政策性住房全面采用装配式建筑。</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牵头单位：区发展改革委、市规划自然资源委通州分局、区住房城乡建设委</w:t>
      </w:r>
    </w:p>
    <w:p w:rsidR="00B85481" w:rsidRDefault="00B85481" w:rsidP="00CC2687">
      <w:pPr>
        <w:pStyle w:val="Heading3"/>
        <w:spacing w:line="600" w:lineRule="exact"/>
        <w:ind w:firstLine="31680"/>
        <w:rPr>
          <w:rFonts w:ascii="黑体" w:eastAsia="黑体" w:hAnsi="黑体"/>
          <w:b w:val="0"/>
          <w:bCs w:val="0"/>
        </w:rPr>
      </w:pPr>
      <w:bookmarkStart w:id="76" w:name="_Toc18227_WPSOffice_Level2"/>
      <w:r>
        <w:rPr>
          <w:rFonts w:ascii="黑体" w:eastAsia="黑体" w:hAnsi="黑体" w:cs="黑体" w:hint="eastAsia"/>
          <w:b w:val="0"/>
          <w:bCs w:val="0"/>
        </w:rPr>
        <w:t>四、打造公共服务新高地（</w:t>
      </w:r>
      <w:r>
        <w:rPr>
          <w:rFonts w:ascii="黑体" w:eastAsia="黑体" w:hAnsi="黑体" w:cs="黑体"/>
          <w:b w:val="0"/>
          <w:bCs w:val="0"/>
        </w:rPr>
        <w:t>3</w:t>
      </w:r>
      <w:r>
        <w:rPr>
          <w:rFonts w:ascii="黑体" w:eastAsia="黑体" w:hAnsi="黑体" w:cs="黑体" w:hint="eastAsia"/>
          <w:b w:val="0"/>
          <w:bCs w:val="0"/>
        </w:rPr>
        <w:t>项）</w:t>
      </w:r>
      <w:bookmarkEnd w:id="76"/>
    </w:p>
    <w:p w:rsidR="00B85481" w:rsidRDefault="00B85481" w:rsidP="00CC2687">
      <w:pPr>
        <w:adjustRightInd w:val="0"/>
        <w:snapToGrid w:val="0"/>
        <w:spacing w:line="600" w:lineRule="exact"/>
        <w:ind w:firstLine="31680"/>
        <w:rPr>
          <w:rFonts w:hAnsi="Times New Roman" w:cs="Times New Roman"/>
        </w:rPr>
      </w:pPr>
      <w:r>
        <w:rPr>
          <w:rFonts w:hAnsi="Times New Roman"/>
        </w:rPr>
        <w:t>17.</w:t>
      </w:r>
      <w:r>
        <w:rPr>
          <w:rFonts w:hAnsi="Times New Roman" w:hint="eastAsia"/>
        </w:rPr>
        <w:t>加强高等院校建设，建成中国人民大学通州新校区（一期）、清华大学通州金融发展与人才培养基地。</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牵头单位：区教委、区金融办</w:t>
      </w:r>
    </w:p>
    <w:p w:rsidR="00B85481" w:rsidRDefault="00B85481" w:rsidP="00CC2687">
      <w:pPr>
        <w:adjustRightInd w:val="0"/>
        <w:snapToGrid w:val="0"/>
        <w:spacing w:line="600" w:lineRule="exact"/>
        <w:ind w:firstLine="31680"/>
        <w:rPr>
          <w:rFonts w:hAnsi="Times New Roman" w:cs="Times New Roman"/>
        </w:rPr>
      </w:pPr>
      <w:r>
        <w:rPr>
          <w:rFonts w:hAnsi="Times New Roman"/>
        </w:rPr>
        <w:t>18.</w:t>
      </w:r>
      <w:r>
        <w:rPr>
          <w:rFonts w:hAnsi="Times New Roman" w:hint="eastAsia"/>
        </w:rPr>
        <w:t>持续实施教师素质提升计划，推动中心城区名校定期开展教育教学指导和代培青年教师，深化科研、教研、培训一体化发展机制，全面提升教师队伍教书育人能力，统筹城乡师资配置，加大城乡教师双向交流。加强市级教师培训培养基地建设。</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牵头单位：区教委</w:t>
      </w:r>
    </w:p>
    <w:p w:rsidR="00B85481" w:rsidRDefault="00B85481" w:rsidP="00CC2687">
      <w:pPr>
        <w:adjustRightInd w:val="0"/>
        <w:snapToGrid w:val="0"/>
        <w:spacing w:line="600" w:lineRule="exact"/>
        <w:ind w:firstLine="31680"/>
        <w:rPr>
          <w:rFonts w:hAnsi="Times New Roman" w:cs="Times New Roman"/>
        </w:rPr>
      </w:pPr>
      <w:r>
        <w:rPr>
          <w:rFonts w:hAnsi="Times New Roman"/>
        </w:rPr>
        <w:t>19.</w:t>
      </w:r>
      <w:r>
        <w:rPr>
          <w:rFonts w:hAnsi="Times New Roman" w:hint="eastAsia"/>
        </w:rPr>
        <w:t>提升优质医疗资源供给能力，实现北京安贞医院通州院区、北京友谊医院通州院区二期工程等一批优质医疗资源建成投入使用。</w:t>
      </w:r>
    </w:p>
    <w:p w:rsidR="00B85481" w:rsidRDefault="00B85481" w:rsidP="00CC2687">
      <w:pPr>
        <w:adjustRightInd w:val="0"/>
        <w:snapToGrid w:val="0"/>
        <w:spacing w:line="600" w:lineRule="exact"/>
        <w:ind w:firstLine="31680"/>
        <w:rPr>
          <w:rFonts w:hAnsi="Times New Roman" w:cs="Times New Roman"/>
        </w:rPr>
      </w:pPr>
      <w:r>
        <w:rPr>
          <w:rFonts w:hAnsi="Times New Roman" w:hint="eastAsia"/>
        </w:rPr>
        <w:t>牵头单位：区卫生健康委</w:t>
      </w:r>
    </w:p>
    <w:p w:rsidR="00B85481" w:rsidRDefault="00B85481" w:rsidP="00CC2687">
      <w:pPr>
        <w:pStyle w:val="Heading3"/>
        <w:spacing w:line="580" w:lineRule="exact"/>
        <w:ind w:firstLine="31680"/>
        <w:rPr>
          <w:rFonts w:ascii="黑体" w:eastAsia="黑体" w:hAnsi="黑体"/>
          <w:b w:val="0"/>
          <w:bCs w:val="0"/>
        </w:rPr>
      </w:pPr>
      <w:bookmarkStart w:id="77" w:name="_Toc6501_WPSOffice_Level2"/>
      <w:r>
        <w:rPr>
          <w:rFonts w:ascii="黑体" w:eastAsia="黑体" w:hAnsi="黑体" w:cs="黑体" w:hint="eastAsia"/>
          <w:b w:val="0"/>
          <w:bCs w:val="0"/>
        </w:rPr>
        <w:t>五、建设古今同辉的人文城市（</w:t>
      </w:r>
      <w:r>
        <w:rPr>
          <w:rFonts w:ascii="黑体" w:eastAsia="黑体" w:hAnsi="黑体" w:cs="黑体"/>
          <w:b w:val="0"/>
          <w:bCs w:val="0"/>
        </w:rPr>
        <w:t>6</w:t>
      </w:r>
      <w:r>
        <w:rPr>
          <w:rFonts w:ascii="黑体" w:eastAsia="黑体" w:hAnsi="黑体" w:cs="黑体" w:hint="eastAsia"/>
          <w:b w:val="0"/>
          <w:bCs w:val="0"/>
        </w:rPr>
        <w:t>项）</w:t>
      </w:r>
      <w:bookmarkEnd w:id="77"/>
    </w:p>
    <w:p w:rsidR="00B85481" w:rsidRDefault="00B85481" w:rsidP="00CC2687">
      <w:pPr>
        <w:spacing w:line="580" w:lineRule="exact"/>
        <w:ind w:firstLine="31680"/>
        <w:rPr>
          <w:rFonts w:hAnsi="Times New Roman" w:cs="Times New Roman"/>
        </w:rPr>
      </w:pPr>
      <w:r>
        <w:rPr>
          <w:rFonts w:hAnsi="Times New Roman"/>
        </w:rPr>
        <w:t>20.</w:t>
      </w:r>
      <w:r>
        <w:rPr>
          <w:rFonts w:hAnsi="Times New Roman" w:hint="eastAsia"/>
        </w:rPr>
        <w:t>加强对玉带河故道、明清通惠河、北运河故道等历史水系及古码头的考古勘探和发掘，恢复部分具备复原条件的历史水系重要点段，创造条件展示古河道历史风貌和古码头遗迹。</w:t>
      </w:r>
    </w:p>
    <w:p w:rsidR="00B85481" w:rsidRDefault="00B85481" w:rsidP="00CC2687">
      <w:pPr>
        <w:spacing w:line="580" w:lineRule="exact"/>
        <w:ind w:firstLine="31680"/>
        <w:rPr>
          <w:rFonts w:hAnsi="Times New Roman" w:cs="Times New Roman"/>
        </w:rPr>
      </w:pPr>
      <w:r>
        <w:rPr>
          <w:rFonts w:hAnsi="Times New Roman" w:hint="eastAsia"/>
        </w:rPr>
        <w:t>牵头单位：区文化和旅游局、区水务局</w:t>
      </w:r>
    </w:p>
    <w:p w:rsidR="00B85481" w:rsidRDefault="00B85481" w:rsidP="00CC2687">
      <w:pPr>
        <w:spacing w:line="580" w:lineRule="exact"/>
        <w:ind w:firstLine="31680"/>
        <w:rPr>
          <w:rFonts w:hAnsi="Times New Roman" w:cs="Times New Roman"/>
        </w:rPr>
      </w:pPr>
      <w:r>
        <w:rPr>
          <w:rFonts w:hAnsi="Times New Roman"/>
        </w:rPr>
        <w:t>21.</w:t>
      </w:r>
      <w:r>
        <w:rPr>
          <w:rFonts w:hAnsi="Times New Roman" w:hint="eastAsia"/>
        </w:rPr>
        <w:t>建成路县故城考古遗址公园二期和遗址保护展示工程。</w:t>
      </w:r>
    </w:p>
    <w:p w:rsidR="00B85481" w:rsidRDefault="00B85481" w:rsidP="00CC2687">
      <w:pPr>
        <w:spacing w:line="580" w:lineRule="exact"/>
        <w:ind w:firstLine="31680"/>
        <w:rPr>
          <w:rFonts w:hAnsi="Times New Roman" w:cs="Times New Roman"/>
        </w:rPr>
      </w:pPr>
      <w:r>
        <w:rPr>
          <w:rFonts w:hAnsi="Times New Roman" w:hint="eastAsia"/>
        </w:rPr>
        <w:t>牵头单位：区文化和旅游局、区园林绿化局</w:t>
      </w:r>
    </w:p>
    <w:p w:rsidR="00B85481" w:rsidRDefault="00B85481" w:rsidP="00CC2687">
      <w:pPr>
        <w:spacing w:line="600" w:lineRule="exact"/>
        <w:ind w:firstLine="31680"/>
        <w:rPr>
          <w:rFonts w:hAnsi="Times New Roman" w:cs="Times New Roman"/>
        </w:rPr>
      </w:pPr>
      <w:r>
        <w:rPr>
          <w:rFonts w:hAnsi="Times New Roman"/>
        </w:rPr>
        <w:t>22.</w:t>
      </w:r>
      <w:r>
        <w:rPr>
          <w:rFonts w:hAnsi="Times New Roman" w:hint="eastAsia"/>
        </w:rPr>
        <w:t>搭建国际国内大运河合作交流展示平台，扩大沿线省市在大运河遗产保护、文化和旅游产业发展和大运河文化宣传等方面的交流合作，支持举办中国大运河文化带“京杭对话”等系列文化交流活动，着力推进与世界各地运河城市建立友好关系，提升大运河文化的国际影响力。</w:t>
      </w:r>
    </w:p>
    <w:p w:rsidR="00B85481" w:rsidRDefault="00B85481" w:rsidP="00CC2687">
      <w:pPr>
        <w:spacing w:line="600" w:lineRule="exact"/>
        <w:ind w:firstLine="31680"/>
        <w:rPr>
          <w:rFonts w:hAnsi="Times New Roman" w:cs="Times New Roman"/>
        </w:rPr>
      </w:pPr>
      <w:r>
        <w:rPr>
          <w:rFonts w:hAnsi="Times New Roman" w:hint="eastAsia"/>
        </w:rPr>
        <w:t>牵头单位：区委宣传部、区文化和旅游局、区政府外办</w:t>
      </w:r>
    </w:p>
    <w:p w:rsidR="00B85481" w:rsidRDefault="00B85481" w:rsidP="00CC2687">
      <w:pPr>
        <w:spacing w:line="600" w:lineRule="exact"/>
        <w:ind w:firstLine="31680"/>
        <w:rPr>
          <w:rFonts w:hAnsi="Times New Roman" w:cs="Times New Roman"/>
        </w:rPr>
      </w:pPr>
      <w:r>
        <w:rPr>
          <w:rFonts w:hAnsi="Times New Roman"/>
        </w:rPr>
        <w:t>23.</w:t>
      </w:r>
      <w:r>
        <w:rPr>
          <w:rFonts w:hAnsi="Times New Roman" w:hint="eastAsia"/>
        </w:rPr>
        <w:t>全面建成并高水平运营首都博物馆东馆、城市副中心剧院、城市副中心图书馆三大公共建筑。</w:t>
      </w:r>
    </w:p>
    <w:p w:rsidR="00B85481" w:rsidRDefault="00B85481" w:rsidP="00CC2687">
      <w:pPr>
        <w:spacing w:line="600" w:lineRule="exact"/>
        <w:ind w:firstLine="31680"/>
        <w:rPr>
          <w:rFonts w:hAnsi="Times New Roman" w:cs="Times New Roman"/>
        </w:rPr>
      </w:pPr>
      <w:r>
        <w:rPr>
          <w:rFonts w:hAnsi="Times New Roman" w:hint="eastAsia"/>
        </w:rPr>
        <w:t>牵头单位：区文化和旅游局</w:t>
      </w:r>
    </w:p>
    <w:p w:rsidR="00B85481" w:rsidRDefault="00B85481" w:rsidP="00CC2687">
      <w:pPr>
        <w:spacing w:line="600" w:lineRule="exact"/>
        <w:ind w:firstLine="31680"/>
        <w:rPr>
          <w:rFonts w:hAnsi="Times New Roman" w:cs="Times New Roman"/>
        </w:rPr>
      </w:pPr>
      <w:r>
        <w:rPr>
          <w:rFonts w:hAnsi="Times New Roman"/>
        </w:rPr>
        <w:t>24.</w:t>
      </w:r>
      <w:r>
        <w:rPr>
          <w:rFonts w:hAnsi="Times New Roman" w:hint="eastAsia"/>
        </w:rPr>
        <w:t>高标准办好“京津冀之声”和城市副中心报纸、广播电视。</w:t>
      </w:r>
    </w:p>
    <w:p w:rsidR="00B85481" w:rsidRDefault="00B85481" w:rsidP="00CC2687">
      <w:pPr>
        <w:spacing w:line="600" w:lineRule="exact"/>
        <w:ind w:firstLine="31680"/>
        <w:rPr>
          <w:rFonts w:hAnsi="Times New Roman" w:cs="Times New Roman"/>
        </w:rPr>
      </w:pPr>
      <w:r>
        <w:rPr>
          <w:rFonts w:hAnsi="Times New Roman" w:hint="eastAsia"/>
        </w:rPr>
        <w:t>牵头单位：区融媒体中心</w:t>
      </w:r>
    </w:p>
    <w:p w:rsidR="00B85481" w:rsidRDefault="00B85481" w:rsidP="00CC2687">
      <w:pPr>
        <w:spacing w:line="600" w:lineRule="exact"/>
        <w:ind w:firstLine="31680"/>
        <w:rPr>
          <w:rFonts w:hAnsi="Times New Roman" w:cs="Times New Roman"/>
        </w:rPr>
      </w:pPr>
      <w:r>
        <w:rPr>
          <w:rFonts w:hAnsi="Times New Roman"/>
        </w:rPr>
        <w:t>25.</w:t>
      </w:r>
      <w:r>
        <w:rPr>
          <w:rFonts w:hAnsi="Times New Roman" w:hint="eastAsia"/>
        </w:rPr>
        <w:t>丰富建筑多样性，打造地域特色景观风貌，强化行政办公区、运河商务区、文化旅游区等重点区域的风貌管控和长安街东延长线、东六环、通惠河等重要廊道的景观塑造。</w:t>
      </w:r>
    </w:p>
    <w:p w:rsidR="00B85481" w:rsidRDefault="00B85481" w:rsidP="00CC2687">
      <w:pPr>
        <w:spacing w:line="600" w:lineRule="exact"/>
        <w:ind w:firstLine="31680"/>
        <w:rPr>
          <w:rFonts w:hAnsi="Times New Roman" w:cs="Times New Roman"/>
        </w:rPr>
      </w:pPr>
      <w:r>
        <w:rPr>
          <w:rFonts w:hAnsi="Times New Roman" w:hint="eastAsia"/>
        </w:rPr>
        <w:t>牵头单位：市规划自然资源委通州分局</w:t>
      </w:r>
    </w:p>
    <w:p w:rsidR="00B85481" w:rsidRDefault="00B85481" w:rsidP="00CC2687">
      <w:pPr>
        <w:pStyle w:val="Heading3"/>
        <w:spacing w:line="600" w:lineRule="exact"/>
        <w:ind w:firstLine="31680"/>
        <w:rPr>
          <w:rFonts w:ascii="黑体" w:eastAsia="黑体" w:hAnsi="黑体"/>
          <w:b w:val="0"/>
          <w:bCs w:val="0"/>
        </w:rPr>
      </w:pPr>
      <w:bookmarkStart w:id="78" w:name="_Toc702_WPSOffice_Level2"/>
      <w:r>
        <w:rPr>
          <w:rFonts w:ascii="黑体" w:eastAsia="黑体" w:hAnsi="黑体" w:cs="黑体" w:hint="eastAsia"/>
          <w:b w:val="0"/>
          <w:bCs w:val="0"/>
        </w:rPr>
        <w:t>六、打造科技创新和产业发展新高地（</w:t>
      </w:r>
      <w:r>
        <w:rPr>
          <w:rFonts w:ascii="黑体" w:eastAsia="黑体" w:hAnsi="黑体" w:cs="黑体"/>
          <w:b w:val="0"/>
          <w:bCs w:val="0"/>
        </w:rPr>
        <w:t>2</w:t>
      </w:r>
      <w:r>
        <w:rPr>
          <w:rFonts w:ascii="黑体" w:eastAsia="黑体" w:hAnsi="黑体" w:cs="黑体" w:hint="eastAsia"/>
          <w:b w:val="0"/>
          <w:bCs w:val="0"/>
        </w:rPr>
        <w:t>项）</w:t>
      </w:r>
      <w:bookmarkEnd w:id="78"/>
    </w:p>
    <w:p w:rsidR="00B85481" w:rsidRDefault="00B85481" w:rsidP="00CC2687">
      <w:pPr>
        <w:spacing w:line="600" w:lineRule="exact"/>
        <w:ind w:firstLine="31680"/>
        <w:rPr>
          <w:rFonts w:ascii="Times New Roman" w:hAnsi="Times New Roman" w:cs="Times New Roman"/>
        </w:rPr>
      </w:pPr>
      <w:r>
        <w:t>26.</w:t>
      </w:r>
      <w:r>
        <w:rPr>
          <w:rFonts w:hint="eastAsia"/>
        </w:rPr>
        <w:t>前</w:t>
      </w:r>
      <w:r>
        <w:rPr>
          <w:rFonts w:ascii="Times New Roman" w:hAnsi="Times New Roman" w:hint="eastAsia"/>
        </w:rPr>
        <w:t>瞻布局集成电路、</w:t>
      </w:r>
      <w:r>
        <w:rPr>
          <w:rFonts w:ascii="Times New Roman" w:hAnsi="Times New Roman" w:cs="Times New Roman"/>
        </w:rPr>
        <w:t>6G</w:t>
      </w:r>
      <w:r>
        <w:rPr>
          <w:rFonts w:ascii="Times New Roman" w:hAnsi="Times New Roman" w:hint="eastAsia"/>
        </w:rPr>
        <w:t>、传感器、人工智能等更高技术代际产业。北京经济技术开发区依托台马科技板块，统一规划、重点布局，协同打造集成电路产业集群，建设集成电路高端制造基地，强化头部企业引领带动作用，培育形成芯片设计、先进制造、关键工艺与设备、多元应用、基础材料等上下游协同的集成电路产业链，推进集成电路自主可控发展。</w:t>
      </w:r>
    </w:p>
    <w:p w:rsidR="00B85481" w:rsidRDefault="00B85481" w:rsidP="00CC2687">
      <w:pPr>
        <w:adjustRightInd w:val="0"/>
        <w:snapToGrid w:val="0"/>
        <w:spacing w:line="600" w:lineRule="exact"/>
        <w:ind w:firstLine="31680"/>
        <w:rPr>
          <w:rFonts w:cs="Times New Roman"/>
        </w:rPr>
      </w:pPr>
      <w:r>
        <w:rPr>
          <w:rFonts w:ascii="Times New Roman" w:hAnsi="Times New Roman" w:hint="eastAsia"/>
        </w:rPr>
        <w:t>牵头单位：中关村通州园管委会、区经济和信息化局、区科委</w:t>
      </w:r>
    </w:p>
    <w:p w:rsidR="00B85481" w:rsidRDefault="00B85481" w:rsidP="00CC2687">
      <w:pPr>
        <w:spacing w:line="600" w:lineRule="exact"/>
        <w:ind w:firstLine="31680"/>
        <w:rPr>
          <w:rFonts w:ascii="Times New Roman" w:hAnsi="Times New Roman" w:cs="Times New Roman"/>
        </w:rPr>
      </w:pPr>
      <w:r>
        <w:t>27.</w:t>
      </w:r>
      <w:r>
        <w:rPr>
          <w:rFonts w:hint="eastAsia"/>
        </w:rPr>
        <w:t>北</w:t>
      </w:r>
      <w:r>
        <w:rPr>
          <w:rFonts w:ascii="Times New Roman" w:hAnsi="Times New Roman" w:hint="eastAsia"/>
        </w:rPr>
        <w:t>京经济技术开发区依托台湖光机电一体化基地，以智能制造中心为发展目标，围绕机器人与智能制造产业，打造全国高端装备产业创新示范区和系统解决方案策源地。依托马驹桥金桥园区、物流基地，围绕智能机器人等重点领域，聚焦关键前沿技术、整机及系统集成、系统模块及零部件，加强重大技术装备研发创新。</w:t>
      </w:r>
    </w:p>
    <w:p w:rsidR="00B85481" w:rsidRDefault="00B85481" w:rsidP="00CC2687">
      <w:pPr>
        <w:spacing w:line="600" w:lineRule="exact"/>
        <w:ind w:firstLine="31680"/>
        <w:rPr>
          <w:rFonts w:ascii="Times New Roman" w:hAnsi="Times New Roman" w:cs="Times New Roman"/>
        </w:rPr>
      </w:pPr>
      <w:r>
        <w:rPr>
          <w:rFonts w:ascii="Times New Roman" w:hAnsi="Times New Roman" w:hint="eastAsia"/>
        </w:rPr>
        <w:t>牵头单位：中关村通州园管委会、区经济和信息化局、区科委</w:t>
      </w:r>
    </w:p>
    <w:p w:rsidR="00B85481" w:rsidRDefault="00B85481" w:rsidP="00CC2687">
      <w:pPr>
        <w:pStyle w:val="Heading3"/>
        <w:spacing w:line="600" w:lineRule="exact"/>
        <w:ind w:firstLine="31680"/>
        <w:rPr>
          <w:rFonts w:ascii="黑体" w:eastAsia="黑体" w:hAnsi="黑体"/>
          <w:b w:val="0"/>
          <w:bCs w:val="0"/>
        </w:rPr>
      </w:pPr>
      <w:bookmarkStart w:id="79" w:name="_Toc7576_WPSOffice_Level2"/>
      <w:r>
        <w:rPr>
          <w:rFonts w:ascii="黑体" w:eastAsia="黑体" w:hAnsi="黑体" w:cs="黑体" w:hint="eastAsia"/>
          <w:b w:val="0"/>
          <w:bCs w:val="0"/>
        </w:rPr>
        <w:t>七、激发“两区”开放发展新活力（</w:t>
      </w:r>
      <w:r>
        <w:rPr>
          <w:rFonts w:ascii="黑体" w:eastAsia="黑体" w:hAnsi="黑体" w:cs="黑体"/>
          <w:b w:val="0"/>
          <w:bCs w:val="0"/>
        </w:rPr>
        <w:t>13</w:t>
      </w:r>
      <w:r>
        <w:rPr>
          <w:rFonts w:ascii="黑体" w:eastAsia="黑体" w:hAnsi="黑体" w:cs="黑体" w:hint="eastAsia"/>
          <w:b w:val="0"/>
          <w:bCs w:val="0"/>
        </w:rPr>
        <w:t>项）</w:t>
      </w:r>
      <w:bookmarkEnd w:id="79"/>
    </w:p>
    <w:p w:rsidR="00B85481" w:rsidRDefault="00B85481" w:rsidP="00CC2687">
      <w:pPr>
        <w:spacing w:line="600" w:lineRule="exact"/>
        <w:ind w:firstLine="31680"/>
        <w:rPr>
          <w:rFonts w:hAnsi="Times New Roman" w:cs="Times New Roman"/>
        </w:rPr>
      </w:pPr>
      <w:r>
        <w:rPr>
          <w:rFonts w:hAnsi="Times New Roman"/>
        </w:rPr>
        <w:t>28.</w:t>
      </w:r>
      <w:r>
        <w:rPr>
          <w:rFonts w:hAnsi="Times New Roman" w:hint="eastAsia"/>
        </w:rPr>
        <w:t>推进投资自由便利，深入落实外商投资准入前国民待遇加负面清单管理制度。</w:t>
      </w:r>
    </w:p>
    <w:p w:rsidR="00B85481" w:rsidRDefault="00B85481" w:rsidP="00CC2687">
      <w:pPr>
        <w:spacing w:line="600" w:lineRule="exact"/>
        <w:ind w:firstLine="31680"/>
        <w:rPr>
          <w:rFonts w:hAnsi="Times New Roman" w:cs="Times New Roman"/>
        </w:rPr>
      </w:pPr>
      <w:r>
        <w:rPr>
          <w:rFonts w:hAnsi="Times New Roman" w:hint="eastAsia"/>
        </w:rPr>
        <w:t>牵头单位：区商务局</w:t>
      </w:r>
    </w:p>
    <w:p w:rsidR="00B85481" w:rsidRDefault="00B85481" w:rsidP="00CC2687">
      <w:pPr>
        <w:spacing w:line="600" w:lineRule="exact"/>
        <w:ind w:firstLine="31680"/>
        <w:rPr>
          <w:rFonts w:hAnsi="Times New Roman" w:cs="Times New Roman"/>
        </w:rPr>
      </w:pPr>
      <w:r>
        <w:rPr>
          <w:rFonts w:hAnsi="Times New Roman"/>
        </w:rPr>
        <w:t>29.</w:t>
      </w:r>
      <w:r>
        <w:rPr>
          <w:rFonts w:hAnsi="Times New Roman" w:hint="eastAsia"/>
        </w:rPr>
        <w:t>开展服务业企业投资项目“区域评估</w:t>
      </w:r>
      <w:r>
        <w:rPr>
          <w:rFonts w:hAnsi="Times New Roman"/>
        </w:rPr>
        <w:t>+</w:t>
      </w:r>
      <w:r>
        <w:rPr>
          <w:rFonts w:hAnsi="Times New Roman" w:hint="eastAsia"/>
        </w:rPr>
        <w:t>标准地</w:t>
      </w:r>
      <w:r>
        <w:rPr>
          <w:rFonts w:hAnsi="Times New Roman"/>
        </w:rPr>
        <w:t>+</w:t>
      </w:r>
      <w:r>
        <w:rPr>
          <w:rFonts w:hAnsi="Times New Roman" w:hint="eastAsia"/>
        </w:rPr>
        <w:t>承诺制</w:t>
      </w:r>
      <w:r>
        <w:rPr>
          <w:rFonts w:hAnsi="Times New Roman"/>
        </w:rPr>
        <w:t>+</w:t>
      </w:r>
      <w:r>
        <w:rPr>
          <w:rFonts w:hAnsi="Times New Roman" w:hint="eastAsia"/>
        </w:rPr>
        <w:t>政府配套服务”改革。</w:t>
      </w:r>
    </w:p>
    <w:p w:rsidR="00B85481" w:rsidRDefault="00B85481" w:rsidP="00CC2687">
      <w:pPr>
        <w:spacing w:line="600" w:lineRule="exact"/>
        <w:ind w:firstLine="31680"/>
        <w:rPr>
          <w:rFonts w:cs="Times New Roman"/>
        </w:rPr>
      </w:pPr>
      <w:r>
        <w:rPr>
          <w:rFonts w:hAnsi="Times New Roman" w:hint="eastAsia"/>
        </w:rPr>
        <w:t>牵头单位：区发展改革委、市规划自然资源委通州分局、区生态环境局</w:t>
      </w:r>
    </w:p>
    <w:p w:rsidR="00B85481" w:rsidRDefault="00B85481" w:rsidP="00CC2687">
      <w:pPr>
        <w:spacing w:line="580" w:lineRule="exact"/>
        <w:ind w:firstLine="31680"/>
        <w:rPr>
          <w:rFonts w:hAnsi="Times New Roman" w:cs="Times New Roman"/>
        </w:rPr>
      </w:pPr>
      <w:r>
        <w:rPr>
          <w:rFonts w:hAnsi="Times New Roman"/>
        </w:rPr>
        <w:t>30.</w:t>
      </w:r>
      <w:r>
        <w:rPr>
          <w:rFonts w:hAnsi="Times New Roman" w:hint="eastAsia"/>
        </w:rPr>
        <w:t>推进贸易自由便利，试行跨境服务贸易负面清单管理模式，放宽跨境交付、境外消费、自然人移动等模式下的服务贸易市场准入限制。持续拓展国际贸易“单一窗口”服务功能和应用领域。</w:t>
      </w:r>
    </w:p>
    <w:p w:rsidR="00B85481" w:rsidRDefault="00B85481" w:rsidP="00CC2687">
      <w:pPr>
        <w:spacing w:line="580" w:lineRule="exact"/>
        <w:ind w:firstLine="31680"/>
        <w:rPr>
          <w:rFonts w:hAnsi="Times New Roman" w:cs="Times New Roman"/>
        </w:rPr>
      </w:pPr>
      <w:r>
        <w:rPr>
          <w:rFonts w:hAnsi="Times New Roman" w:hint="eastAsia"/>
        </w:rPr>
        <w:t>牵头单位：区商务局、通州海关</w:t>
      </w:r>
    </w:p>
    <w:p w:rsidR="00B85481" w:rsidRDefault="00B85481" w:rsidP="00CC2687">
      <w:pPr>
        <w:spacing w:line="600" w:lineRule="exact"/>
        <w:ind w:firstLine="31680"/>
        <w:rPr>
          <w:rFonts w:hAnsi="Times New Roman" w:cs="Times New Roman"/>
        </w:rPr>
      </w:pPr>
      <w:r>
        <w:rPr>
          <w:rFonts w:hAnsi="Times New Roman"/>
        </w:rPr>
        <w:t>31.</w:t>
      </w:r>
      <w:r>
        <w:rPr>
          <w:rFonts w:hAnsi="Times New Roman" w:hint="eastAsia"/>
        </w:rPr>
        <w:t>对符合政策的研发机构科研设备实行进口免税。</w:t>
      </w:r>
    </w:p>
    <w:p w:rsidR="00B85481" w:rsidRDefault="00B85481" w:rsidP="00CC2687">
      <w:pPr>
        <w:pStyle w:val="Index9"/>
        <w:spacing w:line="600" w:lineRule="exact"/>
        <w:ind w:left="0" w:firstLine="31680"/>
        <w:rPr>
          <w:rFonts w:hAnsi="Times New Roman" w:cs="Times New Roman"/>
        </w:rPr>
      </w:pPr>
      <w:r>
        <w:rPr>
          <w:rFonts w:hAnsi="Times New Roman" w:hint="eastAsia"/>
        </w:rPr>
        <w:t>牵头单位：通州海关</w:t>
      </w:r>
    </w:p>
    <w:p w:rsidR="00B85481" w:rsidRDefault="00B85481" w:rsidP="00CC2687">
      <w:pPr>
        <w:spacing w:line="600" w:lineRule="exact"/>
        <w:ind w:firstLine="31680"/>
        <w:rPr>
          <w:rFonts w:hAnsi="Times New Roman" w:cs="Times New Roman"/>
        </w:rPr>
      </w:pPr>
      <w:r>
        <w:rPr>
          <w:rFonts w:hAnsi="Times New Roman"/>
        </w:rPr>
        <w:t>32.</w:t>
      </w:r>
      <w:r>
        <w:rPr>
          <w:rFonts w:hAnsi="Times New Roman" w:hint="eastAsia"/>
        </w:rPr>
        <w:t>推进跨境资金流动便利，稳步推进资本项目收入支付便利化试点和本外币合一跨境资金池试点措施落地。</w:t>
      </w:r>
    </w:p>
    <w:p w:rsidR="00B85481" w:rsidRDefault="00B85481" w:rsidP="00CC2687">
      <w:pPr>
        <w:spacing w:line="600" w:lineRule="exact"/>
        <w:ind w:firstLine="31680"/>
        <w:rPr>
          <w:rFonts w:hAnsi="Times New Roman" w:cs="Times New Roman"/>
        </w:rPr>
      </w:pPr>
      <w:r>
        <w:rPr>
          <w:rFonts w:hAnsi="Times New Roman" w:hint="eastAsia"/>
        </w:rPr>
        <w:t>牵头单位：区金融办</w:t>
      </w:r>
    </w:p>
    <w:p w:rsidR="00B85481" w:rsidRDefault="00B85481" w:rsidP="00CC2687">
      <w:pPr>
        <w:spacing w:line="600" w:lineRule="exact"/>
        <w:ind w:firstLine="31680"/>
        <w:rPr>
          <w:rFonts w:hAnsi="Times New Roman" w:cs="Times New Roman"/>
        </w:rPr>
      </w:pPr>
      <w:r>
        <w:rPr>
          <w:rFonts w:hAnsi="Times New Roman"/>
        </w:rPr>
        <w:t>33.</w:t>
      </w:r>
      <w:r>
        <w:rPr>
          <w:rFonts w:hAnsi="Times New Roman" w:hint="eastAsia"/>
        </w:rPr>
        <w:t>规范数据跨境安全有序流动，探索建立数据保护能力认证等数据安全管理机制。</w:t>
      </w:r>
    </w:p>
    <w:p w:rsidR="00B85481" w:rsidRDefault="00B85481" w:rsidP="00CC2687">
      <w:pPr>
        <w:spacing w:line="600" w:lineRule="exact"/>
        <w:ind w:firstLine="31680"/>
        <w:rPr>
          <w:rFonts w:hAnsi="Times New Roman" w:cs="Times New Roman"/>
        </w:rPr>
      </w:pPr>
      <w:r>
        <w:rPr>
          <w:rFonts w:hAnsi="Times New Roman" w:hint="eastAsia"/>
        </w:rPr>
        <w:t>牵头单位：区经济和信息化局</w:t>
      </w:r>
    </w:p>
    <w:p w:rsidR="00B85481" w:rsidRDefault="00B85481" w:rsidP="00CC2687">
      <w:pPr>
        <w:spacing w:line="600" w:lineRule="exact"/>
        <w:ind w:firstLine="31680"/>
        <w:rPr>
          <w:rFonts w:hAnsi="Times New Roman" w:cs="Times New Roman"/>
        </w:rPr>
      </w:pPr>
      <w:r>
        <w:rPr>
          <w:rFonts w:hAnsi="Times New Roman"/>
        </w:rPr>
        <w:t>34.</w:t>
      </w:r>
      <w:r>
        <w:rPr>
          <w:rFonts w:hAnsi="Times New Roman" w:hint="eastAsia"/>
        </w:rPr>
        <w:t>试点开展外籍人才配额管理制度，探索制定分层分类人才吸引政策及“推荐制”人才引进模式。</w:t>
      </w:r>
    </w:p>
    <w:p w:rsidR="00B85481" w:rsidRDefault="00B85481" w:rsidP="00CC2687">
      <w:pPr>
        <w:spacing w:line="580" w:lineRule="exact"/>
        <w:ind w:firstLine="31680"/>
        <w:rPr>
          <w:rFonts w:hAnsi="Times New Roman" w:cs="Times New Roman"/>
        </w:rPr>
      </w:pPr>
      <w:r>
        <w:rPr>
          <w:rFonts w:hAnsi="Times New Roman" w:hint="eastAsia"/>
        </w:rPr>
        <w:t>牵头单位：通州公安分局</w:t>
      </w:r>
    </w:p>
    <w:p w:rsidR="00B85481" w:rsidRDefault="00B85481" w:rsidP="00CC2687">
      <w:pPr>
        <w:spacing w:line="580" w:lineRule="exact"/>
        <w:ind w:firstLine="31680"/>
        <w:rPr>
          <w:rFonts w:hAnsi="Times New Roman" w:cs="Times New Roman"/>
        </w:rPr>
      </w:pPr>
      <w:r>
        <w:rPr>
          <w:rFonts w:hAnsi="Times New Roman"/>
        </w:rPr>
        <w:t>35.</w:t>
      </w:r>
      <w:r>
        <w:rPr>
          <w:rFonts w:hAnsi="Times New Roman" w:hint="eastAsia"/>
        </w:rPr>
        <w:t>探索实施综合用地模式。</w:t>
      </w:r>
    </w:p>
    <w:p w:rsidR="00B85481" w:rsidRDefault="00B85481" w:rsidP="00CC2687">
      <w:pPr>
        <w:spacing w:line="600" w:lineRule="exact"/>
        <w:ind w:firstLine="31680"/>
        <w:rPr>
          <w:rFonts w:hAnsi="Times New Roman" w:cs="Times New Roman"/>
        </w:rPr>
      </w:pPr>
      <w:r>
        <w:rPr>
          <w:rFonts w:hAnsi="Times New Roman" w:hint="eastAsia"/>
        </w:rPr>
        <w:t>牵头单位：市规划自然资源委通州分局</w:t>
      </w:r>
    </w:p>
    <w:p w:rsidR="00B85481" w:rsidRDefault="00B85481" w:rsidP="00CC2687">
      <w:pPr>
        <w:spacing w:line="600" w:lineRule="exact"/>
        <w:ind w:firstLine="31680"/>
        <w:rPr>
          <w:rFonts w:hAnsi="Times New Roman" w:cs="Times New Roman"/>
        </w:rPr>
      </w:pPr>
      <w:r>
        <w:rPr>
          <w:rFonts w:hAnsi="Times New Roman"/>
        </w:rPr>
        <w:t>36.</w:t>
      </w:r>
      <w:r>
        <w:rPr>
          <w:rFonts w:hAnsi="Times New Roman" w:hint="eastAsia"/>
        </w:rPr>
        <w:t>开展创新要素跨境便利流动试点，支持离岸创新创业，支持外籍科学家领衔承担政府支持科技项目。</w:t>
      </w:r>
    </w:p>
    <w:p w:rsidR="00B85481" w:rsidRDefault="00B85481" w:rsidP="00CC2687">
      <w:pPr>
        <w:spacing w:line="600" w:lineRule="exact"/>
        <w:ind w:firstLine="31680"/>
        <w:rPr>
          <w:rFonts w:hAnsi="Times New Roman" w:cs="Times New Roman"/>
        </w:rPr>
      </w:pPr>
      <w:r>
        <w:rPr>
          <w:rFonts w:hAnsi="Times New Roman" w:hint="eastAsia"/>
        </w:rPr>
        <w:t>牵头单位：区科委</w:t>
      </w:r>
    </w:p>
    <w:p w:rsidR="00B85481" w:rsidRDefault="00B85481" w:rsidP="00CC2687">
      <w:pPr>
        <w:spacing w:line="600" w:lineRule="exact"/>
        <w:ind w:firstLine="31680"/>
        <w:rPr>
          <w:rFonts w:hAnsi="Times New Roman" w:cs="Times New Roman"/>
        </w:rPr>
      </w:pPr>
      <w:r>
        <w:rPr>
          <w:rFonts w:hAnsi="Times New Roman"/>
        </w:rPr>
        <w:t>37.</w:t>
      </w:r>
      <w:r>
        <w:rPr>
          <w:rFonts w:hAnsi="Times New Roman" w:hint="eastAsia"/>
        </w:rPr>
        <w:t>提升区域通关便利化水平，建设京津冀通关物流数据共享平台，推动构建服务京津冀、辐射全国的陆海空口岸体系，创造更加高效便捷的通关条件。</w:t>
      </w:r>
    </w:p>
    <w:p w:rsidR="00B85481" w:rsidRDefault="00B85481" w:rsidP="00CC2687">
      <w:pPr>
        <w:spacing w:line="600" w:lineRule="exact"/>
        <w:ind w:firstLine="31680"/>
        <w:rPr>
          <w:rFonts w:hAnsi="Times New Roman" w:cs="Times New Roman"/>
        </w:rPr>
      </w:pPr>
      <w:r>
        <w:rPr>
          <w:rFonts w:hAnsi="Times New Roman" w:hint="eastAsia"/>
        </w:rPr>
        <w:t>牵头单位：区商务局、区发展改革委、通州海关</w:t>
      </w:r>
    </w:p>
    <w:p w:rsidR="00B85481" w:rsidRDefault="00B85481" w:rsidP="00CC2687">
      <w:pPr>
        <w:spacing w:line="600" w:lineRule="exact"/>
        <w:ind w:firstLine="31680"/>
        <w:rPr>
          <w:rFonts w:hAnsi="Times New Roman" w:cs="Times New Roman"/>
        </w:rPr>
      </w:pPr>
      <w:r>
        <w:rPr>
          <w:rFonts w:hAnsi="Times New Roman"/>
        </w:rPr>
        <w:t>38.</w:t>
      </w:r>
      <w:r>
        <w:rPr>
          <w:rFonts w:hAnsi="Times New Roman" w:hint="eastAsia"/>
        </w:rPr>
        <w:t>逐步实现与天津、河北自贸试验区内政务服务“同事同标”，推动实现政务服务区域通办、标准和检测结果互认、采信。</w:t>
      </w:r>
    </w:p>
    <w:p w:rsidR="00B85481" w:rsidRDefault="00B85481" w:rsidP="00CC2687">
      <w:pPr>
        <w:spacing w:line="600" w:lineRule="exact"/>
        <w:ind w:firstLine="31680"/>
        <w:rPr>
          <w:rFonts w:hAnsi="Times New Roman" w:cs="Times New Roman"/>
        </w:rPr>
      </w:pPr>
      <w:r>
        <w:rPr>
          <w:rFonts w:hAnsi="Times New Roman" w:hint="eastAsia"/>
        </w:rPr>
        <w:t>牵头单位：区政务服务局、区发展改革委</w:t>
      </w:r>
    </w:p>
    <w:p w:rsidR="00B85481" w:rsidRDefault="00B85481" w:rsidP="00CC2687">
      <w:pPr>
        <w:spacing w:line="600" w:lineRule="exact"/>
        <w:ind w:firstLine="31680"/>
        <w:rPr>
          <w:rFonts w:hAnsi="Times New Roman" w:cs="Times New Roman"/>
        </w:rPr>
      </w:pPr>
      <w:r>
        <w:rPr>
          <w:rFonts w:hAnsi="Times New Roman"/>
        </w:rPr>
        <w:t>39.</w:t>
      </w:r>
      <w:r>
        <w:rPr>
          <w:rFonts w:hAnsi="Times New Roman" w:hint="eastAsia"/>
        </w:rPr>
        <w:t>探索建立与天津、河北自贸试验区联合授信机制，健全完善京津冀一体化征信体系。</w:t>
      </w:r>
    </w:p>
    <w:p w:rsidR="00B85481" w:rsidRDefault="00B85481" w:rsidP="00CC2687">
      <w:pPr>
        <w:spacing w:line="600" w:lineRule="exact"/>
        <w:ind w:firstLine="31680"/>
        <w:rPr>
          <w:rFonts w:hAnsi="Times New Roman" w:cs="Times New Roman"/>
        </w:rPr>
      </w:pPr>
      <w:r>
        <w:rPr>
          <w:rFonts w:hAnsi="Times New Roman" w:hint="eastAsia"/>
        </w:rPr>
        <w:t>牵头单位：区经济和信息化局、区发展改革委</w:t>
      </w:r>
    </w:p>
    <w:p w:rsidR="00B85481" w:rsidRDefault="00B85481" w:rsidP="00CC2687">
      <w:pPr>
        <w:spacing w:line="600" w:lineRule="exact"/>
        <w:ind w:firstLine="31680"/>
        <w:rPr>
          <w:rFonts w:hAnsi="Times New Roman" w:cs="Times New Roman"/>
        </w:rPr>
      </w:pPr>
      <w:r>
        <w:rPr>
          <w:rFonts w:hAnsi="Times New Roman"/>
        </w:rPr>
        <w:t>40.</w:t>
      </w:r>
      <w:r>
        <w:rPr>
          <w:rFonts w:hAnsi="Times New Roman" w:hint="eastAsia"/>
        </w:rPr>
        <w:t>建设北京自贸试验区展示中心。</w:t>
      </w:r>
    </w:p>
    <w:p w:rsidR="00B85481" w:rsidRDefault="00B85481" w:rsidP="00CC2687">
      <w:pPr>
        <w:spacing w:line="600" w:lineRule="exact"/>
        <w:ind w:firstLine="31680"/>
        <w:rPr>
          <w:rFonts w:hAnsi="Times New Roman" w:cs="Times New Roman"/>
        </w:rPr>
      </w:pPr>
      <w:r>
        <w:rPr>
          <w:rFonts w:hAnsi="Times New Roman" w:hint="eastAsia"/>
        </w:rPr>
        <w:t>牵头单位：区“两区”办</w:t>
      </w:r>
    </w:p>
    <w:p w:rsidR="00B85481" w:rsidRDefault="00B85481" w:rsidP="00713247">
      <w:pPr>
        <w:pStyle w:val="Index9"/>
        <w:spacing w:line="600" w:lineRule="exact"/>
        <w:ind w:left="0" w:firstLineChars="0" w:firstLine="0"/>
        <w:rPr>
          <w:rFonts w:ascii="黑体" w:eastAsia="黑体" w:hAnsi="黑体" w:cs="Times New Roman"/>
        </w:rPr>
      </w:pPr>
      <w:r>
        <w:rPr>
          <w:rFonts w:hAnsi="Times New Roman"/>
        </w:rPr>
        <w:t xml:space="preserve">    </w:t>
      </w:r>
      <w:bookmarkStart w:id="80" w:name="_Toc9289_WPSOffice_Level2"/>
      <w:r>
        <w:rPr>
          <w:rFonts w:ascii="黑体" w:eastAsia="黑体" w:hAnsi="黑体" w:cs="黑体" w:hint="eastAsia"/>
        </w:rPr>
        <w:t>八、打造营商环境副中心样板（</w:t>
      </w:r>
      <w:r>
        <w:rPr>
          <w:rFonts w:ascii="黑体" w:eastAsia="黑体" w:hAnsi="黑体" w:cs="黑体"/>
        </w:rPr>
        <w:t>2</w:t>
      </w:r>
      <w:r>
        <w:rPr>
          <w:rFonts w:ascii="黑体" w:eastAsia="黑体" w:hAnsi="黑体" w:cs="黑体" w:hint="eastAsia"/>
        </w:rPr>
        <w:t>项）</w:t>
      </w:r>
      <w:bookmarkEnd w:id="80"/>
    </w:p>
    <w:p w:rsidR="00B85481" w:rsidRDefault="00B85481" w:rsidP="00CC2687">
      <w:pPr>
        <w:spacing w:line="600" w:lineRule="exact"/>
        <w:ind w:firstLine="31680"/>
        <w:rPr>
          <w:rFonts w:hAnsi="Times New Roman" w:cs="Times New Roman"/>
        </w:rPr>
      </w:pPr>
      <w:r>
        <w:rPr>
          <w:rFonts w:hAnsi="Times New Roman"/>
        </w:rPr>
        <w:t>41</w:t>
      </w:r>
      <w:r>
        <w:rPr>
          <w:rFonts w:hAnsi="Times New Roman"/>
          <w:b/>
          <w:bCs/>
        </w:rPr>
        <w:t>.</w:t>
      </w:r>
      <w:r>
        <w:rPr>
          <w:rFonts w:hAnsi="Times New Roman" w:hint="eastAsia"/>
        </w:rPr>
        <w:t>建成并运营好城市副中心政务服务中心，实现“六零六智”服务。</w:t>
      </w:r>
    </w:p>
    <w:p w:rsidR="00B85481" w:rsidRDefault="00B85481" w:rsidP="00CC2687">
      <w:pPr>
        <w:spacing w:line="600" w:lineRule="exact"/>
        <w:ind w:firstLine="31680"/>
        <w:rPr>
          <w:rFonts w:hAnsi="Times New Roman" w:cs="Times New Roman"/>
        </w:rPr>
      </w:pPr>
      <w:r>
        <w:rPr>
          <w:rFonts w:hAnsi="Times New Roman" w:hint="eastAsia"/>
        </w:rPr>
        <w:t>牵头单位：区政务服务局</w:t>
      </w:r>
    </w:p>
    <w:p w:rsidR="00B85481" w:rsidRDefault="00B85481" w:rsidP="00CC2687">
      <w:pPr>
        <w:spacing w:line="600" w:lineRule="exact"/>
        <w:ind w:firstLine="31680"/>
        <w:rPr>
          <w:rFonts w:hAnsi="Times New Roman" w:cs="Times New Roman"/>
        </w:rPr>
      </w:pPr>
      <w:r>
        <w:rPr>
          <w:rFonts w:hAnsi="Times New Roman"/>
        </w:rPr>
        <w:t>42.</w:t>
      </w:r>
      <w:r>
        <w:rPr>
          <w:rFonts w:hAnsi="Times New Roman" w:hint="eastAsia"/>
        </w:rPr>
        <w:t>推进符合城市副中心特点的统计现代化改革，不断提升统计数据服务企业的质量和水平。</w:t>
      </w:r>
    </w:p>
    <w:p w:rsidR="00B85481" w:rsidRDefault="00B85481" w:rsidP="00CC2687">
      <w:pPr>
        <w:spacing w:line="600" w:lineRule="exact"/>
        <w:ind w:firstLine="31680"/>
        <w:rPr>
          <w:rFonts w:hAnsi="Times New Roman" w:cs="Times New Roman"/>
        </w:rPr>
      </w:pPr>
      <w:r>
        <w:rPr>
          <w:rFonts w:hAnsi="Times New Roman" w:hint="eastAsia"/>
        </w:rPr>
        <w:t>牵头单位：区统计局</w:t>
      </w:r>
    </w:p>
    <w:p w:rsidR="00B85481" w:rsidRDefault="00B85481" w:rsidP="00CC2687">
      <w:pPr>
        <w:pStyle w:val="Heading3"/>
        <w:spacing w:line="600" w:lineRule="exact"/>
        <w:ind w:firstLine="31680"/>
        <w:rPr>
          <w:rFonts w:ascii="黑体" w:eastAsia="黑体" w:hAnsi="黑体"/>
          <w:b w:val="0"/>
          <w:bCs w:val="0"/>
        </w:rPr>
      </w:pPr>
      <w:bookmarkStart w:id="81" w:name="_Toc13996_WPSOffice_Level2"/>
      <w:r>
        <w:rPr>
          <w:rFonts w:ascii="黑体" w:eastAsia="黑体" w:hAnsi="黑体" w:cs="黑体" w:hint="eastAsia"/>
          <w:b w:val="0"/>
          <w:bCs w:val="0"/>
        </w:rPr>
        <w:t>九、开创城乡融合发展新局面（</w:t>
      </w:r>
      <w:r>
        <w:rPr>
          <w:rFonts w:ascii="黑体" w:eastAsia="黑体" w:hAnsi="黑体" w:cs="黑体"/>
          <w:b w:val="0"/>
          <w:bCs w:val="0"/>
        </w:rPr>
        <w:t>3</w:t>
      </w:r>
      <w:r>
        <w:rPr>
          <w:rFonts w:ascii="黑体" w:eastAsia="黑体" w:hAnsi="黑体" w:cs="黑体" w:hint="eastAsia"/>
          <w:b w:val="0"/>
          <w:bCs w:val="0"/>
        </w:rPr>
        <w:t>项）</w:t>
      </w:r>
      <w:bookmarkEnd w:id="81"/>
    </w:p>
    <w:p w:rsidR="00B85481" w:rsidRDefault="00B85481" w:rsidP="00CC2687">
      <w:pPr>
        <w:spacing w:line="600" w:lineRule="exact"/>
        <w:ind w:firstLine="31680"/>
        <w:rPr>
          <w:rFonts w:hAnsi="Times New Roman" w:cs="Times New Roman"/>
        </w:rPr>
      </w:pPr>
      <w:r>
        <w:rPr>
          <w:rFonts w:hAnsi="Times New Roman"/>
        </w:rPr>
        <w:t>43.</w:t>
      </w:r>
      <w:r>
        <w:rPr>
          <w:rFonts w:hAnsi="Times New Roman" w:hint="eastAsia"/>
        </w:rPr>
        <w:t>一体规划</w:t>
      </w:r>
      <w:r>
        <w:rPr>
          <w:rFonts w:hAnsi="Times New Roman"/>
        </w:rPr>
        <w:t>M102</w:t>
      </w:r>
      <w:r>
        <w:rPr>
          <w:rFonts w:hAnsi="Times New Roman" w:hint="eastAsia"/>
        </w:rPr>
        <w:t>（支）线向宋庄镇、张家湾镇延伸。</w:t>
      </w:r>
    </w:p>
    <w:p w:rsidR="00B85481" w:rsidRDefault="00B85481" w:rsidP="00CC2687">
      <w:pPr>
        <w:spacing w:line="600" w:lineRule="exact"/>
        <w:ind w:firstLine="31680"/>
        <w:rPr>
          <w:rFonts w:hAnsi="Times New Roman" w:cs="Times New Roman"/>
        </w:rPr>
      </w:pPr>
      <w:r>
        <w:rPr>
          <w:rFonts w:hAnsi="Times New Roman" w:hint="eastAsia"/>
        </w:rPr>
        <w:t>牵头单位：市规划自然资源委通州分局</w:t>
      </w:r>
    </w:p>
    <w:p w:rsidR="00B85481" w:rsidRDefault="00B85481" w:rsidP="00CC2687">
      <w:pPr>
        <w:spacing w:line="580" w:lineRule="exact"/>
        <w:ind w:firstLine="31680"/>
        <w:rPr>
          <w:rFonts w:hAnsi="Times New Roman" w:cs="Times New Roman"/>
        </w:rPr>
      </w:pPr>
      <w:r>
        <w:rPr>
          <w:rFonts w:hAnsi="Times New Roman"/>
        </w:rPr>
        <w:t>44.</w:t>
      </w:r>
      <w:r>
        <w:rPr>
          <w:rFonts w:hAnsi="Times New Roman" w:hint="eastAsia"/>
        </w:rPr>
        <w:t>稳步推进农村集体经营性建设用地入市。</w:t>
      </w:r>
    </w:p>
    <w:p w:rsidR="00B85481" w:rsidRDefault="00B85481" w:rsidP="00CC2687">
      <w:pPr>
        <w:spacing w:line="580" w:lineRule="exact"/>
        <w:ind w:leftChars="200" w:left="31680" w:firstLineChars="0" w:firstLine="0"/>
        <w:rPr>
          <w:rFonts w:hAnsi="Times New Roman" w:cs="Times New Roman"/>
        </w:rPr>
      </w:pPr>
      <w:r>
        <w:rPr>
          <w:rFonts w:hAnsi="Times New Roman" w:hint="eastAsia"/>
        </w:rPr>
        <w:t>牵头单位：市规划自然资源委通州分局</w:t>
      </w:r>
    </w:p>
    <w:p w:rsidR="00B85481" w:rsidRDefault="00B85481" w:rsidP="00C800AB">
      <w:pPr>
        <w:numPr>
          <w:ilvl w:val="255"/>
          <w:numId w:val="0"/>
        </w:numPr>
        <w:spacing w:line="580" w:lineRule="exact"/>
        <w:ind w:firstLine="640"/>
        <w:rPr>
          <w:rFonts w:hAnsi="Times New Roman" w:cs="Times New Roman"/>
        </w:rPr>
      </w:pPr>
      <w:r>
        <w:rPr>
          <w:rFonts w:hAnsi="Times New Roman"/>
        </w:rPr>
        <w:t>45.</w:t>
      </w:r>
      <w:r>
        <w:rPr>
          <w:rFonts w:hAnsi="Times New Roman" w:hint="eastAsia"/>
        </w:rPr>
        <w:t>建立土地征收公共利益用地认定机制，缩小土地征收范围。探索宅基地所有权、资格权、使用权分置的实现形式。</w:t>
      </w:r>
    </w:p>
    <w:p w:rsidR="00B85481" w:rsidRDefault="00B85481" w:rsidP="00CC2687">
      <w:pPr>
        <w:spacing w:line="580" w:lineRule="exact"/>
        <w:ind w:leftChars="200" w:left="31680" w:firstLineChars="0" w:firstLine="0"/>
        <w:rPr>
          <w:rFonts w:hAnsi="Times New Roman" w:cs="Times New Roman"/>
        </w:rPr>
      </w:pPr>
      <w:r>
        <w:rPr>
          <w:rFonts w:hAnsi="Times New Roman" w:hint="eastAsia"/>
        </w:rPr>
        <w:t>牵头单位：市规划自然资源委通州分局、区农业农村局</w:t>
      </w:r>
    </w:p>
    <w:p w:rsidR="00B85481" w:rsidRDefault="00B85481" w:rsidP="00CC2687">
      <w:pPr>
        <w:pStyle w:val="Heading3"/>
        <w:spacing w:line="580" w:lineRule="exact"/>
        <w:ind w:firstLine="31680"/>
        <w:rPr>
          <w:rFonts w:ascii="黑体" w:eastAsia="黑体" w:hAnsi="黑体"/>
          <w:b w:val="0"/>
          <w:bCs w:val="0"/>
        </w:rPr>
      </w:pPr>
      <w:bookmarkStart w:id="82" w:name="_Toc18315_WPSOffice_Level2"/>
      <w:r>
        <w:rPr>
          <w:rFonts w:ascii="黑体" w:eastAsia="黑体" w:hAnsi="黑体" w:cs="黑体" w:hint="eastAsia"/>
          <w:b w:val="0"/>
          <w:bCs w:val="0"/>
        </w:rPr>
        <w:t>十、强化重点领域改革（</w:t>
      </w:r>
      <w:r>
        <w:rPr>
          <w:rFonts w:ascii="黑体" w:eastAsia="黑体" w:hAnsi="黑体" w:cs="黑体"/>
          <w:b w:val="0"/>
          <w:bCs w:val="0"/>
        </w:rPr>
        <w:t>6</w:t>
      </w:r>
      <w:r>
        <w:rPr>
          <w:rFonts w:ascii="黑体" w:eastAsia="黑体" w:hAnsi="黑体" w:cs="黑体" w:hint="eastAsia"/>
          <w:b w:val="0"/>
          <w:bCs w:val="0"/>
        </w:rPr>
        <w:t>项）</w:t>
      </w:r>
      <w:bookmarkEnd w:id="82"/>
    </w:p>
    <w:p w:rsidR="00B85481" w:rsidRDefault="00B85481" w:rsidP="00CC2687">
      <w:pPr>
        <w:adjustRightInd w:val="0"/>
        <w:snapToGrid w:val="0"/>
        <w:spacing w:line="580" w:lineRule="exact"/>
        <w:ind w:firstLine="31680"/>
        <w:rPr>
          <w:rFonts w:hAnsi="Times New Roman" w:cs="Times New Roman"/>
        </w:rPr>
      </w:pPr>
      <w:r>
        <w:rPr>
          <w:rFonts w:hAnsi="Times New Roman"/>
        </w:rPr>
        <w:t>46.</w:t>
      </w:r>
      <w:r>
        <w:rPr>
          <w:rFonts w:hAnsi="Times New Roman" w:hint="eastAsia"/>
        </w:rPr>
        <w:t>深化推进“副中心事副中心办”，推动更多市级赋权。健全行政融合、资源整合、工作结合的运行管理机制，强化统筹协调、高位决策作用。</w:t>
      </w:r>
    </w:p>
    <w:p w:rsidR="00B85481" w:rsidRDefault="00B85481" w:rsidP="00CC2687">
      <w:pPr>
        <w:spacing w:line="600" w:lineRule="exact"/>
        <w:ind w:firstLine="31680"/>
        <w:rPr>
          <w:rFonts w:hAnsi="Times New Roman" w:cs="Times New Roman"/>
        </w:rPr>
      </w:pPr>
      <w:r>
        <w:rPr>
          <w:rFonts w:hAnsi="Times New Roman" w:hint="eastAsia"/>
        </w:rPr>
        <w:t>牵头单位：市规划自然资源委通州分局、区发展改革委、区住房城乡建设委</w:t>
      </w:r>
    </w:p>
    <w:p w:rsidR="00B85481" w:rsidRDefault="00B85481" w:rsidP="00CC2687">
      <w:pPr>
        <w:spacing w:line="600" w:lineRule="exact"/>
        <w:ind w:firstLine="31680"/>
        <w:rPr>
          <w:rFonts w:hAnsi="Times New Roman" w:cs="Times New Roman"/>
          <w:shd w:val="clear" w:color="auto" w:fill="FFFFFF"/>
        </w:rPr>
      </w:pPr>
      <w:r>
        <w:rPr>
          <w:rFonts w:hAnsi="Times New Roman"/>
          <w:shd w:val="clear" w:color="auto" w:fill="FFFFFF"/>
        </w:rPr>
        <w:t>47.</w:t>
      </w:r>
      <w:r>
        <w:rPr>
          <w:rFonts w:hAnsi="Times New Roman" w:hint="eastAsia"/>
          <w:shd w:val="clear" w:color="auto" w:fill="FFFFFF"/>
        </w:rPr>
        <w:t>积极争取政策性、开发性金融机构支持城市副中心建设。</w:t>
      </w:r>
    </w:p>
    <w:p w:rsidR="00B85481" w:rsidRDefault="00B85481" w:rsidP="00CC2687">
      <w:pPr>
        <w:spacing w:line="600" w:lineRule="exact"/>
        <w:ind w:firstLine="31680"/>
        <w:rPr>
          <w:rFonts w:hAnsi="Times New Roman" w:cs="Times New Roman"/>
        </w:rPr>
      </w:pPr>
      <w:r>
        <w:rPr>
          <w:rFonts w:hAnsi="Times New Roman" w:hint="eastAsia"/>
        </w:rPr>
        <w:t>牵头单位：区金融办</w:t>
      </w:r>
    </w:p>
    <w:p w:rsidR="00B85481" w:rsidRDefault="00B85481" w:rsidP="00CC2687">
      <w:pPr>
        <w:spacing w:line="600" w:lineRule="exact"/>
        <w:ind w:firstLine="31680"/>
        <w:rPr>
          <w:rFonts w:hAnsi="Times New Roman" w:cs="Times New Roman"/>
          <w:shd w:val="clear" w:color="auto" w:fill="FFFFFF"/>
        </w:rPr>
      </w:pPr>
      <w:r>
        <w:rPr>
          <w:rFonts w:hAnsi="Times New Roman"/>
          <w:shd w:val="clear" w:color="auto" w:fill="FFFFFF"/>
        </w:rPr>
        <w:t>48.</w:t>
      </w:r>
      <w:r>
        <w:rPr>
          <w:rFonts w:hAnsi="Times New Roman" w:hint="eastAsia"/>
          <w:shd w:val="clear" w:color="auto" w:fill="FFFFFF"/>
        </w:rPr>
        <w:t>创新城市开发建设机制、投融资模式，进一步发挥北京城市副中心投资建设集团平台作用。</w:t>
      </w:r>
    </w:p>
    <w:p w:rsidR="00B85481" w:rsidRDefault="00B85481" w:rsidP="00CC2687">
      <w:pPr>
        <w:spacing w:line="580" w:lineRule="exact"/>
        <w:ind w:firstLine="31680"/>
        <w:rPr>
          <w:rFonts w:hAnsi="Times New Roman" w:cs="Times New Roman"/>
        </w:rPr>
      </w:pPr>
      <w:r>
        <w:rPr>
          <w:rFonts w:hAnsi="Times New Roman" w:hint="eastAsia"/>
        </w:rPr>
        <w:t>牵头单位：区发展改革委</w:t>
      </w:r>
    </w:p>
    <w:p w:rsidR="00B85481" w:rsidRDefault="00B85481" w:rsidP="00CC2687">
      <w:pPr>
        <w:adjustRightInd w:val="0"/>
        <w:snapToGrid w:val="0"/>
        <w:spacing w:line="580" w:lineRule="exact"/>
        <w:ind w:firstLine="31680"/>
        <w:rPr>
          <w:rFonts w:hAnsi="Times New Roman" w:cs="Times New Roman"/>
        </w:rPr>
      </w:pPr>
      <w:r>
        <w:rPr>
          <w:rFonts w:hAnsi="Times New Roman"/>
        </w:rPr>
        <w:t>49.</w:t>
      </w:r>
      <w:r>
        <w:rPr>
          <w:rFonts w:hAnsi="Times New Roman" w:hint="eastAsia"/>
        </w:rPr>
        <w:t>建立健全土地市场动态监测机制，合理安排土地供应时序和供应结构，保障土地供需平衡和职住平衡。制定差异化的土地供应方式和定价机制，积极探索规模化推介、预申请方式供地，完善先租后让、先供先摊等土地出让金缴纳方式。试点工业用地弹性年期出让，探索产业用地租售并举的多元化供应方式。</w:t>
      </w:r>
    </w:p>
    <w:p w:rsidR="00B85481" w:rsidRDefault="00B85481" w:rsidP="00CC2687">
      <w:pPr>
        <w:spacing w:line="600" w:lineRule="exact"/>
        <w:ind w:firstLine="31680"/>
        <w:rPr>
          <w:rFonts w:hAnsi="Times New Roman" w:cs="Times New Roman"/>
        </w:rPr>
      </w:pPr>
      <w:r>
        <w:rPr>
          <w:rFonts w:hAnsi="Times New Roman" w:hint="eastAsia"/>
        </w:rPr>
        <w:t>牵头单位：市规划自然资源委通州分局</w:t>
      </w:r>
    </w:p>
    <w:p w:rsidR="00B85481" w:rsidRDefault="00B85481" w:rsidP="00CC2687">
      <w:pPr>
        <w:spacing w:line="600" w:lineRule="exact"/>
        <w:ind w:firstLine="31680"/>
        <w:rPr>
          <w:rFonts w:hAnsi="Times New Roman" w:cs="Times New Roman"/>
        </w:rPr>
      </w:pPr>
      <w:r>
        <w:rPr>
          <w:rFonts w:hAnsi="Times New Roman"/>
        </w:rPr>
        <w:t>50.</w:t>
      </w:r>
      <w:r>
        <w:rPr>
          <w:rFonts w:hAnsi="Times New Roman" w:hint="eastAsia"/>
        </w:rPr>
        <w:t>在符合国土空间规划和用途管制要求前提下，推动不同产业用地类型合理转换。</w:t>
      </w:r>
    </w:p>
    <w:p w:rsidR="00B85481" w:rsidRDefault="00B85481" w:rsidP="00CC2687">
      <w:pPr>
        <w:spacing w:line="600" w:lineRule="exact"/>
        <w:ind w:firstLine="31680"/>
        <w:rPr>
          <w:rFonts w:hAnsi="Times New Roman" w:cs="Times New Roman"/>
        </w:rPr>
      </w:pPr>
      <w:r>
        <w:rPr>
          <w:rFonts w:hAnsi="Times New Roman" w:hint="eastAsia"/>
        </w:rPr>
        <w:t>牵头单位：市规划自然资源委通州分局</w:t>
      </w:r>
    </w:p>
    <w:p w:rsidR="00B85481" w:rsidRDefault="00B85481" w:rsidP="00CC2687">
      <w:pPr>
        <w:spacing w:line="600" w:lineRule="exact"/>
        <w:ind w:firstLine="31680"/>
        <w:rPr>
          <w:rFonts w:hAnsi="Times New Roman" w:cs="Times New Roman"/>
        </w:rPr>
      </w:pPr>
      <w:r>
        <w:rPr>
          <w:rFonts w:hAnsi="Times New Roman"/>
        </w:rPr>
        <w:t>51.</w:t>
      </w:r>
      <w:r>
        <w:rPr>
          <w:rFonts w:hAnsi="Times New Roman" w:hint="eastAsia"/>
        </w:rPr>
        <w:t>推进实施综合用地模式，推进用地性质混合、主体功能兼容的综合用地管理，探索地上地下空间综合利用机制。探索土地综合片区开发模式，建立“轨道交通</w:t>
      </w:r>
      <w:r>
        <w:rPr>
          <w:rFonts w:hAnsi="Times New Roman"/>
        </w:rPr>
        <w:t>+</w:t>
      </w:r>
      <w:r>
        <w:rPr>
          <w:rFonts w:hAnsi="Times New Roman" w:hint="eastAsia"/>
        </w:rPr>
        <w:t>土地开发”的可持续建设运营机制。</w:t>
      </w:r>
    </w:p>
    <w:p w:rsidR="00B85481" w:rsidRDefault="00B85481" w:rsidP="00CC2687">
      <w:pPr>
        <w:spacing w:line="600" w:lineRule="exact"/>
        <w:ind w:firstLine="31680"/>
        <w:rPr>
          <w:rFonts w:hAnsi="Times New Roman" w:cs="Times New Roman"/>
        </w:rPr>
      </w:pPr>
      <w:r>
        <w:rPr>
          <w:rFonts w:hAnsi="Times New Roman" w:hint="eastAsia"/>
        </w:rPr>
        <w:t>牵头单位：市规划自然资源委通州分局</w:t>
      </w:r>
    </w:p>
    <w:p w:rsidR="00B85481" w:rsidRDefault="00B85481" w:rsidP="00CC2687">
      <w:pPr>
        <w:pStyle w:val="Heading3"/>
        <w:spacing w:line="600" w:lineRule="exact"/>
        <w:ind w:firstLine="31680"/>
        <w:rPr>
          <w:rFonts w:ascii="黑体" w:eastAsia="黑体" w:hAnsi="黑体"/>
          <w:b w:val="0"/>
          <w:bCs w:val="0"/>
        </w:rPr>
      </w:pPr>
      <w:bookmarkStart w:id="83" w:name="_Toc19081_WPSOffice_Level2"/>
      <w:r>
        <w:rPr>
          <w:rFonts w:ascii="黑体" w:eastAsia="黑体" w:hAnsi="黑体" w:cs="黑体" w:hint="eastAsia"/>
          <w:b w:val="0"/>
          <w:bCs w:val="0"/>
        </w:rPr>
        <w:t>十一、强化人才保障（</w:t>
      </w:r>
      <w:r>
        <w:rPr>
          <w:rFonts w:ascii="黑体" w:eastAsia="黑体" w:hAnsi="黑体" w:cs="黑体"/>
          <w:b w:val="0"/>
          <w:bCs w:val="0"/>
        </w:rPr>
        <w:t>1</w:t>
      </w:r>
      <w:r>
        <w:rPr>
          <w:rFonts w:ascii="黑体" w:eastAsia="黑体" w:hAnsi="黑体" w:cs="黑体" w:hint="eastAsia"/>
          <w:b w:val="0"/>
          <w:bCs w:val="0"/>
        </w:rPr>
        <w:t>项）</w:t>
      </w:r>
      <w:bookmarkEnd w:id="83"/>
    </w:p>
    <w:p w:rsidR="00B85481" w:rsidRDefault="00B85481" w:rsidP="00CC2687">
      <w:pPr>
        <w:spacing w:line="600" w:lineRule="exact"/>
        <w:ind w:firstLine="31680"/>
        <w:rPr>
          <w:rFonts w:hAnsi="Times New Roman" w:cs="Times New Roman"/>
        </w:rPr>
      </w:pPr>
      <w:r>
        <w:t>52.</w:t>
      </w:r>
      <w:r>
        <w:rPr>
          <w:rFonts w:hAnsi="Times New Roman" w:hint="eastAsia"/>
        </w:rPr>
        <w:t>简化特殊人才引进流程。</w:t>
      </w:r>
    </w:p>
    <w:p w:rsidR="00B85481" w:rsidRDefault="00B85481" w:rsidP="00CC2687">
      <w:pPr>
        <w:spacing w:line="600" w:lineRule="exact"/>
        <w:ind w:firstLine="31680"/>
        <w:rPr>
          <w:rFonts w:hAnsi="Times New Roman" w:cs="Times New Roman"/>
        </w:rPr>
      </w:pPr>
      <w:r>
        <w:rPr>
          <w:rFonts w:hAnsi="Times New Roman" w:hint="eastAsia"/>
        </w:rPr>
        <w:t>牵头单位：区委组织部、区人力社保局</w:t>
      </w:r>
    </w:p>
    <w:p w:rsidR="00B85481" w:rsidRDefault="00B85481" w:rsidP="00CC2687">
      <w:pPr>
        <w:pStyle w:val="Heading3"/>
        <w:spacing w:line="600" w:lineRule="exact"/>
        <w:ind w:firstLine="31680"/>
        <w:rPr>
          <w:rFonts w:ascii="黑体" w:eastAsia="黑体" w:hAnsi="黑体"/>
          <w:b w:val="0"/>
          <w:bCs w:val="0"/>
        </w:rPr>
      </w:pPr>
      <w:bookmarkStart w:id="84" w:name="_Toc14259_WPSOffice_Level2"/>
      <w:r>
        <w:rPr>
          <w:rFonts w:ascii="黑体" w:eastAsia="黑体" w:hAnsi="黑体" w:cs="黑体" w:hint="eastAsia"/>
          <w:b w:val="0"/>
          <w:bCs w:val="0"/>
        </w:rPr>
        <w:t>十二、建设高效协同的智慧城市（</w:t>
      </w:r>
      <w:r>
        <w:rPr>
          <w:rFonts w:ascii="黑体" w:eastAsia="黑体" w:hAnsi="黑体" w:cs="黑体"/>
          <w:b w:val="0"/>
          <w:bCs w:val="0"/>
        </w:rPr>
        <w:t>1</w:t>
      </w:r>
      <w:r>
        <w:rPr>
          <w:rFonts w:ascii="黑体" w:eastAsia="黑体" w:hAnsi="黑体" w:cs="黑体" w:hint="eastAsia"/>
          <w:b w:val="0"/>
          <w:bCs w:val="0"/>
        </w:rPr>
        <w:t>项）</w:t>
      </w:r>
      <w:bookmarkEnd w:id="84"/>
    </w:p>
    <w:p w:rsidR="00B85481" w:rsidRDefault="00B85481" w:rsidP="00CC2687">
      <w:pPr>
        <w:spacing w:line="600" w:lineRule="exact"/>
        <w:ind w:firstLine="31680"/>
        <w:rPr>
          <w:rFonts w:hAnsi="Times New Roman" w:cs="Times New Roman"/>
        </w:rPr>
      </w:pPr>
      <w:r>
        <w:rPr>
          <w:rFonts w:hAnsi="Times New Roman"/>
        </w:rPr>
        <w:t>53.</w:t>
      </w:r>
      <w:r>
        <w:rPr>
          <w:rFonts w:hAnsi="Times New Roman" w:hint="eastAsia"/>
        </w:rPr>
        <w:t>优化基于“</w:t>
      </w:r>
      <w:r>
        <w:rPr>
          <w:rFonts w:hAnsi="Times New Roman"/>
        </w:rPr>
        <w:t>MaaS</w:t>
      </w:r>
      <w:r>
        <w:rPr>
          <w:rFonts w:hAnsi="Times New Roman" w:hint="eastAsia"/>
        </w:rPr>
        <w:t>”理念的一体化出行体验，推动定制公交、预约出行、共享单车、汽车分时租赁等多样化出行模式。通过公共服务</w:t>
      </w:r>
      <w:r>
        <w:rPr>
          <w:rFonts w:hAnsi="Times New Roman"/>
        </w:rPr>
        <w:t>APP</w:t>
      </w:r>
      <w:r>
        <w:rPr>
          <w:rFonts w:hAnsi="Times New Roman" w:hint="eastAsia"/>
        </w:rPr>
        <w:t>和全市一体化</w:t>
      </w:r>
      <w:r>
        <w:rPr>
          <w:rFonts w:hAnsi="Times New Roman"/>
        </w:rPr>
        <w:t>MaaS</w:t>
      </w:r>
      <w:r>
        <w:rPr>
          <w:rFonts w:hAnsi="Times New Roman" w:hint="eastAsia"/>
        </w:rPr>
        <w:t>服务平台聚合并提供专业停车信息服务，引导停车位错时共享。</w:t>
      </w:r>
    </w:p>
    <w:p w:rsidR="00B85481" w:rsidRDefault="00B85481" w:rsidP="00CC2687">
      <w:pPr>
        <w:spacing w:line="600" w:lineRule="exact"/>
        <w:ind w:firstLine="31680"/>
        <w:rPr>
          <w:rFonts w:cs="Times New Roman"/>
        </w:rPr>
      </w:pPr>
      <w:r>
        <w:rPr>
          <w:rFonts w:hAnsi="Times New Roman" w:hint="eastAsia"/>
        </w:rPr>
        <w:t>牵头单位：区交通局、区城市管理委、区经济和信息化局</w:t>
      </w:r>
    </w:p>
    <w:p w:rsidR="00B85481" w:rsidRDefault="00B85481" w:rsidP="00CC2687">
      <w:pPr>
        <w:pStyle w:val="Heading3"/>
        <w:spacing w:line="600" w:lineRule="exact"/>
        <w:ind w:firstLine="31680"/>
        <w:rPr>
          <w:rFonts w:ascii="黑体" w:eastAsia="黑体" w:hAnsi="黑体"/>
          <w:b w:val="0"/>
          <w:bCs w:val="0"/>
        </w:rPr>
      </w:pPr>
      <w:bookmarkStart w:id="85" w:name="_Toc2293_WPSOffice_Level2"/>
      <w:r>
        <w:rPr>
          <w:rFonts w:ascii="黑体" w:eastAsia="黑体" w:hAnsi="黑体" w:cs="黑体" w:hint="eastAsia"/>
          <w:b w:val="0"/>
          <w:bCs w:val="0"/>
        </w:rPr>
        <w:t>十八、强化与中心城区联动发展（</w:t>
      </w:r>
      <w:r>
        <w:rPr>
          <w:rFonts w:ascii="黑体" w:eastAsia="黑体" w:hAnsi="黑体" w:cs="黑体"/>
          <w:b w:val="0"/>
          <w:bCs w:val="0"/>
        </w:rPr>
        <w:t>9</w:t>
      </w:r>
      <w:r>
        <w:rPr>
          <w:rFonts w:ascii="黑体" w:eastAsia="黑体" w:hAnsi="黑体" w:cs="黑体" w:hint="eastAsia"/>
          <w:b w:val="0"/>
          <w:bCs w:val="0"/>
        </w:rPr>
        <w:t>项）</w:t>
      </w:r>
      <w:bookmarkEnd w:id="85"/>
    </w:p>
    <w:p w:rsidR="00B85481" w:rsidRDefault="00B85481" w:rsidP="00CC2687">
      <w:pPr>
        <w:spacing w:line="580" w:lineRule="exact"/>
        <w:ind w:firstLine="31680"/>
        <w:rPr>
          <w:rFonts w:hAnsi="Times New Roman" w:cs="Times New Roman"/>
        </w:rPr>
      </w:pPr>
      <w:r>
        <w:rPr>
          <w:rFonts w:hAnsi="Times New Roman"/>
        </w:rPr>
        <w:t>54.</w:t>
      </w:r>
      <w:r>
        <w:rPr>
          <w:rFonts w:hAnsi="Times New Roman" w:hint="eastAsia"/>
        </w:rPr>
        <w:t>全面完成行政办公区二期建设，引导与行政资源密切相关的其他社会服务机构迁入，带动中心城区其他相关功能和人口疏解。</w:t>
      </w:r>
    </w:p>
    <w:p w:rsidR="00B85481" w:rsidRDefault="00B85481" w:rsidP="00CC2687">
      <w:pPr>
        <w:spacing w:line="580" w:lineRule="exact"/>
        <w:ind w:firstLine="31680"/>
        <w:rPr>
          <w:rFonts w:hAnsi="Times New Roman" w:cs="Times New Roman"/>
        </w:rPr>
      </w:pPr>
      <w:r>
        <w:rPr>
          <w:rFonts w:hint="eastAsia"/>
        </w:rPr>
        <w:t>牵头单位：区发展改革委、潞源街道办事处</w:t>
      </w:r>
    </w:p>
    <w:p w:rsidR="00B85481" w:rsidRDefault="00B85481" w:rsidP="00CC2687">
      <w:pPr>
        <w:spacing w:line="580" w:lineRule="exact"/>
        <w:ind w:firstLine="31680"/>
        <w:rPr>
          <w:rFonts w:hAnsi="Times New Roman" w:cs="Times New Roman"/>
        </w:rPr>
      </w:pPr>
      <w:r>
        <w:rPr>
          <w:rFonts w:hAnsi="Times New Roman"/>
        </w:rPr>
        <w:t>55.</w:t>
      </w:r>
      <w:r>
        <w:rPr>
          <w:rFonts w:hAnsi="Times New Roman" w:hint="eastAsia"/>
        </w:rPr>
        <w:t>深化完善功能疏解承接制度机制。坚持“共赢”理念，打破建成区资源配置束缚导致的企业后续发展空间受限、资源受限、成本居高的局限，形成“中心城区培育孵化、副中心承接发展”的产业链条。建立结对项目库，及时掌握企业拓展新业态、设立新业务的动向，实时更新项目进展。建立跨区域企业服务保障和沟通协商机制，出台具有延续性的过渡保障政策，实现企业无感迁移。</w:t>
      </w:r>
    </w:p>
    <w:p w:rsidR="00B85481" w:rsidRDefault="00B85481" w:rsidP="00CC2687">
      <w:pPr>
        <w:spacing w:line="580" w:lineRule="exact"/>
        <w:ind w:firstLine="31680"/>
        <w:rPr>
          <w:rFonts w:cs="Times New Roman"/>
        </w:rPr>
      </w:pPr>
      <w:r>
        <w:rPr>
          <w:rFonts w:hint="eastAsia"/>
        </w:rPr>
        <w:t>牵头单位：区发展改革委</w:t>
      </w:r>
    </w:p>
    <w:p w:rsidR="00B85481" w:rsidRDefault="00B85481" w:rsidP="006A4AD1">
      <w:pPr>
        <w:spacing w:line="600" w:lineRule="exact"/>
        <w:ind w:firstLine="31680"/>
        <w:rPr>
          <w:rFonts w:hAnsi="Times New Roman" w:cs="Times New Roman"/>
        </w:rPr>
      </w:pPr>
      <w:bookmarkStart w:id="86" w:name="_Toc61127481"/>
      <w:bookmarkStart w:id="87" w:name="_Toc9533"/>
      <w:bookmarkStart w:id="88" w:name="_Toc61328085"/>
      <w:r>
        <w:rPr>
          <w:rFonts w:hAnsi="Times New Roman"/>
        </w:rPr>
        <w:t>56.</w:t>
      </w:r>
      <w:r>
        <w:rPr>
          <w:rFonts w:hAnsi="Times New Roman" w:hint="eastAsia"/>
        </w:rPr>
        <w:t>构建以轨道交通为主的大容量快速交通体系，加快半小时交通圈建设，形成紧密的主副一体化交通支撑网络。</w:t>
      </w:r>
    </w:p>
    <w:p w:rsidR="00B85481" w:rsidRDefault="00B85481" w:rsidP="00CC2687">
      <w:pPr>
        <w:spacing w:line="600" w:lineRule="exact"/>
        <w:ind w:firstLine="31680"/>
        <w:rPr>
          <w:rFonts w:hAnsi="Times New Roman" w:cs="Times New Roman"/>
        </w:rPr>
      </w:pPr>
      <w:r>
        <w:rPr>
          <w:rFonts w:hint="eastAsia"/>
        </w:rPr>
        <w:t>牵头单位：市规划自然资源委通州分局、区住房城乡建设委、区交通局</w:t>
      </w:r>
    </w:p>
    <w:p w:rsidR="00B85481" w:rsidRDefault="00B85481" w:rsidP="00CC2687">
      <w:pPr>
        <w:spacing w:line="600" w:lineRule="exact"/>
        <w:ind w:firstLine="31680"/>
        <w:rPr>
          <w:rFonts w:hAnsi="Times New Roman" w:cs="Times New Roman"/>
        </w:rPr>
      </w:pPr>
      <w:r>
        <w:rPr>
          <w:rFonts w:hAnsi="Times New Roman"/>
        </w:rPr>
        <w:t>57.</w:t>
      </w:r>
      <w:r>
        <w:rPr>
          <w:rFonts w:hAnsi="Times New Roman" w:hint="eastAsia"/>
        </w:rPr>
        <w:t>推动市郊铁路城市副中心线复线建设，优化轨道交通开行方案，推动研究与中心城区之间的轨道快线建设。</w:t>
      </w:r>
    </w:p>
    <w:p w:rsidR="00B85481" w:rsidRDefault="00B85481" w:rsidP="00CC2687">
      <w:pPr>
        <w:spacing w:line="600" w:lineRule="exact"/>
        <w:ind w:firstLine="31680"/>
        <w:rPr>
          <w:rFonts w:cs="Times New Roman"/>
        </w:rPr>
      </w:pPr>
      <w:r>
        <w:rPr>
          <w:rFonts w:hint="eastAsia"/>
        </w:rPr>
        <w:t>牵头单位：市规划自然资源委通州分局</w:t>
      </w:r>
    </w:p>
    <w:p w:rsidR="00B85481" w:rsidRDefault="00B85481" w:rsidP="00CC2687">
      <w:pPr>
        <w:spacing w:line="600" w:lineRule="exact"/>
        <w:ind w:firstLine="31680"/>
        <w:rPr>
          <w:rFonts w:hAnsi="Times New Roman" w:cs="Times New Roman"/>
        </w:rPr>
      </w:pPr>
      <w:r>
        <w:rPr>
          <w:rFonts w:hAnsi="Times New Roman"/>
        </w:rPr>
        <w:t>58.</w:t>
      </w:r>
      <w:r>
        <w:rPr>
          <w:rFonts w:hAnsi="Times New Roman" w:hint="eastAsia"/>
        </w:rPr>
        <w:t>推动城市副中心与中心城区高速公路取消收费。优化与中心城区之间的公交开行线路，增设快速公交车道。</w:t>
      </w:r>
    </w:p>
    <w:p w:rsidR="00B85481" w:rsidRDefault="00B85481" w:rsidP="00CC2687">
      <w:pPr>
        <w:spacing w:line="580" w:lineRule="exact"/>
        <w:ind w:firstLine="31680"/>
        <w:rPr>
          <w:rFonts w:cs="Times New Roman"/>
        </w:rPr>
      </w:pPr>
      <w:r>
        <w:rPr>
          <w:rFonts w:hint="eastAsia"/>
        </w:rPr>
        <w:t>牵头单位：区交通局、通州公路分局</w:t>
      </w:r>
    </w:p>
    <w:p w:rsidR="00B85481" w:rsidRDefault="00B85481" w:rsidP="00CC2687">
      <w:pPr>
        <w:spacing w:line="600" w:lineRule="exact"/>
        <w:ind w:firstLine="31680"/>
        <w:rPr>
          <w:rFonts w:hAnsi="Times New Roman" w:cs="Times New Roman"/>
        </w:rPr>
      </w:pPr>
      <w:r>
        <w:rPr>
          <w:rFonts w:hAnsi="Times New Roman"/>
        </w:rPr>
        <w:t>59.</w:t>
      </w:r>
      <w:bookmarkEnd w:id="86"/>
      <w:bookmarkEnd w:id="87"/>
      <w:bookmarkEnd w:id="88"/>
      <w:r>
        <w:rPr>
          <w:rFonts w:hAnsi="Times New Roman" w:hint="eastAsia"/>
        </w:rPr>
        <w:t>严把安全关，守好首都东大门，保障国家政务活动安全、高效、有序运行，保障首都政治中心功能。</w:t>
      </w:r>
    </w:p>
    <w:p w:rsidR="00B85481" w:rsidRDefault="00B85481" w:rsidP="00CC2687">
      <w:pPr>
        <w:spacing w:line="600" w:lineRule="exact"/>
        <w:ind w:firstLine="31680"/>
        <w:rPr>
          <w:rFonts w:cs="Times New Roman"/>
        </w:rPr>
      </w:pPr>
      <w:r>
        <w:rPr>
          <w:rFonts w:hint="eastAsia"/>
        </w:rPr>
        <w:t>牵头单位：通州公安分局</w:t>
      </w:r>
    </w:p>
    <w:p w:rsidR="00B85481" w:rsidRDefault="00B85481" w:rsidP="00CC2687">
      <w:pPr>
        <w:spacing w:line="600" w:lineRule="exact"/>
        <w:ind w:firstLine="31680"/>
        <w:rPr>
          <w:rFonts w:hAnsi="Times New Roman" w:cs="Times New Roman"/>
        </w:rPr>
      </w:pPr>
      <w:r>
        <w:rPr>
          <w:rFonts w:hAnsi="Times New Roman"/>
        </w:rPr>
        <w:t>60.</w:t>
      </w:r>
      <w:r>
        <w:rPr>
          <w:rFonts w:hAnsi="Times New Roman" w:hint="eastAsia"/>
        </w:rPr>
        <w:t>利用好千年运河文化品牌，推进大运河国家文化公园建设，服务支撑北京全国文化中心建设。</w:t>
      </w:r>
    </w:p>
    <w:p w:rsidR="00B85481" w:rsidRDefault="00B85481" w:rsidP="00CC2687">
      <w:pPr>
        <w:spacing w:line="600" w:lineRule="exact"/>
        <w:ind w:firstLine="31680"/>
        <w:rPr>
          <w:rFonts w:cs="Times New Roman"/>
        </w:rPr>
      </w:pPr>
      <w:r>
        <w:rPr>
          <w:rFonts w:hint="eastAsia"/>
        </w:rPr>
        <w:t>牵头单位：区委宣传部、区文化和旅游局</w:t>
      </w:r>
    </w:p>
    <w:p w:rsidR="00B85481" w:rsidRDefault="00B85481" w:rsidP="00CC2687">
      <w:pPr>
        <w:spacing w:line="600" w:lineRule="exact"/>
        <w:ind w:firstLine="31680"/>
        <w:rPr>
          <w:rFonts w:hAnsi="Times New Roman" w:cs="Times New Roman"/>
        </w:rPr>
      </w:pPr>
      <w:r>
        <w:rPr>
          <w:rFonts w:hAnsi="Times New Roman"/>
        </w:rPr>
        <w:t>61.</w:t>
      </w:r>
      <w:r>
        <w:rPr>
          <w:rFonts w:hAnsi="Times New Roman" w:hint="eastAsia"/>
        </w:rPr>
        <w:t>规划建设国际组织集聚区，打造国际交往新窗口，服务首都国际交往中心功能。</w:t>
      </w:r>
    </w:p>
    <w:p w:rsidR="00B85481" w:rsidRDefault="00B85481" w:rsidP="00CC2687">
      <w:pPr>
        <w:spacing w:line="600" w:lineRule="exact"/>
        <w:ind w:firstLine="31680"/>
        <w:rPr>
          <w:rFonts w:cs="Times New Roman"/>
        </w:rPr>
      </w:pPr>
      <w:r>
        <w:rPr>
          <w:rFonts w:hint="eastAsia"/>
        </w:rPr>
        <w:t>牵头单位：市规划自然资源委通州分局、区政府外办</w:t>
      </w:r>
    </w:p>
    <w:p w:rsidR="00B85481" w:rsidRDefault="00B85481" w:rsidP="00CC2687">
      <w:pPr>
        <w:spacing w:line="600" w:lineRule="exact"/>
        <w:ind w:firstLine="31680"/>
        <w:rPr>
          <w:rFonts w:hAnsi="Times New Roman" w:cs="Times New Roman"/>
        </w:rPr>
      </w:pPr>
      <w:r>
        <w:rPr>
          <w:rFonts w:hAnsi="Times New Roman"/>
        </w:rPr>
        <w:t>62.</w:t>
      </w:r>
      <w:r>
        <w:rPr>
          <w:rFonts w:hAnsi="Times New Roman" w:hint="eastAsia"/>
        </w:rPr>
        <w:t>持续激发创新活力，推动实施一批国家和北京市重大科技创新平台和重点应用示范项目，助力北京建设国际科技创新中心，服务首都科技创新功能。</w:t>
      </w:r>
    </w:p>
    <w:p w:rsidR="00B85481" w:rsidRDefault="00B85481" w:rsidP="00CC2687">
      <w:pPr>
        <w:spacing w:line="600" w:lineRule="exact"/>
        <w:ind w:firstLine="31680"/>
        <w:rPr>
          <w:rFonts w:cs="Times New Roman"/>
        </w:rPr>
      </w:pPr>
      <w:r>
        <w:rPr>
          <w:rFonts w:hint="eastAsia"/>
        </w:rPr>
        <w:t>牵头单位：区科委</w:t>
      </w:r>
    </w:p>
    <w:p w:rsidR="00B85481" w:rsidRDefault="00B85481" w:rsidP="00CC2687">
      <w:pPr>
        <w:pStyle w:val="Heading3"/>
        <w:spacing w:line="600" w:lineRule="exact"/>
        <w:ind w:firstLine="31680"/>
        <w:rPr>
          <w:rFonts w:ascii="黑体" w:eastAsia="黑体" w:hAnsi="黑体"/>
          <w:b w:val="0"/>
          <w:bCs w:val="0"/>
        </w:rPr>
      </w:pPr>
      <w:bookmarkStart w:id="89" w:name="_Toc6492_WPSOffice_Level2"/>
      <w:r>
        <w:rPr>
          <w:rFonts w:ascii="黑体" w:eastAsia="黑体" w:hAnsi="黑体" w:cs="黑体" w:hint="eastAsia"/>
          <w:b w:val="0"/>
          <w:bCs w:val="0"/>
        </w:rPr>
        <w:t>十九、推进与北三县一体化联动发展（</w:t>
      </w:r>
      <w:r>
        <w:rPr>
          <w:rFonts w:ascii="黑体" w:eastAsia="黑体" w:hAnsi="黑体" w:cs="黑体"/>
          <w:b w:val="0"/>
          <w:bCs w:val="0"/>
        </w:rPr>
        <w:t>21</w:t>
      </w:r>
      <w:r>
        <w:rPr>
          <w:rFonts w:ascii="黑体" w:eastAsia="黑体" w:hAnsi="黑体" w:cs="黑体" w:hint="eastAsia"/>
          <w:b w:val="0"/>
          <w:bCs w:val="0"/>
        </w:rPr>
        <w:t>项）</w:t>
      </w:r>
      <w:bookmarkEnd w:id="89"/>
    </w:p>
    <w:p w:rsidR="00B85481" w:rsidRDefault="00B85481" w:rsidP="00CC2687">
      <w:pPr>
        <w:spacing w:line="600" w:lineRule="exact"/>
        <w:ind w:firstLine="31680"/>
        <w:rPr>
          <w:rFonts w:hAnsi="Times New Roman" w:cs="Times New Roman"/>
        </w:rPr>
      </w:pPr>
      <w:bookmarkStart w:id="90" w:name="_Toc4114"/>
      <w:bookmarkStart w:id="91" w:name="_Toc61127483"/>
      <w:bookmarkStart w:id="92" w:name="_Toc61328087"/>
      <w:r>
        <w:rPr>
          <w:rFonts w:hAnsi="Times New Roman"/>
        </w:rPr>
        <w:t>63.</w:t>
      </w:r>
      <w:bookmarkEnd w:id="90"/>
      <w:bookmarkEnd w:id="91"/>
      <w:bookmarkEnd w:id="92"/>
      <w:r>
        <w:rPr>
          <w:rFonts w:hAnsi="Times New Roman" w:hint="eastAsia"/>
        </w:rPr>
        <w:t>建立健全与北三县一体化联动发展协调机制。</w:t>
      </w:r>
    </w:p>
    <w:p w:rsidR="00B85481" w:rsidRDefault="00B85481" w:rsidP="00CC2687">
      <w:pPr>
        <w:spacing w:line="600" w:lineRule="exact"/>
        <w:ind w:firstLine="31680"/>
        <w:rPr>
          <w:rFonts w:cs="Times New Roman"/>
        </w:rPr>
      </w:pPr>
      <w:r>
        <w:rPr>
          <w:rFonts w:hint="eastAsia"/>
        </w:rPr>
        <w:t>牵头单位：区发展改革委</w:t>
      </w:r>
    </w:p>
    <w:p w:rsidR="00B85481" w:rsidRDefault="00B85481" w:rsidP="00CC2687">
      <w:pPr>
        <w:spacing w:line="600" w:lineRule="exact"/>
        <w:ind w:firstLine="31680"/>
        <w:rPr>
          <w:rFonts w:hAnsi="Times New Roman" w:cs="Times New Roman"/>
        </w:rPr>
      </w:pPr>
      <w:r>
        <w:rPr>
          <w:rFonts w:hAnsi="Times New Roman"/>
        </w:rPr>
        <w:t>64.</w:t>
      </w:r>
      <w:r>
        <w:rPr>
          <w:rFonts w:hAnsi="Times New Roman" w:hint="eastAsia"/>
        </w:rPr>
        <w:t>建立统一规划实施机制，联合搭建区域“多规合一”规划管理平台。</w:t>
      </w:r>
    </w:p>
    <w:p w:rsidR="00B85481" w:rsidRDefault="00B85481" w:rsidP="00CC2687">
      <w:pPr>
        <w:spacing w:line="600" w:lineRule="exact"/>
        <w:ind w:firstLine="31680"/>
        <w:rPr>
          <w:rFonts w:cs="Times New Roman"/>
        </w:rPr>
      </w:pPr>
      <w:r>
        <w:rPr>
          <w:rFonts w:hint="eastAsia"/>
        </w:rPr>
        <w:t>牵头单位：市规划自然资源委通州分局</w:t>
      </w:r>
    </w:p>
    <w:p w:rsidR="00B85481" w:rsidRDefault="00B85481" w:rsidP="00CC2687">
      <w:pPr>
        <w:spacing w:line="600" w:lineRule="exact"/>
        <w:ind w:firstLine="31680"/>
        <w:rPr>
          <w:rFonts w:hAnsi="Times New Roman" w:cs="Times New Roman"/>
        </w:rPr>
      </w:pPr>
      <w:r>
        <w:rPr>
          <w:rFonts w:hAnsi="Times New Roman"/>
        </w:rPr>
        <w:t>65.</w:t>
      </w:r>
      <w:r>
        <w:rPr>
          <w:rFonts w:hAnsi="Times New Roman" w:hint="eastAsia"/>
        </w:rPr>
        <w:t>推进跨省异地就医门诊医疗费用直接结算。</w:t>
      </w:r>
    </w:p>
    <w:p w:rsidR="00B85481" w:rsidRDefault="00B85481" w:rsidP="00CC2687">
      <w:pPr>
        <w:spacing w:line="600" w:lineRule="exact"/>
        <w:ind w:firstLine="31680"/>
        <w:rPr>
          <w:rFonts w:cs="Times New Roman"/>
        </w:rPr>
      </w:pPr>
      <w:r>
        <w:rPr>
          <w:rFonts w:hint="eastAsia"/>
        </w:rPr>
        <w:t>牵头单位：区医疗保障局</w:t>
      </w:r>
    </w:p>
    <w:p w:rsidR="00B85481" w:rsidRDefault="00B85481" w:rsidP="00CC2687">
      <w:pPr>
        <w:spacing w:line="600" w:lineRule="exact"/>
        <w:ind w:firstLine="31680"/>
        <w:rPr>
          <w:rFonts w:hAnsi="Times New Roman" w:cs="Times New Roman"/>
        </w:rPr>
      </w:pPr>
      <w:r>
        <w:rPr>
          <w:rFonts w:hAnsi="Times New Roman"/>
        </w:rPr>
        <w:t>66.</w:t>
      </w:r>
      <w:r>
        <w:rPr>
          <w:rFonts w:hAnsi="Times New Roman" w:hint="eastAsia"/>
        </w:rPr>
        <w:t>推动统一潮白河、北运河流域水污染物排放标准。</w:t>
      </w:r>
    </w:p>
    <w:p w:rsidR="00B85481" w:rsidRDefault="00B85481" w:rsidP="00CC2687">
      <w:pPr>
        <w:spacing w:line="600" w:lineRule="exact"/>
        <w:ind w:firstLine="31680"/>
        <w:rPr>
          <w:rFonts w:cs="Times New Roman"/>
        </w:rPr>
      </w:pPr>
      <w:r>
        <w:rPr>
          <w:rFonts w:hint="eastAsia"/>
        </w:rPr>
        <w:t>牵头单位：区生态环境局</w:t>
      </w:r>
    </w:p>
    <w:p w:rsidR="00B85481" w:rsidRDefault="00B85481" w:rsidP="00CC2687">
      <w:pPr>
        <w:spacing w:line="600" w:lineRule="exact"/>
        <w:ind w:firstLine="31680"/>
        <w:rPr>
          <w:rFonts w:hAnsi="Times New Roman" w:cs="Times New Roman"/>
        </w:rPr>
      </w:pPr>
      <w:r>
        <w:rPr>
          <w:rFonts w:hAnsi="Times New Roman"/>
        </w:rPr>
        <w:t>67.</w:t>
      </w:r>
      <w:r>
        <w:rPr>
          <w:rFonts w:hAnsi="Times New Roman" w:hint="eastAsia"/>
        </w:rPr>
        <w:t>严守生态保护红线，科学划定交界地区生态绿带控制线。</w:t>
      </w:r>
    </w:p>
    <w:p w:rsidR="00B85481" w:rsidRDefault="00B85481" w:rsidP="00CC2687">
      <w:pPr>
        <w:spacing w:line="600" w:lineRule="exact"/>
        <w:ind w:firstLine="31680"/>
        <w:rPr>
          <w:rFonts w:cs="Times New Roman"/>
        </w:rPr>
      </w:pPr>
      <w:r>
        <w:rPr>
          <w:rFonts w:hint="eastAsia"/>
        </w:rPr>
        <w:t>牵头单位：市规划自然资源委通州分局</w:t>
      </w:r>
    </w:p>
    <w:p w:rsidR="00B85481" w:rsidRDefault="00B85481" w:rsidP="00CC2687">
      <w:pPr>
        <w:spacing w:line="600" w:lineRule="exact"/>
        <w:ind w:firstLine="31680"/>
        <w:rPr>
          <w:rFonts w:hAnsi="Times New Roman" w:cs="Times New Roman"/>
        </w:rPr>
      </w:pPr>
      <w:r>
        <w:rPr>
          <w:rFonts w:hAnsi="Times New Roman"/>
        </w:rPr>
        <w:t>68.</w:t>
      </w:r>
      <w:r>
        <w:rPr>
          <w:rFonts w:hAnsi="Times New Roman" w:hint="eastAsia"/>
        </w:rPr>
        <w:t>健全统一综合管控机制，建立交界地区土地开发利用项目联合审议机制。</w:t>
      </w:r>
    </w:p>
    <w:p w:rsidR="00B85481" w:rsidRDefault="00B85481" w:rsidP="00CC2687">
      <w:pPr>
        <w:spacing w:line="600" w:lineRule="exact"/>
        <w:ind w:firstLine="31680"/>
        <w:rPr>
          <w:rFonts w:cs="Times New Roman"/>
        </w:rPr>
      </w:pPr>
      <w:r>
        <w:rPr>
          <w:rFonts w:hint="eastAsia"/>
        </w:rPr>
        <w:t>牵头单位：市规划自然资源委通州分局</w:t>
      </w:r>
    </w:p>
    <w:p w:rsidR="00B85481" w:rsidRDefault="00B85481" w:rsidP="00CC2687">
      <w:pPr>
        <w:spacing w:line="580" w:lineRule="exact"/>
        <w:ind w:firstLine="31680"/>
        <w:rPr>
          <w:rFonts w:hAnsi="Times New Roman" w:cs="Times New Roman"/>
        </w:rPr>
      </w:pPr>
      <w:r>
        <w:rPr>
          <w:rFonts w:hAnsi="Times New Roman"/>
        </w:rPr>
        <w:t>69.</w:t>
      </w:r>
      <w:r>
        <w:rPr>
          <w:rFonts w:hAnsi="Times New Roman" w:hint="eastAsia"/>
        </w:rPr>
        <w:t>着力推进轨道上的京津冀建设，打造安全、高效、便捷、绿色、智能的综合交通体系。</w:t>
      </w:r>
    </w:p>
    <w:p w:rsidR="00B85481" w:rsidRDefault="00B85481" w:rsidP="00CC2687">
      <w:pPr>
        <w:spacing w:line="600" w:lineRule="exact"/>
        <w:ind w:firstLine="31680"/>
        <w:rPr>
          <w:rFonts w:cs="Times New Roman"/>
        </w:rPr>
      </w:pPr>
      <w:r>
        <w:rPr>
          <w:rFonts w:hint="eastAsia"/>
        </w:rPr>
        <w:t>牵头单位：市规划自然资源委通州分局、区发展改革委</w:t>
      </w:r>
    </w:p>
    <w:p w:rsidR="00B85481" w:rsidRDefault="00B85481" w:rsidP="00CC2687">
      <w:pPr>
        <w:spacing w:line="600" w:lineRule="exact"/>
        <w:ind w:firstLine="31680"/>
        <w:rPr>
          <w:rFonts w:hAnsi="Times New Roman" w:cs="Times New Roman"/>
        </w:rPr>
      </w:pPr>
      <w:r>
        <w:rPr>
          <w:rFonts w:hAnsi="Times New Roman"/>
        </w:rPr>
        <w:t>70.</w:t>
      </w:r>
      <w:r>
        <w:rPr>
          <w:rFonts w:hAnsi="Times New Roman" w:hint="eastAsia"/>
        </w:rPr>
        <w:t>轨道交通建设取得突破性进展，</w:t>
      </w:r>
      <w:r>
        <w:rPr>
          <w:rFonts w:hAnsi="Times New Roman"/>
        </w:rPr>
        <w:t>22</w:t>
      </w:r>
      <w:r>
        <w:rPr>
          <w:rFonts w:hAnsi="Times New Roman" w:hint="eastAsia"/>
        </w:rPr>
        <w:t>号线（平谷线）、京唐城际等一批线路通车运行。</w:t>
      </w:r>
    </w:p>
    <w:p w:rsidR="00B85481" w:rsidRDefault="00B85481" w:rsidP="00CC2687">
      <w:pPr>
        <w:spacing w:line="600" w:lineRule="exact"/>
        <w:ind w:firstLine="31680"/>
        <w:rPr>
          <w:rFonts w:cs="Times New Roman"/>
        </w:rPr>
      </w:pPr>
      <w:bookmarkStart w:id="93" w:name="_Hlk70007646"/>
      <w:r>
        <w:rPr>
          <w:rFonts w:hint="eastAsia"/>
        </w:rPr>
        <w:t>牵头单位：</w:t>
      </w:r>
      <w:bookmarkEnd w:id="93"/>
      <w:r>
        <w:rPr>
          <w:rFonts w:hint="eastAsia"/>
        </w:rPr>
        <w:t>市规划自然资源委通州分局</w:t>
      </w:r>
    </w:p>
    <w:p w:rsidR="00B85481" w:rsidRDefault="00B85481" w:rsidP="00CC2687">
      <w:pPr>
        <w:spacing w:line="600" w:lineRule="exact"/>
        <w:ind w:firstLine="31680"/>
        <w:rPr>
          <w:rFonts w:hAnsi="Times New Roman" w:cs="Times New Roman"/>
        </w:rPr>
      </w:pPr>
      <w:r>
        <w:rPr>
          <w:rFonts w:hAnsi="Times New Roman"/>
        </w:rPr>
        <w:t>71.</w:t>
      </w:r>
      <w:r>
        <w:rPr>
          <w:rFonts w:hAnsi="Times New Roman" w:hint="eastAsia"/>
        </w:rPr>
        <w:t>强化道路互联互通，重点推进一批跨境道路建设。推进武兴路拓宽升级。</w:t>
      </w:r>
    </w:p>
    <w:p w:rsidR="00B85481" w:rsidRDefault="00B85481" w:rsidP="00CC2687">
      <w:pPr>
        <w:spacing w:line="600" w:lineRule="exact"/>
        <w:ind w:firstLine="31680"/>
        <w:rPr>
          <w:rFonts w:cs="Times New Roman"/>
        </w:rPr>
      </w:pPr>
      <w:r>
        <w:rPr>
          <w:rFonts w:hint="eastAsia"/>
        </w:rPr>
        <w:t>牵头单位：通州公路分局</w:t>
      </w:r>
    </w:p>
    <w:p w:rsidR="00B85481" w:rsidRDefault="00B85481" w:rsidP="00CC2687">
      <w:pPr>
        <w:spacing w:line="600" w:lineRule="exact"/>
        <w:ind w:firstLine="31680"/>
        <w:rPr>
          <w:rFonts w:hAnsi="Times New Roman" w:cs="Times New Roman"/>
        </w:rPr>
      </w:pPr>
      <w:r>
        <w:rPr>
          <w:rFonts w:hAnsi="Times New Roman"/>
        </w:rPr>
        <w:t>72.</w:t>
      </w:r>
      <w:r>
        <w:rPr>
          <w:rFonts w:hAnsi="Times New Roman" w:hint="eastAsia"/>
        </w:rPr>
        <w:t>坚持公交优先，优化进出北三县的公交线路，共建区域快速公交走廊，开通大站快车，加强轨道交通接驳换乘，便利群众快速通行。加速交通服务同城化，推动检查站优化设置，完成白庙、兴各庄检查站公交专用通道设置，提升进出京通行效率。</w:t>
      </w:r>
    </w:p>
    <w:p w:rsidR="00B85481" w:rsidRDefault="00B85481" w:rsidP="00CC2687">
      <w:pPr>
        <w:spacing w:line="580" w:lineRule="exact"/>
        <w:ind w:firstLine="31680"/>
        <w:rPr>
          <w:rFonts w:cs="Times New Roman"/>
        </w:rPr>
      </w:pPr>
      <w:r>
        <w:rPr>
          <w:rFonts w:hint="eastAsia"/>
        </w:rPr>
        <w:t>牵头单位：区交通局、通州公安分局</w:t>
      </w:r>
    </w:p>
    <w:p w:rsidR="00B85481" w:rsidRDefault="00B85481" w:rsidP="00CC2687">
      <w:pPr>
        <w:spacing w:line="580" w:lineRule="exact"/>
        <w:ind w:firstLine="31680"/>
        <w:rPr>
          <w:rFonts w:hAnsi="Times New Roman" w:cs="Times New Roman"/>
        </w:rPr>
      </w:pPr>
      <w:r>
        <w:rPr>
          <w:rFonts w:hAnsi="Times New Roman"/>
        </w:rPr>
        <w:t>73.</w:t>
      </w:r>
      <w:r>
        <w:rPr>
          <w:rFonts w:hAnsi="Times New Roman" w:hint="eastAsia"/>
        </w:rPr>
        <w:t>创新跨区域交通建设组织模式，建设区域智能化交通管理指挥平台，建立城际轨道和公交运营补贴分担机制。</w:t>
      </w:r>
    </w:p>
    <w:p w:rsidR="00B85481" w:rsidRDefault="00B85481" w:rsidP="00CC2687">
      <w:pPr>
        <w:spacing w:line="600" w:lineRule="exact"/>
        <w:ind w:firstLine="31680"/>
        <w:rPr>
          <w:rFonts w:cs="Times New Roman"/>
        </w:rPr>
      </w:pPr>
      <w:r>
        <w:rPr>
          <w:rFonts w:hint="eastAsia"/>
        </w:rPr>
        <w:t>牵头单位：区交通局、市规划自然资源委通州分局、区财政局</w:t>
      </w:r>
    </w:p>
    <w:p w:rsidR="00B85481" w:rsidRDefault="00B85481" w:rsidP="00CC2687">
      <w:pPr>
        <w:spacing w:line="600" w:lineRule="exact"/>
        <w:ind w:firstLine="31680"/>
        <w:rPr>
          <w:rFonts w:hAnsi="Times New Roman" w:cs="Times New Roman"/>
        </w:rPr>
      </w:pPr>
      <w:r>
        <w:rPr>
          <w:rFonts w:hAnsi="Times New Roman"/>
        </w:rPr>
        <w:t>74.</w:t>
      </w:r>
      <w:r>
        <w:rPr>
          <w:rFonts w:hAnsi="Times New Roman" w:hint="eastAsia"/>
        </w:rPr>
        <w:t>坚持生态优先、绿色发展，共建生态绿洲，共护蓝天碧水，共享生态红利，构筑首都东部生态安全格局。以生态修复和生态示范为重点，协同建设潮白河国家森林公园，形成可进入、可体验的大尺度绿色生态空间。</w:t>
      </w:r>
    </w:p>
    <w:p w:rsidR="00B85481" w:rsidRDefault="00B85481" w:rsidP="00CC2687">
      <w:pPr>
        <w:spacing w:line="600" w:lineRule="exact"/>
        <w:ind w:firstLine="31680"/>
        <w:rPr>
          <w:rFonts w:hAnsi="Times New Roman" w:cs="Times New Roman"/>
        </w:rPr>
      </w:pPr>
      <w:r>
        <w:rPr>
          <w:rFonts w:hint="eastAsia"/>
        </w:rPr>
        <w:t>牵头单位：区生态环境局、区园林绿化局、市规划自然资源委通州分局</w:t>
      </w:r>
    </w:p>
    <w:p w:rsidR="00B85481" w:rsidRDefault="00B85481" w:rsidP="00CC2687">
      <w:pPr>
        <w:pStyle w:val="a"/>
        <w:adjustRightInd w:val="0"/>
        <w:snapToGrid w:val="0"/>
        <w:spacing w:before="0" w:line="600" w:lineRule="exact"/>
        <w:ind w:firstLine="31680"/>
        <w:jc w:val="both"/>
        <w:rPr>
          <w:rFonts w:ascii="仿宋_GB2312" w:hAnsi="Times New Roman" w:cs="Times New Roman"/>
          <w:color w:val="auto"/>
        </w:rPr>
      </w:pPr>
      <w:r>
        <w:rPr>
          <w:rFonts w:ascii="仿宋_GB2312" w:hAnsi="Times New Roman" w:cs="仿宋_GB2312"/>
          <w:color w:val="auto"/>
        </w:rPr>
        <w:t>75.</w:t>
      </w:r>
      <w:r>
        <w:rPr>
          <w:rFonts w:ascii="仿宋_GB2312" w:hAnsi="Times New Roman" w:cs="仿宋_GB2312" w:hint="eastAsia"/>
          <w:color w:val="auto"/>
        </w:rPr>
        <w:t>坚持政府引导、市场运作、合作共建，推动深化产业分工与协作，在更大范围延伸布局创新链、产业链、供应链，共同打造跨区域产业协同发展示范区。落实产业功能定位，城市副中心重点围绕前沿技术研发环节、科技创新服务环节进行布局，与北三县地区在中试孵化环节、制造环节和配套服务环节加强协同。合作共建产业园区，支持北三县承接都市制造服务产业。强化张家湾设计小镇、台湖演艺小镇、宋庄艺术小镇等与北三县地区文创产业集群的功能联动。</w:t>
      </w:r>
    </w:p>
    <w:p w:rsidR="00B85481" w:rsidRDefault="00B85481" w:rsidP="00CC2687">
      <w:pPr>
        <w:spacing w:line="600" w:lineRule="exact"/>
        <w:ind w:firstLine="31680"/>
        <w:rPr>
          <w:rFonts w:cs="Times New Roman"/>
        </w:rPr>
      </w:pPr>
      <w:r>
        <w:rPr>
          <w:rFonts w:hint="eastAsia"/>
        </w:rPr>
        <w:t>牵头单位：区发展改革委、中关村通州园管委会</w:t>
      </w:r>
    </w:p>
    <w:p w:rsidR="00B85481" w:rsidRDefault="00B85481" w:rsidP="00CC2687">
      <w:pPr>
        <w:pStyle w:val="a"/>
        <w:adjustRightInd w:val="0"/>
        <w:snapToGrid w:val="0"/>
        <w:spacing w:before="0" w:line="600" w:lineRule="exact"/>
        <w:ind w:firstLine="31680"/>
        <w:jc w:val="both"/>
        <w:rPr>
          <w:rFonts w:ascii="仿宋_GB2312" w:hAnsi="Times New Roman" w:cs="Times New Roman"/>
          <w:color w:val="auto"/>
        </w:rPr>
      </w:pPr>
      <w:r>
        <w:rPr>
          <w:rFonts w:ascii="仿宋_GB2312" w:hAnsi="Times New Roman" w:cs="仿宋_GB2312"/>
          <w:color w:val="auto"/>
        </w:rPr>
        <w:t>76.</w:t>
      </w:r>
      <w:r>
        <w:rPr>
          <w:rFonts w:ascii="仿宋_GB2312" w:hAnsi="Times New Roman" w:cs="仿宋_GB2312" w:hint="eastAsia"/>
          <w:color w:val="auto"/>
        </w:rPr>
        <w:t>办好项目推介洽谈会，鼓励在京企业以市场化方式参与北三县开发建设。</w:t>
      </w:r>
    </w:p>
    <w:p w:rsidR="00B85481" w:rsidRDefault="00B85481" w:rsidP="00CC2687">
      <w:pPr>
        <w:spacing w:line="600" w:lineRule="exact"/>
        <w:ind w:firstLine="31680"/>
        <w:rPr>
          <w:rFonts w:cs="Times New Roman"/>
        </w:rPr>
      </w:pPr>
      <w:r>
        <w:rPr>
          <w:rFonts w:hint="eastAsia"/>
        </w:rPr>
        <w:t>牵头单位：区发展改革委</w:t>
      </w:r>
    </w:p>
    <w:p w:rsidR="00B85481" w:rsidRDefault="00B85481" w:rsidP="00CC2687">
      <w:pPr>
        <w:pStyle w:val="a"/>
        <w:adjustRightInd w:val="0"/>
        <w:snapToGrid w:val="0"/>
        <w:spacing w:before="0" w:line="600" w:lineRule="exact"/>
        <w:ind w:firstLine="31680"/>
        <w:jc w:val="both"/>
        <w:rPr>
          <w:rFonts w:ascii="仿宋_GB2312" w:hAnsi="Times New Roman" w:cs="Times New Roman"/>
          <w:color w:val="auto"/>
        </w:rPr>
      </w:pPr>
      <w:r>
        <w:rPr>
          <w:rFonts w:ascii="仿宋_GB2312" w:hAnsi="Times New Roman" w:cs="仿宋_GB2312"/>
          <w:color w:val="auto"/>
        </w:rPr>
        <w:t>77.</w:t>
      </w:r>
      <w:r>
        <w:rPr>
          <w:rFonts w:ascii="仿宋_GB2312" w:hAnsi="Times New Roman" w:cs="仿宋_GB2312" w:hint="eastAsia"/>
          <w:color w:val="auto"/>
        </w:rPr>
        <w:t>建立产业协同机制，研究制定产业创新协作专项政策，加强重大项目统筹，推进产业联盟建设，深化产业协同分工与联动发展。</w:t>
      </w:r>
    </w:p>
    <w:p w:rsidR="00B85481" w:rsidRDefault="00B85481" w:rsidP="00CC2687">
      <w:pPr>
        <w:pStyle w:val="a"/>
        <w:adjustRightInd w:val="0"/>
        <w:snapToGrid w:val="0"/>
        <w:spacing w:before="0" w:line="600" w:lineRule="exact"/>
        <w:ind w:firstLine="31680"/>
        <w:rPr>
          <w:rFonts w:ascii="仿宋_GB2312" w:cs="Times New Roman"/>
          <w:color w:val="auto"/>
        </w:rPr>
      </w:pPr>
      <w:r>
        <w:rPr>
          <w:rFonts w:ascii="仿宋_GB2312" w:hAnsi="仿宋_GB2312" w:cs="仿宋_GB2312" w:hint="eastAsia"/>
          <w:color w:val="auto"/>
        </w:rPr>
        <w:t>牵头单位：</w:t>
      </w:r>
      <w:r>
        <w:rPr>
          <w:rFonts w:cs="仿宋_GB2312" w:hint="eastAsia"/>
        </w:rPr>
        <w:t>区发展改革委</w:t>
      </w:r>
    </w:p>
    <w:p w:rsidR="00B85481" w:rsidRDefault="00B85481" w:rsidP="00CC2687">
      <w:pPr>
        <w:spacing w:line="600" w:lineRule="exact"/>
        <w:ind w:firstLine="31680"/>
        <w:rPr>
          <w:rFonts w:hAnsi="Times New Roman" w:cs="Times New Roman"/>
        </w:rPr>
      </w:pPr>
      <w:r>
        <w:rPr>
          <w:rFonts w:hAnsi="Times New Roman"/>
        </w:rPr>
        <w:t>78.</w:t>
      </w:r>
      <w:r>
        <w:rPr>
          <w:rFonts w:hAnsi="Times New Roman" w:hint="eastAsia"/>
        </w:rPr>
        <w:t>推进养老服务协同发展，共同培育北三县区域性医疗养老服务功能。</w:t>
      </w:r>
    </w:p>
    <w:p w:rsidR="00B85481" w:rsidRDefault="00B85481" w:rsidP="00CC2687">
      <w:pPr>
        <w:spacing w:line="600" w:lineRule="exact"/>
        <w:ind w:firstLine="31680"/>
        <w:rPr>
          <w:rFonts w:cs="Times New Roman"/>
        </w:rPr>
      </w:pPr>
      <w:r>
        <w:rPr>
          <w:rFonts w:hint="eastAsia"/>
        </w:rPr>
        <w:t>牵头单位：区民政局</w:t>
      </w:r>
    </w:p>
    <w:p w:rsidR="00B85481" w:rsidRDefault="00B85481" w:rsidP="00CC2687">
      <w:pPr>
        <w:spacing w:line="600" w:lineRule="exact"/>
        <w:ind w:firstLine="31680"/>
        <w:rPr>
          <w:rFonts w:hAnsi="Times New Roman" w:cs="Times New Roman"/>
        </w:rPr>
      </w:pPr>
      <w:r>
        <w:rPr>
          <w:rFonts w:hAnsi="Times New Roman"/>
        </w:rPr>
        <w:t>79.</w:t>
      </w:r>
      <w:r>
        <w:rPr>
          <w:rFonts w:hAnsi="Times New Roman" w:hint="eastAsia"/>
        </w:rPr>
        <w:t>引导优质健康养老资源向北三县延伸。</w:t>
      </w:r>
    </w:p>
    <w:p w:rsidR="00B85481" w:rsidRDefault="00B85481" w:rsidP="00CC2687">
      <w:pPr>
        <w:spacing w:line="600" w:lineRule="exact"/>
        <w:ind w:firstLine="31680"/>
        <w:rPr>
          <w:rFonts w:cs="Times New Roman"/>
        </w:rPr>
      </w:pPr>
      <w:r>
        <w:rPr>
          <w:rFonts w:hint="eastAsia"/>
        </w:rPr>
        <w:t>牵头单位：区民政局</w:t>
      </w:r>
    </w:p>
    <w:p w:rsidR="00B85481" w:rsidRDefault="00B85481" w:rsidP="00CC2687">
      <w:pPr>
        <w:spacing w:line="600" w:lineRule="exact"/>
        <w:ind w:firstLine="31680"/>
        <w:rPr>
          <w:rFonts w:hAnsi="Times New Roman" w:cs="Times New Roman"/>
        </w:rPr>
      </w:pPr>
      <w:r>
        <w:rPr>
          <w:rFonts w:hAnsi="Times New Roman"/>
        </w:rPr>
        <w:t>80.</w:t>
      </w:r>
      <w:r>
        <w:rPr>
          <w:rFonts w:hAnsi="Times New Roman" w:hint="eastAsia"/>
        </w:rPr>
        <w:t>统一养老标准。</w:t>
      </w:r>
    </w:p>
    <w:p w:rsidR="00B85481" w:rsidRDefault="00B85481" w:rsidP="00CC2687">
      <w:pPr>
        <w:spacing w:line="580" w:lineRule="exact"/>
        <w:ind w:firstLine="31680"/>
        <w:rPr>
          <w:rFonts w:cs="Times New Roman"/>
        </w:rPr>
      </w:pPr>
      <w:r>
        <w:rPr>
          <w:rFonts w:hint="eastAsia"/>
        </w:rPr>
        <w:t>牵头单位：区民政局</w:t>
      </w:r>
    </w:p>
    <w:p w:rsidR="00B85481" w:rsidRDefault="00B85481" w:rsidP="00CC2687">
      <w:pPr>
        <w:spacing w:line="580" w:lineRule="exact"/>
        <w:ind w:firstLine="31680"/>
        <w:rPr>
          <w:rFonts w:cs="Times New Roman"/>
        </w:rPr>
      </w:pPr>
      <w:r>
        <w:rPr>
          <w:rFonts w:hAnsi="Times New Roman"/>
        </w:rPr>
        <w:t>81.</w:t>
      </w:r>
      <w:r>
        <w:rPr>
          <w:rFonts w:hAnsi="Times New Roman" w:hint="eastAsia"/>
        </w:rPr>
        <w:t>落实跨区域养老机构补贴等鼓励支持政策。</w:t>
      </w:r>
    </w:p>
    <w:p w:rsidR="00B85481" w:rsidRDefault="00B85481" w:rsidP="00CC2687">
      <w:pPr>
        <w:spacing w:line="580" w:lineRule="exact"/>
        <w:ind w:firstLine="31680"/>
        <w:rPr>
          <w:rFonts w:cs="Times New Roman"/>
        </w:rPr>
      </w:pPr>
      <w:r>
        <w:rPr>
          <w:rFonts w:hint="eastAsia"/>
        </w:rPr>
        <w:t>牵头单位：区民政局</w:t>
      </w:r>
    </w:p>
    <w:p w:rsidR="00B85481" w:rsidRDefault="00B85481" w:rsidP="00CC2687">
      <w:pPr>
        <w:spacing w:line="580" w:lineRule="exact"/>
        <w:ind w:firstLine="31680"/>
        <w:rPr>
          <w:rFonts w:hAnsi="Times New Roman" w:cs="Times New Roman"/>
        </w:rPr>
      </w:pPr>
      <w:r>
        <w:rPr>
          <w:rFonts w:hAnsi="Times New Roman"/>
        </w:rPr>
        <w:t>82.</w:t>
      </w:r>
      <w:r>
        <w:rPr>
          <w:rFonts w:hAnsi="Times New Roman" w:hint="eastAsia"/>
        </w:rPr>
        <w:t>加强教育合作，支持优质学前教育、中小学与北三县开展跨区域合作办学。深化学校跨区域牵手帮扶、校长和教师交流合作机制。</w:t>
      </w:r>
    </w:p>
    <w:p w:rsidR="00B85481" w:rsidRDefault="00B85481" w:rsidP="00CC2687">
      <w:pPr>
        <w:spacing w:line="580" w:lineRule="exact"/>
        <w:ind w:firstLine="31680"/>
        <w:rPr>
          <w:rFonts w:cs="Times New Roman"/>
        </w:rPr>
      </w:pPr>
      <w:r>
        <w:rPr>
          <w:rFonts w:hint="eastAsia"/>
        </w:rPr>
        <w:t>牵头单位：区教委</w:t>
      </w:r>
    </w:p>
    <w:p w:rsidR="00B85481" w:rsidRDefault="00B85481" w:rsidP="00CC2687">
      <w:pPr>
        <w:spacing w:line="580" w:lineRule="exact"/>
        <w:ind w:firstLine="31680"/>
        <w:rPr>
          <w:rFonts w:hAnsi="Times New Roman" w:cs="Times New Roman"/>
        </w:rPr>
      </w:pPr>
      <w:r>
        <w:rPr>
          <w:rFonts w:hAnsi="Times New Roman"/>
        </w:rPr>
        <w:t>83.</w:t>
      </w:r>
      <w:r>
        <w:rPr>
          <w:rFonts w:hAnsi="Times New Roman" w:hint="eastAsia"/>
        </w:rPr>
        <w:t>推进跨区域就业与居住空间的匹配与融合。</w:t>
      </w:r>
    </w:p>
    <w:p w:rsidR="00B85481" w:rsidRDefault="00B85481" w:rsidP="00CC2687">
      <w:pPr>
        <w:spacing w:line="580" w:lineRule="exact"/>
        <w:ind w:firstLine="31680"/>
        <w:rPr>
          <w:rFonts w:cs="Times New Roman"/>
        </w:rPr>
      </w:pPr>
      <w:r>
        <w:rPr>
          <w:rFonts w:hint="eastAsia"/>
        </w:rPr>
        <w:t>牵头单位：市规划自然资源委通州分局、区发展改革委、区住房城乡建设委</w:t>
      </w:r>
    </w:p>
    <w:p w:rsidR="00B85481" w:rsidRDefault="00B85481" w:rsidP="00CC2687">
      <w:pPr>
        <w:pStyle w:val="Heading3"/>
        <w:spacing w:line="580" w:lineRule="exact"/>
        <w:ind w:firstLine="31680"/>
        <w:rPr>
          <w:rFonts w:ascii="黑体" w:eastAsia="黑体" w:hAnsi="黑体"/>
          <w:b w:val="0"/>
          <w:bCs w:val="0"/>
        </w:rPr>
      </w:pPr>
      <w:bookmarkStart w:id="94" w:name="_Toc12369_WPSOffice_Level2"/>
      <w:r>
        <w:rPr>
          <w:rFonts w:ascii="黑体" w:eastAsia="黑体" w:hAnsi="黑体" w:cs="黑体" w:hint="eastAsia"/>
          <w:b w:val="0"/>
          <w:bCs w:val="0"/>
        </w:rPr>
        <w:t>二十、推进更大区域协同发展（</w:t>
      </w:r>
      <w:r>
        <w:rPr>
          <w:rFonts w:ascii="黑体" w:eastAsia="黑体" w:hAnsi="黑体" w:cs="黑体"/>
          <w:b w:val="0"/>
          <w:bCs w:val="0"/>
        </w:rPr>
        <w:t>5</w:t>
      </w:r>
      <w:r>
        <w:rPr>
          <w:rFonts w:ascii="黑体" w:eastAsia="黑体" w:hAnsi="黑体" w:cs="黑体" w:hint="eastAsia"/>
          <w:b w:val="0"/>
          <w:bCs w:val="0"/>
        </w:rPr>
        <w:t>项）</w:t>
      </w:r>
      <w:bookmarkEnd w:id="94"/>
    </w:p>
    <w:p w:rsidR="00B85481" w:rsidRDefault="00B85481" w:rsidP="00CC2687">
      <w:pPr>
        <w:spacing w:line="580" w:lineRule="exact"/>
        <w:ind w:firstLine="31680"/>
        <w:rPr>
          <w:rFonts w:hAnsi="Times New Roman" w:cs="Times New Roman"/>
        </w:rPr>
      </w:pPr>
      <w:bookmarkStart w:id="95" w:name="_Toc61328092"/>
      <w:bookmarkStart w:id="96" w:name="_Toc61127488"/>
      <w:bookmarkStart w:id="97" w:name="_Toc21353"/>
      <w:r>
        <w:rPr>
          <w:rFonts w:hAnsi="Times New Roman"/>
        </w:rPr>
        <w:t>84.</w:t>
      </w:r>
      <w:bookmarkEnd w:id="95"/>
      <w:bookmarkEnd w:id="96"/>
      <w:bookmarkEnd w:id="97"/>
      <w:r>
        <w:rPr>
          <w:rFonts w:hAnsi="Times New Roman" w:hint="eastAsia"/>
        </w:rPr>
        <w:t>建立与雄安新区常态化交流机制，加强在土地管控、产业承接、生态治理等方面的经验交流共享。</w:t>
      </w:r>
    </w:p>
    <w:p w:rsidR="00B85481" w:rsidRDefault="00B85481" w:rsidP="00CC2687">
      <w:pPr>
        <w:spacing w:line="600" w:lineRule="exact"/>
        <w:ind w:firstLine="31680"/>
        <w:rPr>
          <w:rFonts w:cs="Times New Roman"/>
        </w:rPr>
      </w:pPr>
      <w:r>
        <w:rPr>
          <w:rFonts w:hint="eastAsia"/>
        </w:rPr>
        <w:t>牵头单位：区发展改革委</w:t>
      </w:r>
    </w:p>
    <w:p w:rsidR="00B85481" w:rsidRDefault="00B85481" w:rsidP="00CC2687">
      <w:pPr>
        <w:spacing w:line="600" w:lineRule="exact"/>
        <w:ind w:firstLine="31680"/>
        <w:rPr>
          <w:rFonts w:hAnsi="Times New Roman" w:cs="Times New Roman"/>
        </w:rPr>
      </w:pPr>
      <w:r>
        <w:rPr>
          <w:rFonts w:hAnsi="Times New Roman"/>
        </w:rPr>
        <w:t>85.</w:t>
      </w:r>
      <w:r>
        <w:rPr>
          <w:rFonts w:hAnsi="Times New Roman" w:hint="eastAsia"/>
        </w:rPr>
        <w:t>加强城市副中心与雄安新区的快速交通联络。</w:t>
      </w:r>
    </w:p>
    <w:p w:rsidR="00B85481" w:rsidRDefault="00B85481" w:rsidP="00CC2687">
      <w:pPr>
        <w:spacing w:line="600" w:lineRule="exact"/>
        <w:ind w:firstLine="31680"/>
        <w:rPr>
          <w:rFonts w:cs="Times New Roman"/>
        </w:rPr>
      </w:pPr>
      <w:r>
        <w:rPr>
          <w:rFonts w:hint="eastAsia"/>
        </w:rPr>
        <w:t>牵头单位：市规划自然资源委通州分局、区交通局</w:t>
      </w:r>
    </w:p>
    <w:p w:rsidR="00B85481" w:rsidRDefault="00B85481" w:rsidP="00CC2687">
      <w:pPr>
        <w:spacing w:line="600" w:lineRule="exact"/>
        <w:ind w:firstLine="31680"/>
        <w:rPr>
          <w:rFonts w:hAnsi="Times New Roman" w:cs="Times New Roman"/>
        </w:rPr>
      </w:pPr>
      <w:r>
        <w:rPr>
          <w:rFonts w:hAnsi="Times New Roman"/>
        </w:rPr>
        <w:t>86.</w:t>
      </w:r>
      <w:r>
        <w:rPr>
          <w:rFonts w:hAnsi="Times New Roman" w:hint="eastAsia"/>
        </w:rPr>
        <w:t>立足功能定位和资源禀赋优势，推动与雄安新区产业互促发展。加强科技创新合作，共同组建产业技术创新联盟，支持大数据系统、人工智能等新技术成果互认互用。加强智慧城市、绿色城市、海绵城市、韧性城市等方面的技术交流合作。深化公共服务对接，加强教育、医疗、文体领域的交流。</w:t>
      </w:r>
    </w:p>
    <w:p w:rsidR="00B85481" w:rsidRDefault="00B85481" w:rsidP="00CC2687">
      <w:pPr>
        <w:spacing w:line="600" w:lineRule="exact"/>
        <w:ind w:firstLine="31680"/>
        <w:rPr>
          <w:rFonts w:cs="Times New Roman"/>
        </w:rPr>
      </w:pPr>
      <w:r>
        <w:rPr>
          <w:rFonts w:hint="eastAsia"/>
        </w:rPr>
        <w:t>牵头单位：区发展改革委</w:t>
      </w:r>
    </w:p>
    <w:p w:rsidR="00B85481" w:rsidRDefault="00B85481" w:rsidP="00CC2687">
      <w:pPr>
        <w:spacing w:line="600" w:lineRule="exact"/>
        <w:ind w:firstLine="31680"/>
        <w:rPr>
          <w:rFonts w:hAnsi="Times New Roman" w:cs="Times New Roman"/>
        </w:rPr>
      </w:pPr>
      <w:r>
        <w:rPr>
          <w:rFonts w:hAnsi="Times New Roman"/>
        </w:rPr>
        <w:t>87.</w:t>
      </w:r>
      <w:r>
        <w:rPr>
          <w:rFonts w:hAnsi="Times New Roman" w:hint="eastAsia"/>
        </w:rPr>
        <w:t>建立健全三地交通规划对接机制，完善高效便捷的区域交通联络，建设城际铁路联络线二期，开展通武廊轻轨工程前期研究，持续推进一批跨市域道路建设。</w:t>
      </w:r>
    </w:p>
    <w:p w:rsidR="00B85481" w:rsidRDefault="00B85481" w:rsidP="00CC2687">
      <w:pPr>
        <w:spacing w:line="600" w:lineRule="exact"/>
        <w:ind w:firstLine="31680"/>
        <w:rPr>
          <w:rFonts w:cs="Times New Roman"/>
        </w:rPr>
      </w:pPr>
      <w:r>
        <w:rPr>
          <w:rFonts w:hint="eastAsia"/>
        </w:rPr>
        <w:t>牵头单位：市规划自然资源委通州分局、区交通局、通州公路分局</w:t>
      </w:r>
    </w:p>
    <w:p w:rsidR="00B85481" w:rsidRDefault="00B85481" w:rsidP="00CC2687">
      <w:pPr>
        <w:spacing w:line="600" w:lineRule="exact"/>
        <w:ind w:firstLine="31680"/>
        <w:rPr>
          <w:rFonts w:hAnsi="Times New Roman" w:cs="Times New Roman"/>
        </w:rPr>
      </w:pPr>
      <w:r>
        <w:rPr>
          <w:rFonts w:hAnsi="Times New Roman"/>
        </w:rPr>
        <w:t>88.</w:t>
      </w:r>
      <w:r>
        <w:rPr>
          <w:rFonts w:hAnsi="Times New Roman" w:hint="eastAsia"/>
        </w:rPr>
        <w:t>完善对外道路系统，设置快速公交走廊，实现快速便捷连接。</w:t>
      </w:r>
    </w:p>
    <w:p w:rsidR="00B85481" w:rsidRDefault="00B85481" w:rsidP="00CC2687">
      <w:pPr>
        <w:ind w:firstLine="31680"/>
        <w:rPr>
          <w:rFonts w:cs="Times New Roman"/>
        </w:rPr>
      </w:pPr>
      <w:r>
        <w:rPr>
          <w:rFonts w:hint="eastAsia"/>
        </w:rPr>
        <w:t>牵头单位：区交通局、通州公路分局</w:t>
      </w:r>
    </w:p>
    <w:p w:rsidR="00B85481" w:rsidRDefault="00B85481" w:rsidP="00893C14">
      <w:pPr>
        <w:pStyle w:val="a"/>
        <w:ind w:firstLineChars="0" w:firstLine="0"/>
        <w:rPr>
          <w:rFonts w:cs="Times New Roman"/>
        </w:rPr>
      </w:pPr>
    </w:p>
    <w:p w:rsidR="00B85481" w:rsidRDefault="00B85481" w:rsidP="00893C14">
      <w:pPr>
        <w:pStyle w:val="a"/>
        <w:ind w:firstLineChars="0" w:firstLine="0"/>
        <w:rPr>
          <w:rFonts w:cs="Times New Roman"/>
        </w:rPr>
      </w:pPr>
    </w:p>
    <w:p w:rsidR="00B85481" w:rsidRPr="00AB1194" w:rsidRDefault="00B85481" w:rsidP="00C971C3">
      <w:pPr>
        <w:ind w:firstLineChars="0" w:firstLine="0"/>
        <w:rPr>
          <w:rFonts w:cs="Times New Roman"/>
          <w:sz w:val="28"/>
          <w:szCs w:val="28"/>
        </w:rPr>
      </w:pPr>
      <w:r>
        <w:rPr>
          <w:noProof/>
        </w:rPr>
        <w:pict>
          <v:line id="Line 10" o:spid="_x0000_s1027" style="position:absolute;left:0;text-align:left;z-index:251656192" from="0,6.8pt" to="441pt,6.8pt"/>
        </w:pict>
      </w:r>
      <w:r>
        <w:rPr>
          <w:sz w:val="28"/>
          <w:szCs w:val="28"/>
        </w:rPr>
        <w:t xml:space="preserve">  </w:t>
      </w:r>
      <w:r w:rsidRPr="00AB1194">
        <w:rPr>
          <w:rFonts w:hint="eastAsia"/>
          <w:sz w:val="28"/>
          <w:szCs w:val="28"/>
        </w:rPr>
        <w:t>抄送：区委各部、委、办，区人大办公室，区政协办公室，区法院，</w:t>
      </w:r>
    </w:p>
    <w:p w:rsidR="00B85481" w:rsidRPr="00AB1194" w:rsidRDefault="00B85481" w:rsidP="00CC2687">
      <w:pPr>
        <w:ind w:firstLine="31680"/>
        <w:rPr>
          <w:rFonts w:cs="Times New Roman"/>
          <w:sz w:val="28"/>
          <w:szCs w:val="28"/>
        </w:rPr>
      </w:pPr>
      <w:r>
        <w:rPr>
          <w:sz w:val="28"/>
          <w:szCs w:val="28"/>
        </w:rPr>
        <w:t xml:space="preserve">    </w:t>
      </w:r>
      <w:r w:rsidRPr="00AB1194">
        <w:rPr>
          <w:rFonts w:hint="eastAsia"/>
          <w:sz w:val="28"/>
          <w:szCs w:val="28"/>
        </w:rPr>
        <w:t>区检察院，区各人民团体。</w:t>
      </w:r>
    </w:p>
    <w:p w:rsidR="00B85481" w:rsidRPr="00C971C3" w:rsidRDefault="00B85481" w:rsidP="006A4AD1">
      <w:pPr>
        <w:ind w:firstLineChars="100" w:firstLine="31680"/>
        <w:rPr>
          <w:rFonts w:cs="Times New Roman"/>
          <w:sz w:val="28"/>
          <w:szCs w:val="28"/>
        </w:rPr>
      </w:pPr>
      <w:r>
        <w:rPr>
          <w:noProof/>
        </w:rPr>
        <w:pict>
          <v:line id="Line 12" o:spid="_x0000_s1028" style="position:absolute;left:0;text-align:left;z-index:251658240" from="0,30.6pt" to="441pt,30.6pt"/>
        </w:pict>
      </w:r>
      <w:r>
        <w:rPr>
          <w:noProof/>
        </w:rPr>
        <w:pict>
          <v:line id="Line 11" o:spid="_x0000_s1029" style="position:absolute;left:0;text-align:left;z-index:251657216" from="0,-.15pt" to="441pt,-.15pt"/>
        </w:pict>
      </w:r>
      <w:r w:rsidRPr="00C971C3">
        <w:rPr>
          <w:rFonts w:hint="eastAsia"/>
          <w:sz w:val="28"/>
          <w:szCs w:val="28"/>
        </w:rPr>
        <w:t>北京市通州区人民政府办公室</w:t>
      </w:r>
      <w:r w:rsidRPr="00C971C3">
        <w:rPr>
          <w:sz w:val="28"/>
          <w:szCs w:val="28"/>
        </w:rPr>
        <w:t xml:space="preserve">       </w:t>
      </w:r>
      <w:r>
        <w:rPr>
          <w:sz w:val="28"/>
          <w:szCs w:val="28"/>
        </w:rPr>
        <w:t xml:space="preserve">   </w:t>
      </w:r>
      <w:r w:rsidRPr="00C971C3">
        <w:rPr>
          <w:sz w:val="28"/>
          <w:szCs w:val="28"/>
        </w:rPr>
        <w:t xml:space="preserve">   2021</w:t>
      </w:r>
      <w:r w:rsidRPr="00C971C3">
        <w:rPr>
          <w:rFonts w:hint="eastAsia"/>
          <w:sz w:val="28"/>
          <w:szCs w:val="28"/>
        </w:rPr>
        <w:t>年</w:t>
      </w:r>
      <w:r>
        <w:rPr>
          <w:sz w:val="28"/>
          <w:szCs w:val="28"/>
        </w:rPr>
        <w:t>8</w:t>
      </w:r>
      <w:r w:rsidRPr="00C971C3">
        <w:rPr>
          <w:rFonts w:hint="eastAsia"/>
          <w:sz w:val="28"/>
          <w:szCs w:val="28"/>
        </w:rPr>
        <w:t>月</w:t>
      </w:r>
      <w:r>
        <w:rPr>
          <w:sz w:val="28"/>
          <w:szCs w:val="28"/>
        </w:rPr>
        <w:t>16</w:t>
      </w:r>
      <w:r w:rsidRPr="00C971C3">
        <w:rPr>
          <w:rFonts w:hint="eastAsia"/>
          <w:sz w:val="28"/>
          <w:szCs w:val="28"/>
        </w:rPr>
        <w:t>日印发</w:t>
      </w:r>
      <w:r w:rsidRPr="00C971C3">
        <w:rPr>
          <w:sz w:val="28"/>
          <w:szCs w:val="28"/>
        </w:rPr>
        <w:t xml:space="preserve">  </w:t>
      </w:r>
    </w:p>
    <w:sectPr w:rsidR="00B85481" w:rsidRPr="00C971C3" w:rsidSect="000101AA">
      <w:headerReference w:type="even" r:id="rId7"/>
      <w:headerReference w:type="default" r:id="rId8"/>
      <w:footerReference w:type="even" r:id="rId9"/>
      <w:footerReference w:type="default" r:id="rId10"/>
      <w:pgSz w:w="11906" w:h="16838" w:code="9"/>
      <w:pgMar w:top="1701" w:right="1474" w:bottom="170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481" w:rsidRDefault="00B85481" w:rsidP="006A4AD1">
      <w:pPr>
        <w:spacing w:line="240" w:lineRule="auto"/>
        <w:ind w:firstLine="31680"/>
        <w:rPr>
          <w:rFonts w:cs="Times New Roman"/>
        </w:rPr>
      </w:pPr>
      <w:r>
        <w:rPr>
          <w:rFonts w:cs="Times New Roman"/>
        </w:rPr>
        <w:separator/>
      </w:r>
    </w:p>
  </w:endnote>
  <w:endnote w:type="continuationSeparator" w:id="0">
    <w:p w:rsidR="00B85481" w:rsidRDefault="00B85481" w:rsidP="006A4AD1">
      <w:pPr>
        <w:spacing w:line="240" w:lineRule="auto"/>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小标宋">
    <w:panose1 w:val="03000509000000000000"/>
    <w:charset w:val="86"/>
    <w:family w:val="script"/>
    <w:pitch w:val="fixed"/>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等线">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81" w:rsidRPr="005F3E89" w:rsidRDefault="00B85481" w:rsidP="006A4AD1">
    <w:pPr>
      <w:spacing w:line="400" w:lineRule="exact"/>
      <w:ind w:firstLineChars="100" w:firstLine="31680"/>
      <w:rPr>
        <w:rFonts w:ascii="宋体" w:eastAsia="宋体" w:hAnsi="宋体" w:cs="Times New Roman"/>
        <w:sz w:val="28"/>
        <w:szCs w:val="28"/>
      </w:rPr>
    </w:pPr>
    <w:r>
      <w:rPr>
        <w:rFonts w:ascii="宋体" w:eastAsia="宋体" w:hAnsi="宋体" w:cs="宋体" w:hint="eastAsia"/>
        <w:sz w:val="28"/>
        <w:szCs w:val="28"/>
      </w:rPr>
      <w:t>－</w:t>
    </w:r>
    <w:r>
      <w:rPr>
        <w:rFonts w:ascii="宋体" w:eastAsia="宋体" w:hAnsi="宋体" w:cs="宋体"/>
        <w:sz w:val="28"/>
        <w:szCs w:val="28"/>
      </w:rPr>
      <w:t xml:space="preserve"> </w:t>
    </w:r>
    <w:r w:rsidRPr="005F3E89">
      <w:rPr>
        <w:rFonts w:ascii="宋体" w:eastAsia="宋体" w:hAnsi="宋体" w:cs="宋体"/>
        <w:sz w:val="28"/>
        <w:szCs w:val="28"/>
      </w:rPr>
      <w:fldChar w:fldCharType="begin"/>
    </w:r>
    <w:r w:rsidRPr="005F3E89">
      <w:rPr>
        <w:rFonts w:ascii="宋体" w:eastAsia="宋体" w:hAnsi="宋体" w:cs="宋体"/>
        <w:sz w:val="28"/>
        <w:szCs w:val="28"/>
      </w:rPr>
      <w:instrText xml:space="preserve">PAGE  </w:instrText>
    </w:r>
    <w:r w:rsidRPr="005F3E89">
      <w:rPr>
        <w:rFonts w:ascii="宋体" w:eastAsia="宋体" w:hAnsi="宋体" w:cs="宋体"/>
        <w:sz w:val="28"/>
        <w:szCs w:val="28"/>
      </w:rPr>
      <w:fldChar w:fldCharType="separate"/>
    </w:r>
    <w:r>
      <w:rPr>
        <w:rFonts w:ascii="宋体" w:eastAsia="宋体" w:hAnsi="宋体" w:cs="宋体"/>
        <w:noProof/>
        <w:sz w:val="28"/>
        <w:szCs w:val="28"/>
      </w:rPr>
      <w:t>26</w:t>
    </w:r>
    <w:r w:rsidRPr="005F3E89">
      <w:rPr>
        <w:rFonts w:ascii="宋体" w:eastAsia="宋体" w:hAnsi="宋体" w:cs="宋体"/>
        <w:sz w:val="28"/>
        <w:szCs w:val="28"/>
      </w:rPr>
      <w:fldChar w:fldCharType="end"/>
    </w:r>
    <w:r>
      <w:rPr>
        <w:rFonts w:ascii="宋体" w:eastAsia="宋体" w:hAnsi="宋体" w:cs="宋体"/>
        <w:sz w:val="28"/>
        <w:szCs w:val="28"/>
      </w:rPr>
      <w:t xml:space="preserve"> </w:t>
    </w:r>
    <w:r>
      <w:rPr>
        <w:rFonts w:ascii="宋体" w:eastAsia="宋体" w:hAnsi="宋体" w:cs="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81" w:rsidRPr="005F3E89" w:rsidRDefault="00B85481" w:rsidP="00CC2687">
    <w:pPr>
      <w:pStyle w:val="Footer"/>
      <w:framePr w:h="867" w:hRule="exact" w:wrap="auto" w:vAnchor="text" w:hAnchor="page" w:x="8629" w:y="71"/>
      <w:spacing w:line="380" w:lineRule="exact"/>
      <w:ind w:firstLine="31680"/>
      <w:rPr>
        <w:rStyle w:val="PageNumber"/>
        <w:rFonts w:ascii="宋体" w:eastAsia="宋体" w:hAnsi="宋体" w:cs="Times New Roman"/>
        <w:sz w:val="28"/>
        <w:szCs w:val="28"/>
      </w:rPr>
    </w:pPr>
    <w:r>
      <w:rPr>
        <w:rStyle w:val="PageNumber"/>
        <w:rFonts w:ascii="宋体" w:eastAsia="宋体" w:hAnsi="宋体" w:cs="宋体" w:hint="eastAsia"/>
        <w:sz w:val="28"/>
        <w:szCs w:val="28"/>
      </w:rPr>
      <w:t>－</w:t>
    </w:r>
    <w:r>
      <w:rPr>
        <w:rStyle w:val="PageNumber"/>
        <w:rFonts w:ascii="宋体" w:eastAsia="宋体" w:hAnsi="宋体" w:cs="宋体"/>
        <w:sz w:val="28"/>
        <w:szCs w:val="28"/>
      </w:rPr>
      <w:t xml:space="preserve"> </w:t>
    </w:r>
    <w:r w:rsidRPr="005F3E89">
      <w:rPr>
        <w:rStyle w:val="PageNumber"/>
        <w:rFonts w:ascii="宋体" w:eastAsia="宋体" w:hAnsi="宋体" w:cs="宋体"/>
        <w:sz w:val="28"/>
        <w:szCs w:val="28"/>
      </w:rPr>
      <w:fldChar w:fldCharType="begin"/>
    </w:r>
    <w:r w:rsidRPr="005F3E89">
      <w:rPr>
        <w:rStyle w:val="PageNumber"/>
        <w:rFonts w:ascii="宋体" w:eastAsia="宋体" w:hAnsi="宋体" w:cs="宋体"/>
        <w:sz w:val="28"/>
        <w:szCs w:val="28"/>
      </w:rPr>
      <w:instrText xml:space="preserve">PAGE  </w:instrText>
    </w:r>
    <w:r w:rsidRPr="005F3E89">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25</w:t>
    </w:r>
    <w:r w:rsidRPr="005F3E89">
      <w:rPr>
        <w:rStyle w:val="PageNumber"/>
        <w:rFonts w:ascii="宋体" w:eastAsia="宋体" w:hAnsi="宋体" w:cs="宋体"/>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hint="eastAsia"/>
        <w:sz w:val="28"/>
        <w:szCs w:val="28"/>
      </w:rPr>
      <w:t>－</w:t>
    </w:r>
  </w:p>
  <w:p w:rsidR="00B85481" w:rsidRDefault="00B85481">
    <w:pPr>
      <w:tabs>
        <w:tab w:val="center" w:pos="4153"/>
        <w:tab w:val="right" w:pos="8306"/>
      </w:tabs>
      <w:snapToGrid w:val="0"/>
      <w:spacing w:line="240" w:lineRule="auto"/>
      <w:ind w:firstLineChars="0" w:firstLine="0"/>
      <w:jc w:val="left"/>
      <w:rPr>
        <w:rFonts w:ascii="等线" w:eastAsia="等线" w:hAnsi="等线" w:cs="Times New Roman"/>
        <w:kern w:val="2"/>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481" w:rsidRDefault="00B85481" w:rsidP="006A4AD1">
      <w:pPr>
        <w:spacing w:line="240" w:lineRule="auto"/>
        <w:ind w:firstLine="31680"/>
        <w:rPr>
          <w:rFonts w:cs="Times New Roman"/>
        </w:rPr>
      </w:pPr>
      <w:r>
        <w:rPr>
          <w:rFonts w:cs="Times New Roman"/>
        </w:rPr>
        <w:separator/>
      </w:r>
    </w:p>
  </w:footnote>
  <w:footnote w:type="continuationSeparator" w:id="0">
    <w:p w:rsidR="00B85481" w:rsidRDefault="00B85481" w:rsidP="006A4AD1">
      <w:pPr>
        <w:spacing w:line="240" w:lineRule="auto"/>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81" w:rsidRPr="005F3E89" w:rsidRDefault="00B85481" w:rsidP="006A4AD1">
    <w:pP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81" w:rsidRPr="005F3E89" w:rsidRDefault="00B85481" w:rsidP="006A4AD1">
    <w:pP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lvlText w:val="%1."/>
      <w:lvlJc w:val="left"/>
      <w:pPr>
        <w:tabs>
          <w:tab w:val="left" w:pos="2040"/>
        </w:tabs>
        <w:ind w:left="2040" w:hanging="360"/>
      </w:pPr>
    </w:lvl>
  </w:abstractNum>
  <w:abstractNum w:abstractNumId="1">
    <w:nsid w:val="FFFFFF7D"/>
    <w:multiLevelType w:val="singleLevel"/>
    <w:tmpl w:val="FFFFFF7D"/>
    <w:lvl w:ilvl="0">
      <w:start w:val="1"/>
      <w:numFmt w:val="decimal"/>
      <w:lvlText w:val="%1."/>
      <w:lvlJc w:val="left"/>
      <w:pPr>
        <w:tabs>
          <w:tab w:val="left" w:pos="1620"/>
        </w:tabs>
        <w:ind w:left="1620" w:hanging="360"/>
      </w:pPr>
    </w:lvl>
  </w:abstractNum>
  <w:abstractNum w:abstractNumId="2">
    <w:nsid w:val="FFFFFF7E"/>
    <w:multiLevelType w:val="singleLevel"/>
    <w:tmpl w:val="FFFFFF7E"/>
    <w:lvl w:ilvl="0">
      <w:start w:val="1"/>
      <w:numFmt w:val="decimal"/>
      <w:lvlText w:val="%1."/>
      <w:lvlJc w:val="left"/>
      <w:pPr>
        <w:tabs>
          <w:tab w:val="left" w:pos="1200"/>
        </w:tabs>
        <w:ind w:left="1200" w:hanging="360"/>
      </w:pPr>
    </w:lvl>
  </w:abstractNum>
  <w:abstractNum w:abstractNumId="3">
    <w:nsid w:val="FFFFFF7F"/>
    <w:multiLevelType w:val="singleLevel"/>
    <w:tmpl w:val="FFFFFF7F"/>
    <w:lvl w:ilvl="0">
      <w:start w:val="1"/>
      <w:numFmt w:val="decimal"/>
      <w:lvlText w:val="%1."/>
      <w:lvlJc w:val="left"/>
      <w:pPr>
        <w:tabs>
          <w:tab w:val="left" w:pos="780"/>
        </w:tabs>
        <w:ind w:left="780" w:hanging="360"/>
      </w:pPr>
    </w:lvl>
  </w:abstractNum>
  <w:abstractNum w:abstractNumId="4">
    <w:nsid w:val="FFFFFF80"/>
    <w:multiLevelType w:val="singleLevel"/>
    <w:tmpl w:val="FFFFFF80"/>
    <w:lvl w:ilvl="0">
      <w:start w:val="1"/>
      <w:numFmt w:val="bullet"/>
      <w:lvlText w:val=""/>
      <w:lvlJc w:val="left"/>
      <w:pPr>
        <w:tabs>
          <w:tab w:val="left" w:pos="2040"/>
        </w:tabs>
        <w:ind w:left="2040" w:hanging="360"/>
      </w:pPr>
      <w:rPr>
        <w:rFonts w:ascii="Wingdings" w:hAnsi="Wingdings" w:cs="Wingdings" w:hint="default"/>
      </w:rPr>
    </w:lvl>
  </w:abstractNum>
  <w:abstractNum w:abstractNumId="5">
    <w:nsid w:val="FFFFFF81"/>
    <w:multiLevelType w:val="singleLevel"/>
    <w:tmpl w:val="FFFFFF81"/>
    <w:lvl w:ilvl="0">
      <w:start w:val="1"/>
      <w:numFmt w:val="bullet"/>
      <w:lvlText w:val=""/>
      <w:lvlJc w:val="left"/>
      <w:pPr>
        <w:tabs>
          <w:tab w:val="left" w:pos="1620"/>
        </w:tabs>
        <w:ind w:left="1620" w:hanging="360"/>
      </w:pPr>
      <w:rPr>
        <w:rFonts w:ascii="Wingdings" w:hAnsi="Wingdings" w:cs="Wingdings" w:hint="default"/>
      </w:rPr>
    </w:lvl>
  </w:abstractNum>
  <w:abstractNum w:abstractNumId="6">
    <w:nsid w:val="FFFFFF82"/>
    <w:multiLevelType w:val="singleLevel"/>
    <w:tmpl w:val="FFFFFF82"/>
    <w:lvl w:ilvl="0">
      <w:start w:val="1"/>
      <w:numFmt w:val="bullet"/>
      <w:lvlText w:val=""/>
      <w:lvlJc w:val="left"/>
      <w:pPr>
        <w:tabs>
          <w:tab w:val="left" w:pos="1200"/>
        </w:tabs>
        <w:ind w:left="1200" w:hanging="360"/>
      </w:pPr>
      <w:rPr>
        <w:rFonts w:ascii="Wingdings" w:hAnsi="Wingdings" w:cs="Wingdings" w:hint="default"/>
      </w:rPr>
    </w:lvl>
  </w:abstractNum>
  <w:abstractNum w:abstractNumId="7">
    <w:nsid w:val="FFFFFF83"/>
    <w:multiLevelType w:val="singleLevel"/>
    <w:tmpl w:val="FFFFFF83"/>
    <w:lvl w:ilvl="0">
      <w:start w:val="1"/>
      <w:numFmt w:val="bullet"/>
      <w:lvlText w:val=""/>
      <w:lvlJc w:val="left"/>
      <w:pPr>
        <w:tabs>
          <w:tab w:val="left" w:pos="780"/>
        </w:tabs>
        <w:ind w:left="780" w:hanging="360"/>
      </w:pPr>
      <w:rPr>
        <w:rFonts w:ascii="Wingdings" w:hAnsi="Wingdings" w:cs="Wingdings" w:hint="default"/>
      </w:rPr>
    </w:lvl>
  </w:abstractNum>
  <w:abstractNum w:abstractNumId="8">
    <w:nsid w:val="FFFFFF88"/>
    <w:multiLevelType w:val="singleLevel"/>
    <w:tmpl w:val="FFFFFF88"/>
    <w:lvl w:ilvl="0">
      <w:start w:val="1"/>
      <w:numFmt w:val="decimal"/>
      <w:lvlText w:val="%1."/>
      <w:lvlJc w:val="left"/>
      <w:pPr>
        <w:tabs>
          <w:tab w:val="left" w:pos="360"/>
        </w:tabs>
        <w:ind w:left="360" w:hanging="360"/>
      </w:pPr>
    </w:lvl>
  </w:abstractNum>
  <w:abstractNum w:abstractNumId="9">
    <w:nsid w:val="FFFFFF89"/>
    <w:multiLevelType w:val="singleLevel"/>
    <w:tmpl w:val="FFFFFF89"/>
    <w:lvl w:ilvl="0">
      <w:start w:val="1"/>
      <w:numFmt w:val="bullet"/>
      <w:lvlText w:val=""/>
      <w:lvlJc w:val="left"/>
      <w:pPr>
        <w:tabs>
          <w:tab w:val="left" w:pos="360"/>
        </w:tabs>
        <w:ind w:left="360" w:hanging="360"/>
      </w:pPr>
      <w:rPr>
        <w:rFonts w:ascii="Wingdings" w:hAnsi="Wingdings" w:cs="Wingdings" w:hint="default"/>
      </w:rPr>
    </w:lvl>
  </w:abstractNum>
  <w:abstractNum w:abstractNumId="10">
    <w:nsid w:val="323E2ACE"/>
    <w:multiLevelType w:val="multilevel"/>
    <w:tmpl w:val="323E2ACE"/>
    <w:lvl w:ilvl="0">
      <w:start w:val="1"/>
      <w:numFmt w:val="japaneseCounting"/>
      <w:suff w:val="nothing"/>
      <w:lvlText w:val="%1、"/>
      <w:lvlJc w:val="left"/>
      <w:pPr>
        <w:ind w:left="284"/>
      </w:pPr>
      <w:rPr>
        <w:rFonts w:ascii="Times New Roman" w:eastAsia="黑体" w:hAnsi="Times New Roman"/>
      </w:rPr>
    </w:lvl>
    <w:lvl w:ilvl="1">
      <w:start w:val="1"/>
      <w:numFmt w:val="chineseCountingThousand"/>
      <w:suff w:val="nothing"/>
      <w:lvlText w:val="（%2）"/>
      <w:lvlJc w:val="left"/>
      <w:pPr>
        <w:ind w:left="993"/>
      </w:pPr>
      <w:rPr>
        <w:rFonts w:hint="eastAsia"/>
      </w:rPr>
    </w:lvl>
    <w:lvl w:ilvl="2">
      <w:start w:val="1"/>
      <w:numFmt w:val="decimal"/>
      <w:suff w:val="nothing"/>
      <w:lvlText w:val="%3."/>
      <w:lvlJc w:val="left"/>
      <w:pPr>
        <w:ind w:left="1276"/>
      </w:pPr>
      <w:rPr>
        <w:rFonts w:hint="eastAsia"/>
      </w:rPr>
    </w:lvl>
    <w:lvl w:ilvl="3">
      <w:start w:val="1"/>
      <w:numFmt w:val="decimal"/>
      <w:pStyle w:val="4"/>
      <w:suff w:val="nothing"/>
      <w:lvlText w:val="（%4）"/>
      <w:lvlJc w:val="left"/>
      <w:pPr>
        <w:ind w:left="568"/>
      </w:pPr>
      <w:rPr>
        <w:rFonts w:hint="eastAsia"/>
      </w:rPr>
    </w:lvl>
    <w:lvl w:ilvl="4">
      <w:start w:val="1"/>
      <w:numFmt w:val="decimal"/>
      <w:suff w:val="nothing"/>
      <w:lvlText w:val="%5）"/>
      <w:lvlJc w:val="left"/>
      <w:rPr>
        <w:rFonts w:hint="eastAsia"/>
      </w:rPr>
    </w:lvl>
    <w:lvl w:ilvl="5">
      <w:start w:val="1"/>
      <w:numFmt w:val="decimal"/>
      <w:lvlText w:val="%1.%2.%3.%4.%5.%6"/>
      <w:lvlJc w:val="left"/>
      <w:rPr>
        <w:rFonts w:hint="eastAsia"/>
      </w:rPr>
    </w:lvl>
    <w:lvl w:ilvl="6">
      <w:start w:val="1"/>
      <w:numFmt w:val="decimal"/>
      <w:lvlText w:val="%1.%2.%3.%4.%5.%6.%7"/>
      <w:lvlJc w:val="left"/>
      <w:rPr>
        <w:rFonts w:hint="eastAsia"/>
      </w:rPr>
    </w:lvl>
    <w:lvl w:ilvl="7">
      <w:start w:val="1"/>
      <w:numFmt w:val="decimal"/>
      <w:lvlText w:val="%1.%2.%3.%4.%5.%6.%7.%8"/>
      <w:lvlJc w:val="left"/>
      <w:rPr>
        <w:rFonts w:hint="eastAsia"/>
      </w:rPr>
    </w:lvl>
    <w:lvl w:ilvl="8">
      <w:start w:val="1"/>
      <w:numFmt w:val="decimal"/>
      <w:lvlText w:val="%1.%2.%3.%4.%5.%6.%7.%8.%9"/>
      <w:lvlJc w:val="left"/>
      <w:rPr>
        <w:rFonts w:hint="eastAsia"/>
      </w:rPr>
    </w:lvl>
  </w:abstractNum>
  <w:abstractNum w:abstractNumId="11">
    <w:nsid w:val="60F8D339"/>
    <w:multiLevelType w:val="singleLevel"/>
    <w:tmpl w:val="60F8D339"/>
    <w:lvl w:ilvl="0">
      <w:start w:val="61"/>
      <w:numFmt w:val="decimal"/>
      <w:suff w:val="nothing"/>
      <w:lvlText w:val="%1."/>
      <w:lvlJc w:val="left"/>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
  </w:num>
  <w:num w:numId="12">
    <w:abstractNumId w:val="5"/>
  </w:num>
  <w:num w:numId="13">
    <w:abstractNumId w:val="8"/>
  </w:num>
  <w:num w:numId="14">
    <w:abstractNumId w:val="9"/>
  </w:num>
  <w:num w:numId="15">
    <w:abstractNumId w:val="6"/>
  </w:num>
  <w:num w:numId="16">
    <w:abstractNumId w:val="2"/>
  </w:num>
  <w:num w:numId="17">
    <w:abstractNumId w:val="7"/>
  </w:num>
  <w:num w:numId="18">
    <w:abstractNumId w:val="4"/>
  </w:num>
  <w:num w:numId="19">
    <w:abstractNumId w:val="1"/>
  </w:num>
  <w:num w:numId="20">
    <w:abstractNumId w:val="0"/>
  </w:num>
  <w:num w:numId="21">
    <w:abstractNumId w:val="3"/>
  </w:num>
  <w:num w:numId="22">
    <w:abstractNumId w:val="5"/>
  </w:num>
  <w:num w:numId="23">
    <w:abstractNumId w:val="8"/>
  </w:num>
  <w:num w:numId="24">
    <w:abstractNumId w:val="9"/>
  </w:num>
  <w:num w:numId="25">
    <w:abstractNumId w:val="6"/>
  </w:num>
  <w:num w:numId="26">
    <w:abstractNumId w:val="2"/>
  </w:num>
  <w:num w:numId="27">
    <w:abstractNumId w:val="7"/>
  </w:num>
  <w:num w:numId="28">
    <w:abstractNumId w:val="4"/>
  </w:num>
  <w:num w:numId="29">
    <w:abstractNumId w:val="1"/>
  </w:num>
  <w:num w:numId="30">
    <w:abstractNumId w:val="0"/>
  </w:num>
  <w:num w:numId="31">
    <w:abstractNumId w:val="3"/>
  </w:num>
  <w:num w:numId="32">
    <w:abstractNumId w:val="5"/>
  </w:num>
  <w:num w:numId="33">
    <w:abstractNumId w:val="8"/>
  </w:num>
  <w:num w:numId="34">
    <w:abstractNumId w:val="9"/>
  </w:num>
  <w:num w:numId="35">
    <w:abstractNumId w:val="6"/>
  </w:num>
  <w:num w:numId="36">
    <w:abstractNumId w:val="2"/>
  </w:num>
  <w:num w:numId="37">
    <w:abstractNumId w:val="7"/>
  </w:num>
  <w:num w:numId="38">
    <w:abstractNumId w:val="4"/>
  </w:num>
  <w:num w:numId="39">
    <w:abstractNumId w:val="1"/>
  </w:num>
  <w:num w:numId="40">
    <w:abstractNumId w:val="0"/>
  </w:num>
  <w:num w:numId="41">
    <w:abstractNumId w:val="1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60"/>
  <w:drawingGridVerticalSpacing w:val="435"/>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003"/>
    <w:rsid w:val="00000062"/>
    <w:rsid w:val="00000093"/>
    <w:rsid w:val="00000182"/>
    <w:rsid w:val="00000A81"/>
    <w:rsid w:val="00000F8B"/>
    <w:rsid w:val="000018AE"/>
    <w:rsid w:val="000018B0"/>
    <w:rsid w:val="0000195A"/>
    <w:rsid w:val="00001F68"/>
    <w:rsid w:val="00002287"/>
    <w:rsid w:val="000026C8"/>
    <w:rsid w:val="00002996"/>
    <w:rsid w:val="00002BCB"/>
    <w:rsid w:val="000041DB"/>
    <w:rsid w:val="000043D9"/>
    <w:rsid w:val="000045DB"/>
    <w:rsid w:val="000048A5"/>
    <w:rsid w:val="000048B4"/>
    <w:rsid w:val="000049E5"/>
    <w:rsid w:val="00004FEA"/>
    <w:rsid w:val="00005017"/>
    <w:rsid w:val="00005351"/>
    <w:rsid w:val="0000536E"/>
    <w:rsid w:val="00005633"/>
    <w:rsid w:val="00005A2F"/>
    <w:rsid w:val="00005ECD"/>
    <w:rsid w:val="0000642D"/>
    <w:rsid w:val="00006440"/>
    <w:rsid w:val="000101AA"/>
    <w:rsid w:val="000105BC"/>
    <w:rsid w:val="00010882"/>
    <w:rsid w:val="00010F16"/>
    <w:rsid w:val="0001111F"/>
    <w:rsid w:val="00011356"/>
    <w:rsid w:val="000116E8"/>
    <w:rsid w:val="00011947"/>
    <w:rsid w:val="00011BF0"/>
    <w:rsid w:val="00011FA7"/>
    <w:rsid w:val="000120BA"/>
    <w:rsid w:val="0001216D"/>
    <w:rsid w:val="000129D6"/>
    <w:rsid w:val="00012BD0"/>
    <w:rsid w:val="00012DB8"/>
    <w:rsid w:val="000131D0"/>
    <w:rsid w:val="00013645"/>
    <w:rsid w:val="00013716"/>
    <w:rsid w:val="00013C96"/>
    <w:rsid w:val="00013CD7"/>
    <w:rsid w:val="00013EAA"/>
    <w:rsid w:val="00013EC6"/>
    <w:rsid w:val="00013F3E"/>
    <w:rsid w:val="00013F7A"/>
    <w:rsid w:val="000141A9"/>
    <w:rsid w:val="00014237"/>
    <w:rsid w:val="000142B9"/>
    <w:rsid w:val="000144C2"/>
    <w:rsid w:val="0001463B"/>
    <w:rsid w:val="00014709"/>
    <w:rsid w:val="0001485E"/>
    <w:rsid w:val="00015064"/>
    <w:rsid w:val="0001563D"/>
    <w:rsid w:val="000159D5"/>
    <w:rsid w:val="00015A96"/>
    <w:rsid w:val="00015ABE"/>
    <w:rsid w:val="000162B3"/>
    <w:rsid w:val="000165EB"/>
    <w:rsid w:val="00016650"/>
    <w:rsid w:val="000167FB"/>
    <w:rsid w:val="00017376"/>
    <w:rsid w:val="00017861"/>
    <w:rsid w:val="00017A17"/>
    <w:rsid w:val="00017B10"/>
    <w:rsid w:val="00017B13"/>
    <w:rsid w:val="00017CE1"/>
    <w:rsid w:val="00017EFF"/>
    <w:rsid w:val="00017F2C"/>
    <w:rsid w:val="000200FD"/>
    <w:rsid w:val="00020209"/>
    <w:rsid w:val="00020213"/>
    <w:rsid w:val="00021355"/>
    <w:rsid w:val="0002144E"/>
    <w:rsid w:val="00021CD4"/>
    <w:rsid w:val="000228C8"/>
    <w:rsid w:val="00022C70"/>
    <w:rsid w:val="00023109"/>
    <w:rsid w:val="000231CA"/>
    <w:rsid w:val="000234C1"/>
    <w:rsid w:val="0002385E"/>
    <w:rsid w:val="00023C2D"/>
    <w:rsid w:val="00023C53"/>
    <w:rsid w:val="00024174"/>
    <w:rsid w:val="000241AB"/>
    <w:rsid w:val="00024C93"/>
    <w:rsid w:val="00024DD5"/>
    <w:rsid w:val="0002500A"/>
    <w:rsid w:val="00025841"/>
    <w:rsid w:val="00025A86"/>
    <w:rsid w:val="00026049"/>
    <w:rsid w:val="000270D7"/>
    <w:rsid w:val="0002755C"/>
    <w:rsid w:val="00027784"/>
    <w:rsid w:val="000278EE"/>
    <w:rsid w:val="00027B6F"/>
    <w:rsid w:val="000305CF"/>
    <w:rsid w:val="00030C19"/>
    <w:rsid w:val="00030F5A"/>
    <w:rsid w:val="0003106D"/>
    <w:rsid w:val="0003124B"/>
    <w:rsid w:val="000326E4"/>
    <w:rsid w:val="0003285D"/>
    <w:rsid w:val="000329A6"/>
    <w:rsid w:val="00032C7A"/>
    <w:rsid w:val="0003366E"/>
    <w:rsid w:val="000336E0"/>
    <w:rsid w:val="00033CA5"/>
    <w:rsid w:val="00034163"/>
    <w:rsid w:val="00034723"/>
    <w:rsid w:val="00034EA3"/>
    <w:rsid w:val="00034EEE"/>
    <w:rsid w:val="000353BC"/>
    <w:rsid w:val="00035770"/>
    <w:rsid w:val="0003606C"/>
    <w:rsid w:val="000360DC"/>
    <w:rsid w:val="00036428"/>
    <w:rsid w:val="00036669"/>
    <w:rsid w:val="0003680C"/>
    <w:rsid w:val="00037040"/>
    <w:rsid w:val="0003714A"/>
    <w:rsid w:val="00037756"/>
    <w:rsid w:val="000378AF"/>
    <w:rsid w:val="00037A0D"/>
    <w:rsid w:val="00037B4C"/>
    <w:rsid w:val="00040005"/>
    <w:rsid w:val="00040312"/>
    <w:rsid w:val="000404E8"/>
    <w:rsid w:val="0004147A"/>
    <w:rsid w:val="0004237E"/>
    <w:rsid w:val="000423BB"/>
    <w:rsid w:val="00042478"/>
    <w:rsid w:val="0004248C"/>
    <w:rsid w:val="0004274F"/>
    <w:rsid w:val="00042CE1"/>
    <w:rsid w:val="00043063"/>
    <w:rsid w:val="00043265"/>
    <w:rsid w:val="00043467"/>
    <w:rsid w:val="0004362D"/>
    <w:rsid w:val="00043BC9"/>
    <w:rsid w:val="00043FE2"/>
    <w:rsid w:val="00044470"/>
    <w:rsid w:val="000448D0"/>
    <w:rsid w:val="00044A99"/>
    <w:rsid w:val="00044C9C"/>
    <w:rsid w:val="000450E3"/>
    <w:rsid w:val="00045370"/>
    <w:rsid w:val="00045486"/>
    <w:rsid w:val="00045C08"/>
    <w:rsid w:val="000466FD"/>
    <w:rsid w:val="00046D08"/>
    <w:rsid w:val="00046DE7"/>
    <w:rsid w:val="00047088"/>
    <w:rsid w:val="000472B1"/>
    <w:rsid w:val="00047FAA"/>
    <w:rsid w:val="000500C2"/>
    <w:rsid w:val="00050910"/>
    <w:rsid w:val="00050D7D"/>
    <w:rsid w:val="000510B2"/>
    <w:rsid w:val="00051755"/>
    <w:rsid w:val="00051ACB"/>
    <w:rsid w:val="00051BFA"/>
    <w:rsid w:val="000523FE"/>
    <w:rsid w:val="000528C9"/>
    <w:rsid w:val="00052BC7"/>
    <w:rsid w:val="00052F60"/>
    <w:rsid w:val="00053415"/>
    <w:rsid w:val="00053563"/>
    <w:rsid w:val="000539D8"/>
    <w:rsid w:val="000540AE"/>
    <w:rsid w:val="00054570"/>
    <w:rsid w:val="00054C31"/>
    <w:rsid w:val="00055196"/>
    <w:rsid w:val="000554B8"/>
    <w:rsid w:val="00055D97"/>
    <w:rsid w:val="00055EA2"/>
    <w:rsid w:val="00055F83"/>
    <w:rsid w:val="000562E0"/>
    <w:rsid w:val="00056610"/>
    <w:rsid w:val="0005790D"/>
    <w:rsid w:val="0006035A"/>
    <w:rsid w:val="00060715"/>
    <w:rsid w:val="00060916"/>
    <w:rsid w:val="00060E80"/>
    <w:rsid w:val="000612DD"/>
    <w:rsid w:val="0006153C"/>
    <w:rsid w:val="000615BF"/>
    <w:rsid w:val="0006179A"/>
    <w:rsid w:val="00061DBF"/>
    <w:rsid w:val="00062183"/>
    <w:rsid w:val="000627CC"/>
    <w:rsid w:val="00063553"/>
    <w:rsid w:val="0006383A"/>
    <w:rsid w:val="00063A39"/>
    <w:rsid w:val="00063F30"/>
    <w:rsid w:val="00063FF2"/>
    <w:rsid w:val="000648A2"/>
    <w:rsid w:val="00065084"/>
    <w:rsid w:val="00065613"/>
    <w:rsid w:val="00065C6D"/>
    <w:rsid w:val="00065DEE"/>
    <w:rsid w:val="0006689E"/>
    <w:rsid w:val="00067775"/>
    <w:rsid w:val="000700E0"/>
    <w:rsid w:val="00070D0C"/>
    <w:rsid w:val="00071431"/>
    <w:rsid w:val="00071A8D"/>
    <w:rsid w:val="000726A6"/>
    <w:rsid w:val="00072F80"/>
    <w:rsid w:val="00073415"/>
    <w:rsid w:val="000739B9"/>
    <w:rsid w:val="00073FEF"/>
    <w:rsid w:val="0007403D"/>
    <w:rsid w:val="0007414A"/>
    <w:rsid w:val="000743A0"/>
    <w:rsid w:val="00074416"/>
    <w:rsid w:val="0007456F"/>
    <w:rsid w:val="000747D6"/>
    <w:rsid w:val="00074CA8"/>
    <w:rsid w:val="00074EB9"/>
    <w:rsid w:val="00074FF3"/>
    <w:rsid w:val="00075910"/>
    <w:rsid w:val="00075B8C"/>
    <w:rsid w:val="00076270"/>
    <w:rsid w:val="0007633E"/>
    <w:rsid w:val="0007639E"/>
    <w:rsid w:val="00076ECC"/>
    <w:rsid w:val="0007701A"/>
    <w:rsid w:val="00077090"/>
    <w:rsid w:val="00077130"/>
    <w:rsid w:val="00077491"/>
    <w:rsid w:val="00077631"/>
    <w:rsid w:val="00077946"/>
    <w:rsid w:val="00077A38"/>
    <w:rsid w:val="00077DC1"/>
    <w:rsid w:val="00077E48"/>
    <w:rsid w:val="0008023E"/>
    <w:rsid w:val="000804DF"/>
    <w:rsid w:val="00080C18"/>
    <w:rsid w:val="00080DCA"/>
    <w:rsid w:val="00081C3E"/>
    <w:rsid w:val="00081E39"/>
    <w:rsid w:val="000820A9"/>
    <w:rsid w:val="00082562"/>
    <w:rsid w:val="000827EA"/>
    <w:rsid w:val="000828D3"/>
    <w:rsid w:val="00082900"/>
    <w:rsid w:val="00082DAB"/>
    <w:rsid w:val="00083049"/>
    <w:rsid w:val="000833B8"/>
    <w:rsid w:val="000837E8"/>
    <w:rsid w:val="000839E0"/>
    <w:rsid w:val="00083A59"/>
    <w:rsid w:val="0008408D"/>
    <w:rsid w:val="000841EE"/>
    <w:rsid w:val="00084470"/>
    <w:rsid w:val="00084F61"/>
    <w:rsid w:val="00085028"/>
    <w:rsid w:val="00085B73"/>
    <w:rsid w:val="00085D84"/>
    <w:rsid w:val="00086302"/>
    <w:rsid w:val="000868A3"/>
    <w:rsid w:val="00087266"/>
    <w:rsid w:val="00087477"/>
    <w:rsid w:val="000877C5"/>
    <w:rsid w:val="000879A0"/>
    <w:rsid w:val="00087CA1"/>
    <w:rsid w:val="00090459"/>
    <w:rsid w:val="0009050A"/>
    <w:rsid w:val="0009074B"/>
    <w:rsid w:val="00090A08"/>
    <w:rsid w:val="00090C1F"/>
    <w:rsid w:val="00090CEF"/>
    <w:rsid w:val="00091185"/>
    <w:rsid w:val="000911A1"/>
    <w:rsid w:val="00091E0E"/>
    <w:rsid w:val="0009224E"/>
    <w:rsid w:val="00092531"/>
    <w:rsid w:val="00092E2C"/>
    <w:rsid w:val="00092E71"/>
    <w:rsid w:val="000933B9"/>
    <w:rsid w:val="00093A77"/>
    <w:rsid w:val="00093BA5"/>
    <w:rsid w:val="000942C2"/>
    <w:rsid w:val="000946B3"/>
    <w:rsid w:val="0009528D"/>
    <w:rsid w:val="000952B3"/>
    <w:rsid w:val="00095B98"/>
    <w:rsid w:val="00095CA9"/>
    <w:rsid w:val="00095E04"/>
    <w:rsid w:val="0009611A"/>
    <w:rsid w:val="00096D03"/>
    <w:rsid w:val="00096DAA"/>
    <w:rsid w:val="00096DD1"/>
    <w:rsid w:val="00096F5E"/>
    <w:rsid w:val="00097478"/>
    <w:rsid w:val="00097529"/>
    <w:rsid w:val="000A0ABB"/>
    <w:rsid w:val="000A194F"/>
    <w:rsid w:val="000A19B4"/>
    <w:rsid w:val="000A1A38"/>
    <w:rsid w:val="000A1E00"/>
    <w:rsid w:val="000A1E14"/>
    <w:rsid w:val="000A1FB1"/>
    <w:rsid w:val="000A27A4"/>
    <w:rsid w:val="000A2F6B"/>
    <w:rsid w:val="000A3792"/>
    <w:rsid w:val="000A3CF3"/>
    <w:rsid w:val="000A3FC5"/>
    <w:rsid w:val="000A4338"/>
    <w:rsid w:val="000A511E"/>
    <w:rsid w:val="000A5E49"/>
    <w:rsid w:val="000A5EBF"/>
    <w:rsid w:val="000A6171"/>
    <w:rsid w:val="000A631C"/>
    <w:rsid w:val="000A6B6C"/>
    <w:rsid w:val="000A6CCD"/>
    <w:rsid w:val="000A7525"/>
    <w:rsid w:val="000A759E"/>
    <w:rsid w:val="000A77C3"/>
    <w:rsid w:val="000A7D27"/>
    <w:rsid w:val="000A7F9A"/>
    <w:rsid w:val="000B0715"/>
    <w:rsid w:val="000B0AE2"/>
    <w:rsid w:val="000B0E4D"/>
    <w:rsid w:val="000B0E5D"/>
    <w:rsid w:val="000B109E"/>
    <w:rsid w:val="000B13CB"/>
    <w:rsid w:val="000B1568"/>
    <w:rsid w:val="000B1744"/>
    <w:rsid w:val="000B19B7"/>
    <w:rsid w:val="000B21F5"/>
    <w:rsid w:val="000B24DD"/>
    <w:rsid w:val="000B271D"/>
    <w:rsid w:val="000B2A40"/>
    <w:rsid w:val="000B2D72"/>
    <w:rsid w:val="000B2F49"/>
    <w:rsid w:val="000B3205"/>
    <w:rsid w:val="000B3793"/>
    <w:rsid w:val="000B41A2"/>
    <w:rsid w:val="000B51D1"/>
    <w:rsid w:val="000B5946"/>
    <w:rsid w:val="000B5A64"/>
    <w:rsid w:val="000B5E79"/>
    <w:rsid w:val="000B5E9B"/>
    <w:rsid w:val="000B621C"/>
    <w:rsid w:val="000B6265"/>
    <w:rsid w:val="000B6279"/>
    <w:rsid w:val="000B7147"/>
    <w:rsid w:val="000B733C"/>
    <w:rsid w:val="000B735C"/>
    <w:rsid w:val="000B76CB"/>
    <w:rsid w:val="000B7A67"/>
    <w:rsid w:val="000B7B38"/>
    <w:rsid w:val="000C1332"/>
    <w:rsid w:val="000C1382"/>
    <w:rsid w:val="000C230D"/>
    <w:rsid w:val="000C2C0D"/>
    <w:rsid w:val="000C2FBF"/>
    <w:rsid w:val="000C3BED"/>
    <w:rsid w:val="000C562F"/>
    <w:rsid w:val="000C5C9D"/>
    <w:rsid w:val="000C5F9C"/>
    <w:rsid w:val="000C6572"/>
    <w:rsid w:val="000C6E57"/>
    <w:rsid w:val="000C6FDF"/>
    <w:rsid w:val="000C74F4"/>
    <w:rsid w:val="000C757C"/>
    <w:rsid w:val="000C7CA3"/>
    <w:rsid w:val="000C7E70"/>
    <w:rsid w:val="000C7F41"/>
    <w:rsid w:val="000D02EC"/>
    <w:rsid w:val="000D09A0"/>
    <w:rsid w:val="000D0FFB"/>
    <w:rsid w:val="000D1B92"/>
    <w:rsid w:val="000D1C6A"/>
    <w:rsid w:val="000D1E3F"/>
    <w:rsid w:val="000D209A"/>
    <w:rsid w:val="000D2342"/>
    <w:rsid w:val="000D2915"/>
    <w:rsid w:val="000D29E2"/>
    <w:rsid w:val="000D2B99"/>
    <w:rsid w:val="000D319F"/>
    <w:rsid w:val="000D3618"/>
    <w:rsid w:val="000D3836"/>
    <w:rsid w:val="000D39A4"/>
    <w:rsid w:val="000D3A9F"/>
    <w:rsid w:val="000D3FBD"/>
    <w:rsid w:val="000D4035"/>
    <w:rsid w:val="000D4648"/>
    <w:rsid w:val="000D49BC"/>
    <w:rsid w:val="000D4DAC"/>
    <w:rsid w:val="000D4F72"/>
    <w:rsid w:val="000D4F9A"/>
    <w:rsid w:val="000D51DE"/>
    <w:rsid w:val="000D5780"/>
    <w:rsid w:val="000D5F6C"/>
    <w:rsid w:val="000D6045"/>
    <w:rsid w:val="000D610E"/>
    <w:rsid w:val="000D63C6"/>
    <w:rsid w:val="000D6805"/>
    <w:rsid w:val="000D6A23"/>
    <w:rsid w:val="000D798F"/>
    <w:rsid w:val="000D79CB"/>
    <w:rsid w:val="000D7CF1"/>
    <w:rsid w:val="000D7F9A"/>
    <w:rsid w:val="000E006B"/>
    <w:rsid w:val="000E009E"/>
    <w:rsid w:val="000E0200"/>
    <w:rsid w:val="000E098C"/>
    <w:rsid w:val="000E0A47"/>
    <w:rsid w:val="000E0BE5"/>
    <w:rsid w:val="000E0CCC"/>
    <w:rsid w:val="000E107C"/>
    <w:rsid w:val="000E1B64"/>
    <w:rsid w:val="000E1F8C"/>
    <w:rsid w:val="000E292C"/>
    <w:rsid w:val="000E2EC7"/>
    <w:rsid w:val="000E3E85"/>
    <w:rsid w:val="000E3F95"/>
    <w:rsid w:val="000E510B"/>
    <w:rsid w:val="000E51BB"/>
    <w:rsid w:val="000E51F0"/>
    <w:rsid w:val="000E533B"/>
    <w:rsid w:val="000E55FD"/>
    <w:rsid w:val="000E5D1E"/>
    <w:rsid w:val="000E5F5C"/>
    <w:rsid w:val="000E62B0"/>
    <w:rsid w:val="000E65B8"/>
    <w:rsid w:val="000E6643"/>
    <w:rsid w:val="000E69F1"/>
    <w:rsid w:val="000E6B17"/>
    <w:rsid w:val="000E7476"/>
    <w:rsid w:val="000E78E8"/>
    <w:rsid w:val="000E7F14"/>
    <w:rsid w:val="000F0D59"/>
    <w:rsid w:val="000F0F87"/>
    <w:rsid w:val="000F10BA"/>
    <w:rsid w:val="000F1EF3"/>
    <w:rsid w:val="000F20D2"/>
    <w:rsid w:val="000F2C33"/>
    <w:rsid w:val="000F30EC"/>
    <w:rsid w:val="000F317A"/>
    <w:rsid w:val="000F3304"/>
    <w:rsid w:val="000F379C"/>
    <w:rsid w:val="000F4260"/>
    <w:rsid w:val="000F42D6"/>
    <w:rsid w:val="000F4550"/>
    <w:rsid w:val="000F49F5"/>
    <w:rsid w:val="000F4D3A"/>
    <w:rsid w:val="000F5127"/>
    <w:rsid w:val="000F54DB"/>
    <w:rsid w:val="000F57AA"/>
    <w:rsid w:val="000F5960"/>
    <w:rsid w:val="000F5A5B"/>
    <w:rsid w:val="000F5BB4"/>
    <w:rsid w:val="000F5BF4"/>
    <w:rsid w:val="000F64BE"/>
    <w:rsid w:val="000F66AF"/>
    <w:rsid w:val="000F6963"/>
    <w:rsid w:val="000F70F1"/>
    <w:rsid w:val="000F78D4"/>
    <w:rsid w:val="000F78E1"/>
    <w:rsid w:val="000F7F94"/>
    <w:rsid w:val="00100136"/>
    <w:rsid w:val="00100674"/>
    <w:rsid w:val="00100DC4"/>
    <w:rsid w:val="0010168D"/>
    <w:rsid w:val="001016B0"/>
    <w:rsid w:val="00101721"/>
    <w:rsid w:val="00101822"/>
    <w:rsid w:val="00102050"/>
    <w:rsid w:val="00102150"/>
    <w:rsid w:val="0010245F"/>
    <w:rsid w:val="00102690"/>
    <w:rsid w:val="00102CA5"/>
    <w:rsid w:val="00102FCF"/>
    <w:rsid w:val="001030C8"/>
    <w:rsid w:val="00103CFD"/>
    <w:rsid w:val="00104039"/>
    <w:rsid w:val="0010510A"/>
    <w:rsid w:val="001054CB"/>
    <w:rsid w:val="00105C0B"/>
    <w:rsid w:val="00105E14"/>
    <w:rsid w:val="00106301"/>
    <w:rsid w:val="0010785D"/>
    <w:rsid w:val="00107D90"/>
    <w:rsid w:val="00110146"/>
    <w:rsid w:val="00110261"/>
    <w:rsid w:val="001107D5"/>
    <w:rsid w:val="001119B6"/>
    <w:rsid w:val="00111BD6"/>
    <w:rsid w:val="00112463"/>
    <w:rsid w:val="0011254D"/>
    <w:rsid w:val="0011295B"/>
    <w:rsid w:val="00112E9E"/>
    <w:rsid w:val="00113219"/>
    <w:rsid w:val="001134C6"/>
    <w:rsid w:val="00113B3E"/>
    <w:rsid w:val="00113F20"/>
    <w:rsid w:val="0011424B"/>
    <w:rsid w:val="001146E4"/>
    <w:rsid w:val="001146E5"/>
    <w:rsid w:val="001146F5"/>
    <w:rsid w:val="00114C50"/>
    <w:rsid w:val="001159FF"/>
    <w:rsid w:val="00115ADC"/>
    <w:rsid w:val="00115E2E"/>
    <w:rsid w:val="00115FE1"/>
    <w:rsid w:val="00116234"/>
    <w:rsid w:val="001162A3"/>
    <w:rsid w:val="0011656A"/>
    <w:rsid w:val="001166C4"/>
    <w:rsid w:val="00116992"/>
    <w:rsid w:val="00116B6E"/>
    <w:rsid w:val="001177DB"/>
    <w:rsid w:val="00120890"/>
    <w:rsid w:val="001208AA"/>
    <w:rsid w:val="00120D20"/>
    <w:rsid w:val="00121207"/>
    <w:rsid w:val="0012143B"/>
    <w:rsid w:val="0012143D"/>
    <w:rsid w:val="0012165D"/>
    <w:rsid w:val="0012175A"/>
    <w:rsid w:val="001220C8"/>
    <w:rsid w:val="00122891"/>
    <w:rsid w:val="00122A9A"/>
    <w:rsid w:val="00122C13"/>
    <w:rsid w:val="00122F07"/>
    <w:rsid w:val="0012304B"/>
    <w:rsid w:val="001237F3"/>
    <w:rsid w:val="00123882"/>
    <w:rsid w:val="00123953"/>
    <w:rsid w:val="00123A0B"/>
    <w:rsid w:val="00123C0F"/>
    <w:rsid w:val="001255B5"/>
    <w:rsid w:val="00125BCA"/>
    <w:rsid w:val="00125FCD"/>
    <w:rsid w:val="001267A9"/>
    <w:rsid w:val="00126A9D"/>
    <w:rsid w:val="00126F32"/>
    <w:rsid w:val="0012751E"/>
    <w:rsid w:val="0012759B"/>
    <w:rsid w:val="00127B71"/>
    <w:rsid w:val="00127EDE"/>
    <w:rsid w:val="00130226"/>
    <w:rsid w:val="00130237"/>
    <w:rsid w:val="001305DA"/>
    <w:rsid w:val="001305F7"/>
    <w:rsid w:val="0013064E"/>
    <w:rsid w:val="00130919"/>
    <w:rsid w:val="00130C72"/>
    <w:rsid w:val="00130FAE"/>
    <w:rsid w:val="001321C4"/>
    <w:rsid w:val="0013257B"/>
    <w:rsid w:val="0013277F"/>
    <w:rsid w:val="00133072"/>
    <w:rsid w:val="001334F6"/>
    <w:rsid w:val="00133689"/>
    <w:rsid w:val="0013381E"/>
    <w:rsid w:val="001339CC"/>
    <w:rsid w:val="00133A16"/>
    <w:rsid w:val="001341CA"/>
    <w:rsid w:val="0013441D"/>
    <w:rsid w:val="00134D21"/>
    <w:rsid w:val="00135190"/>
    <w:rsid w:val="00135495"/>
    <w:rsid w:val="00135801"/>
    <w:rsid w:val="00135832"/>
    <w:rsid w:val="00135CEC"/>
    <w:rsid w:val="00136382"/>
    <w:rsid w:val="00136B1C"/>
    <w:rsid w:val="00140041"/>
    <w:rsid w:val="00140882"/>
    <w:rsid w:val="001408A2"/>
    <w:rsid w:val="00140BB9"/>
    <w:rsid w:val="00140FA5"/>
    <w:rsid w:val="00141027"/>
    <w:rsid w:val="001410F4"/>
    <w:rsid w:val="001411CB"/>
    <w:rsid w:val="00141368"/>
    <w:rsid w:val="0014194A"/>
    <w:rsid w:val="00142372"/>
    <w:rsid w:val="001424B2"/>
    <w:rsid w:val="00142609"/>
    <w:rsid w:val="0014267C"/>
    <w:rsid w:val="0014296A"/>
    <w:rsid w:val="00142D82"/>
    <w:rsid w:val="001437C7"/>
    <w:rsid w:val="00143D57"/>
    <w:rsid w:val="00144477"/>
    <w:rsid w:val="001453FF"/>
    <w:rsid w:val="001455DF"/>
    <w:rsid w:val="001458D4"/>
    <w:rsid w:val="00145971"/>
    <w:rsid w:val="00146320"/>
    <w:rsid w:val="001469FB"/>
    <w:rsid w:val="00147667"/>
    <w:rsid w:val="001477ED"/>
    <w:rsid w:val="00147D4A"/>
    <w:rsid w:val="0015007B"/>
    <w:rsid w:val="00150598"/>
    <w:rsid w:val="00150715"/>
    <w:rsid w:val="00150CBE"/>
    <w:rsid w:val="00150D48"/>
    <w:rsid w:val="00151932"/>
    <w:rsid w:val="001519CE"/>
    <w:rsid w:val="00151A77"/>
    <w:rsid w:val="00151C18"/>
    <w:rsid w:val="0015261A"/>
    <w:rsid w:val="0015294B"/>
    <w:rsid w:val="00152D40"/>
    <w:rsid w:val="00152D80"/>
    <w:rsid w:val="00152EED"/>
    <w:rsid w:val="0015392B"/>
    <w:rsid w:val="00153C3D"/>
    <w:rsid w:val="00153E51"/>
    <w:rsid w:val="00153F4B"/>
    <w:rsid w:val="00153FCB"/>
    <w:rsid w:val="00154041"/>
    <w:rsid w:val="00154357"/>
    <w:rsid w:val="001547BA"/>
    <w:rsid w:val="00154CC6"/>
    <w:rsid w:val="001551CD"/>
    <w:rsid w:val="00155B0C"/>
    <w:rsid w:val="00155BF6"/>
    <w:rsid w:val="00155C4F"/>
    <w:rsid w:val="00155CDC"/>
    <w:rsid w:val="00155E6B"/>
    <w:rsid w:val="00155EF2"/>
    <w:rsid w:val="00155FC0"/>
    <w:rsid w:val="001560A3"/>
    <w:rsid w:val="001563E2"/>
    <w:rsid w:val="00157130"/>
    <w:rsid w:val="001571E9"/>
    <w:rsid w:val="001571F3"/>
    <w:rsid w:val="001578B0"/>
    <w:rsid w:val="00157B56"/>
    <w:rsid w:val="00157DA1"/>
    <w:rsid w:val="00157F90"/>
    <w:rsid w:val="00160019"/>
    <w:rsid w:val="001600DF"/>
    <w:rsid w:val="00160103"/>
    <w:rsid w:val="0016013D"/>
    <w:rsid w:val="0016031C"/>
    <w:rsid w:val="001605B2"/>
    <w:rsid w:val="001607BF"/>
    <w:rsid w:val="001609C6"/>
    <w:rsid w:val="00160B0A"/>
    <w:rsid w:val="00160D47"/>
    <w:rsid w:val="00160EA8"/>
    <w:rsid w:val="00161227"/>
    <w:rsid w:val="00161645"/>
    <w:rsid w:val="00161FBC"/>
    <w:rsid w:val="001626E0"/>
    <w:rsid w:val="00163209"/>
    <w:rsid w:val="00163379"/>
    <w:rsid w:val="00164109"/>
    <w:rsid w:val="00164606"/>
    <w:rsid w:val="00164678"/>
    <w:rsid w:val="00164A8C"/>
    <w:rsid w:val="00164B85"/>
    <w:rsid w:val="00165586"/>
    <w:rsid w:val="00165614"/>
    <w:rsid w:val="00165A2F"/>
    <w:rsid w:val="00165F6C"/>
    <w:rsid w:val="001661E4"/>
    <w:rsid w:val="0016655C"/>
    <w:rsid w:val="00167620"/>
    <w:rsid w:val="001676A7"/>
    <w:rsid w:val="00167A43"/>
    <w:rsid w:val="00167BC9"/>
    <w:rsid w:val="001700C8"/>
    <w:rsid w:val="0017022B"/>
    <w:rsid w:val="00170501"/>
    <w:rsid w:val="0017054C"/>
    <w:rsid w:val="00170592"/>
    <w:rsid w:val="00170FEA"/>
    <w:rsid w:val="001713BE"/>
    <w:rsid w:val="001717FA"/>
    <w:rsid w:val="00171942"/>
    <w:rsid w:val="00171A87"/>
    <w:rsid w:val="0017243B"/>
    <w:rsid w:val="001724DF"/>
    <w:rsid w:val="00172979"/>
    <w:rsid w:val="00172A27"/>
    <w:rsid w:val="00172AD1"/>
    <w:rsid w:val="00172E9A"/>
    <w:rsid w:val="00173571"/>
    <w:rsid w:val="00173797"/>
    <w:rsid w:val="00173897"/>
    <w:rsid w:val="0017390E"/>
    <w:rsid w:val="00173F79"/>
    <w:rsid w:val="001746AD"/>
    <w:rsid w:val="001746B6"/>
    <w:rsid w:val="00174997"/>
    <w:rsid w:val="0017500E"/>
    <w:rsid w:val="001758A6"/>
    <w:rsid w:val="00175F55"/>
    <w:rsid w:val="0017620A"/>
    <w:rsid w:val="00176437"/>
    <w:rsid w:val="00176540"/>
    <w:rsid w:val="00176E86"/>
    <w:rsid w:val="0017731D"/>
    <w:rsid w:val="00177FB2"/>
    <w:rsid w:val="00180E2F"/>
    <w:rsid w:val="00181EAC"/>
    <w:rsid w:val="001827FC"/>
    <w:rsid w:val="001830DF"/>
    <w:rsid w:val="001838A4"/>
    <w:rsid w:val="00183E8D"/>
    <w:rsid w:val="00184960"/>
    <w:rsid w:val="00185DB1"/>
    <w:rsid w:val="00186193"/>
    <w:rsid w:val="0018636E"/>
    <w:rsid w:val="00186590"/>
    <w:rsid w:val="001865F2"/>
    <w:rsid w:val="0018685E"/>
    <w:rsid w:val="00186878"/>
    <w:rsid w:val="00186B33"/>
    <w:rsid w:val="0018716E"/>
    <w:rsid w:val="00187A3A"/>
    <w:rsid w:val="00187A9C"/>
    <w:rsid w:val="00187C86"/>
    <w:rsid w:val="001908E9"/>
    <w:rsid w:val="00190CF8"/>
    <w:rsid w:val="00190DB6"/>
    <w:rsid w:val="001910F0"/>
    <w:rsid w:val="001917E4"/>
    <w:rsid w:val="00191AC9"/>
    <w:rsid w:val="00191B3C"/>
    <w:rsid w:val="00192BC8"/>
    <w:rsid w:val="00192C04"/>
    <w:rsid w:val="00193054"/>
    <w:rsid w:val="00193079"/>
    <w:rsid w:val="00194116"/>
    <w:rsid w:val="00194605"/>
    <w:rsid w:val="0019461B"/>
    <w:rsid w:val="0019466D"/>
    <w:rsid w:val="0019526B"/>
    <w:rsid w:val="00195B7D"/>
    <w:rsid w:val="0019604E"/>
    <w:rsid w:val="0019611C"/>
    <w:rsid w:val="00196387"/>
    <w:rsid w:val="00196900"/>
    <w:rsid w:val="001969A5"/>
    <w:rsid w:val="00196C6F"/>
    <w:rsid w:val="00196E48"/>
    <w:rsid w:val="00197582"/>
    <w:rsid w:val="001977C6"/>
    <w:rsid w:val="00197D02"/>
    <w:rsid w:val="001A04B1"/>
    <w:rsid w:val="001A059E"/>
    <w:rsid w:val="001A07A4"/>
    <w:rsid w:val="001A19E8"/>
    <w:rsid w:val="001A1ABF"/>
    <w:rsid w:val="001A2B41"/>
    <w:rsid w:val="001A3064"/>
    <w:rsid w:val="001A3253"/>
    <w:rsid w:val="001A3457"/>
    <w:rsid w:val="001A352C"/>
    <w:rsid w:val="001A39C5"/>
    <w:rsid w:val="001A3D1E"/>
    <w:rsid w:val="001A3DA5"/>
    <w:rsid w:val="001A405E"/>
    <w:rsid w:val="001A4117"/>
    <w:rsid w:val="001A48E2"/>
    <w:rsid w:val="001A4951"/>
    <w:rsid w:val="001A4AF7"/>
    <w:rsid w:val="001A549F"/>
    <w:rsid w:val="001A5923"/>
    <w:rsid w:val="001A5F85"/>
    <w:rsid w:val="001A6676"/>
    <w:rsid w:val="001A68B7"/>
    <w:rsid w:val="001A6C6F"/>
    <w:rsid w:val="001A6D3A"/>
    <w:rsid w:val="001A7120"/>
    <w:rsid w:val="001A71D2"/>
    <w:rsid w:val="001A77AF"/>
    <w:rsid w:val="001A77D5"/>
    <w:rsid w:val="001A7DED"/>
    <w:rsid w:val="001A7EB7"/>
    <w:rsid w:val="001B0010"/>
    <w:rsid w:val="001B0668"/>
    <w:rsid w:val="001B0AE9"/>
    <w:rsid w:val="001B123A"/>
    <w:rsid w:val="001B138D"/>
    <w:rsid w:val="001B14D2"/>
    <w:rsid w:val="001B1669"/>
    <w:rsid w:val="001B2213"/>
    <w:rsid w:val="001B2517"/>
    <w:rsid w:val="001B25B6"/>
    <w:rsid w:val="001B275D"/>
    <w:rsid w:val="001B2A1E"/>
    <w:rsid w:val="001B2A66"/>
    <w:rsid w:val="001B2FE7"/>
    <w:rsid w:val="001B348B"/>
    <w:rsid w:val="001B3970"/>
    <w:rsid w:val="001B424C"/>
    <w:rsid w:val="001B4437"/>
    <w:rsid w:val="001B447C"/>
    <w:rsid w:val="001B44BF"/>
    <w:rsid w:val="001B45BC"/>
    <w:rsid w:val="001B4792"/>
    <w:rsid w:val="001B4B1C"/>
    <w:rsid w:val="001B4F88"/>
    <w:rsid w:val="001B52E0"/>
    <w:rsid w:val="001B62B4"/>
    <w:rsid w:val="001B6336"/>
    <w:rsid w:val="001B66B0"/>
    <w:rsid w:val="001B6B7A"/>
    <w:rsid w:val="001B6BD2"/>
    <w:rsid w:val="001B7486"/>
    <w:rsid w:val="001B74E3"/>
    <w:rsid w:val="001B7617"/>
    <w:rsid w:val="001B76BD"/>
    <w:rsid w:val="001B7B4F"/>
    <w:rsid w:val="001C02E0"/>
    <w:rsid w:val="001C0355"/>
    <w:rsid w:val="001C0DDA"/>
    <w:rsid w:val="001C1616"/>
    <w:rsid w:val="001C16AA"/>
    <w:rsid w:val="001C18DC"/>
    <w:rsid w:val="001C1C5C"/>
    <w:rsid w:val="001C2CE7"/>
    <w:rsid w:val="001C3C15"/>
    <w:rsid w:val="001C3EF4"/>
    <w:rsid w:val="001C42D5"/>
    <w:rsid w:val="001C4A21"/>
    <w:rsid w:val="001C4E43"/>
    <w:rsid w:val="001C505F"/>
    <w:rsid w:val="001C55D2"/>
    <w:rsid w:val="001C5806"/>
    <w:rsid w:val="001C586A"/>
    <w:rsid w:val="001C6270"/>
    <w:rsid w:val="001C62AC"/>
    <w:rsid w:val="001C6A0A"/>
    <w:rsid w:val="001D0013"/>
    <w:rsid w:val="001D073D"/>
    <w:rsid w:val="001D0B55"/>
    <w:rsid w:val="001D0B9B"/>
    <w:rsid w:val="001D0F59"/>
    <w:rsid w:val="001D16C0"/>
    <w:rsid w:val="001D1A8B"/>
    <w:rsid w:val="001D1D86"/>
    <w:rsid w:val="001D2098"/>
    <w:rsid w:val="001D2B5A"/>
    <w:rsid w:val="001D2DA1"/>
    <w:rsid w:val="001D3522"/>
    <w:rsid w:val="001D3610"/>
    <w:rsid w:val="001D4439"/>
    <w:rsid w:val="001D453C"/>
    <w:rsid w:val="001D5297"/>
    <w:rsid w:val="001D6C2A"/>
    <w:rsid w:val="001D74EB"/>
    <w:rsid w:val="001D77D5"/>
    <w:rsid w:val="001D79A9"/>
    <w:rsid w:val="001D79F1"/>
    <w:rsid w:val="001E0549"/>
    <w:rsid w:val="001E0AD4"/>
    <w:rsid w:val="001E159D"/>
    <w:rsid w:val="001E173E"/>
    <w:rsid w:val="001E2A12"/>
    <w:rsid w:val="001E2E9C"/>
    <w:rsid w:val="001E3616"/>
    <w:rsid w:val="001E402E"/>
    <w:rsid w:val="001E40FF"/>
    <w:rsid w:val="001E4454"/>
    <w:rsid w:val="001E4A1B"/>
    <w:rsid w:val="001E4FC1"/>
    <w:rsid w:val="001E5018"/>
    <w:rsid w:val="001E56D2"/>
    <w:rsid w:val="001E5B54"/>
    <w:rsid w:val="001E60DE"/>
    <w:rsid w:val="001E6119"/>
    <w:rsid w:val="001E6442"/>
    <w:rsid w:val="001E6A76"/>
    <w:rsid w:val="001E6B7A"/>
    <w:rsid w:val="001E6DAB"/>
    <w:rsid w:val="001E6DAC"/>
    <w:rsid w:val="001E6E0A"/>
    <w:rsid w:val="001E70BC"/>
    <w:rsid w:val="001E70F2"/>
    <w:rsid w:val="001E73D1"/>
    <w:rsid w:val="001E7D1C"/>
    <w:rsid w:val="001E7DE7"/>
    <w:rsid w:val="001F0AC7"/>
    <w:rsid w:val="001F0C93"/>
    <w:rsid w:val="001F1174"/>
    <w:rsid w:val="001F168D"/>
    <w:rsid w:val="001F17EA"/>
    <w:rsid w:val="001F1C7D"/>
    <w:rsid w:val="001F2863"/>
    <w:rsid w:val="001F2B80"/>
    <w:rsid w:val="001F2EB5"/>
    <w:rsid w:val="001F3465"/>
    <w:rsid w:val="001F3763"/>
    <w:rsid w:val="001F3F09"/>
    <w:rsid w:val="001F4111"/>
    <w:rsid w:val="001F42E2"/>
    <w:rsid w:val="001F444C"/>
    <w:rsid w:val="001F5270"/>
    <w:rsid w:val="001F572D"/>
    <w:rsid w:val="001F57F4"/>
    <w:rsid w:val="001F5AB9"/>
    <w:rsid w:val="001F6037"/>
    <w:rsid w:val="001F61F4"/>
    <w:rsid w:val="001F6967"/>
    <w:rsid w:val="001F6DAF"/>
    <w:rsid w:val="001F7211"/>
    <w:rsid w:val="001F7230"/>
    <w:rsid w:val="001F72C3"/>
    <w:rsid w:val="001F7304"/>
    <w:rsid w:val="002003B1"/>
    <w:rsid w:val="00200B86"/>
    <w:rsid w:val="00201A61"/>
    <w:rsid w:val="00201C01"/>
    <w:rsid w:val="00201C96"/>
    <w:rsid w:val="00201D02"/>
    <w:rsid w:val="00201D26"/>
    <w:rsid w:val="002025F6"/>
    <w:rsid w:val="00202612"/>
    <w:rsid w:val="00202926"/>
    <w:rsid w:val="00203861"/>
    <w:rsid w:val="00203BA0"/>
    <w:rsid w:val="00204300"/>
    <w:rsid w:val="002043D1"/>
    <w:rsid w:val="002046E4"/>
    <w:rsid w:val="00204A33"/>
    <w:rsid w:val="00204B1C"/>
    <w:rsid w:val="00205E1E"/>
    <w:rsid w:val="00205FCF"/>
    <w:rsid w:val="00206511"/>
    <w:rsid w:val="0020668F"/>
    <w:rsid w:val="00206F54"/>
    <w:rsid w:val="00207131"/>
    <w:rsid w:val="00207652"/>
    <w:rsid w:val="00207719"/>
    <w:rsid w:val="0020775F"/>
    <w:rsid w:val="00207ADC"/>
    <w:rsid w:val="00207CBC"/>
    <w:rsid w:val="00207F18"/>
    <w:rsid w:val="0021004C"/>
    <w:rsid w:val="002103EE"/>
    <w:rsid w:val="00210B2E"/>
    <w:rsid w:val="002110E6"/>
    <w:rsid w:val="0021117F"/>
    <w:rsid w:val="00212875"/>
    <w:rsid w:val="00212BE3"/>
    <w:rsid w:val="00212CA5"/>
    <w:rsid w:val="00212DC0"/>
    <w:rsid w:val="00212F24"/>
    <w:rsid w:val="0021332F"/>
    <w:rsid w:val="002135BC"/>
    <w:rsid w:val="00213CED"/>
    <w:rsid w:val="00214083"/>
    <w:rsid w:val="00214838"/>
    <w:rsid w:val="00214A5B"/>
    <w:rsid w:val="00215028"/>
    <w:rsid w:val="00215C08"/>
    <w:rsid w:val="00215C98"/>
    <w:rsid w:val="002162B4"/>
    <w:rsid w:val="002166FE"/>
    <w:rsid w:val="00216F3F"/>
    <w:rsid w:val="00217163"/>
    <w:rsid w:val="00217963"/>
    <w:rsid w:val="00217C24"/>
    <w:rsid w:val="00217E9C"/>
    <w:rsid w:val="00220324"/>
    <w:rsid w:val="00220740"/>
    <w:rsid w:val="00220A80"/>
    <w:rsid w:val="00220AAE"/>
    <w:rsid w:val="00220AEC"/>
    <w:rsid w:val="00221403"/>
    <w:rsid w:val="00221485"/>
    <w:rsid w:val="002214D6"/>
    <w:rsid w:val="002216F7"/>
    <w:rsid w:val="00221971"/>
    <w:rsid w:val="002219CE"/>
    <w:rsid w:val="00221F9F"/>
    <w:rsid w:val="0022200D"/>
    <w:rsid w:val="0022203B"/>
    <w:rsid w:val="002221E7"/>
    <w:rsid w:val="0022243A"/>
    <w:rsid w:val="00222903"/>
    <w:rsid w:val="00222BD5"/>
    <w:rsid w:val="00222DCF"/>
    <w:rsid w:val="00222EFF"/>
    <w:rsid w:val="00222FEC"/>
    <w:rsid w:val="00223237"/>
    <w:rsid w:val="0022336F"/>
    <w:rsid w:val="002233E8"/>
    <w:rsid w:val="00224D95"/>
    <w:rsid w:val="002263A3"/>
    <w:rsid w:val="00226430"/>
    <w:rsid w:val="00226431"/>
    <w:rsid w:val="0022654B"/>
    <w:rsid w:val="0022679A"/>
    <w:rsid w:val="002268EC"/>
    <w:rsid w:val="00226D23"/>
    <w:rsid w:val="0022766B"/>
    <w:rsid w:val="002278DF"/>
    <w:rsid w:val="00227A91"/>
    <w:rsid w:val="00230158"/>
    <w:rsid w:val="002302FB"/>
    <w:rsid w:val="002304A6"/>
    <w:rsid w:val="00230944"/>
    <w:rsid w:val="00230DA0"/>
    <w:rsid w:val="00230EF9"/>
    <w:rsid w:val="00231444"/>
    <w:rsid w:val="00232C73"/>
    <w:rsid w:val="00232FE4"/>
    <w:rsid w:val="0023380A"/>
    <w:rsid w:val="00233917"/>
    <w:rsid w:val="00233F43"/>
    <w:rsid w:val="00233F56"/>
    <w:rsid w:val="0023419F"/>
    <w:rsid w:val="002343C0"/>
    <w:rsid w:val="0023484A"/>
    <w:rsid w:val="00234E7D"/>
    <w:rsid w:val="00235097"/>
    <w:rsid w:val="00235A95"/>
    <w:rsid w:val="00236254"/>
    <w:rsid w:val="002366EE"/>
    <w:rsid w:val="0023684C"/>
    <w:rsid w:val="00236B14"/>
    <w:rsid w:val="00236C83"/>
    <w:rsid w:val="00236FAC"/>
    <w:rsid w:val="00237769"/>
    <w:rsid w:val="002379F5"/>
    <w:rsid w:val="00237B78"/>
    <w:rsid w:val="00237CB0"/>
    <w:rsid w:val="0024019C"/>
    <w:rsid w:val="002401FC"/>
    <w:rsid w:val="002402CC"/>
    <w:rsid w:val="002403A2"/>
    <w:rsid w:val="00240562"/>
    <w:rsid w:val="002405F5"/>
    <w:rsid w:val="00240827"/>
    <w:rsid w:val="00240B04"/>
    <w:rsid w:val="00241862"/>
    <w:rsid w:val="00241A63"/>
    <w:rsid w:val="00241C44"/>
    <w:rsid w:val="00241EC8"/>
    <w:rsid w:val="00241F49"/>
    <w:rsid w:val="0024218B"/>
    <w:rsid w:val="0024275E"/>
    <w:rsid w:val="00242DD6"/>
    <w:rsid w:val="002430CA"/>
    <w:rsid w:val="00244126"/>
    <w:rsid w:val="002442E6"/>
    <w:rsid w:val="00244B5E"/>
    <w:rsid w:val="002452A2"/>
    <w:rsid w:val="00245C30"/>
    <w:rsid w:val="00246265"/>
    <w:rsid w:val="0024626E"/>
    <w:rsid w:val="002462E7"/>
    <w:rsid w:val="002469BA"/>
    <w:rsid w:val="00246D55"/>
    <w:rsid w:val="00247212"/>
    <w:rsid w:val="0025027A"/>
    <w:rsid w:val="00250847"/>
    <w:rsid w:val="00250912"/>
    <w:rsid w:val="00250A2C"/>
    <w:rsid w:val="00250F47"/>
    <w:rsid w:val="00251131"/>
    <w:rsid w:val="002511CC"/>
    <w:rsid w:val="002512BC"/>
    <w:rsid w:val="002513E4"/>
    <w:rsid w:val="002521C9"/>
    <w:rsid w:val="0025227D"/>
    <w:rsid w:val="0025236E"/>
    <w:rsid w:val="0025241E"/>
    <w:rsid w:val="00252706"/>
    <w:rsid w:val="002527A1"/>
    <w:rsid w:val="0025387F"/>
    <w:rsid w:val="00253BB4"/>
    <w:rsid w:val="00254733"/>
    <w:rsid w:val="00254FF6"/>
    <w:rsid w:val="0025524F"/>
    <w:rsid w:val="00255619"/>
    <w:rsid w:val="00255797"/>
    <w:rsid w:val="00255934"/>
    <w:rsid w:val="00255951"/>
    <w:rsid w:val="00255A21"/>
    <w:rsid w:val="00255B5F"/>
    <w:rsid w:val="00256DB2"/>
    <w:rsid w:val="002570BB"/>
    <w:rsid w:val="00257548"/>
    <w:rsid w:val="002579E5"/>
    <w:rsid w:val="002606DF"/>
    <w:rsid w:val="0026228C"/>
    <w:rsid w:val="002627C3"/>
    <w:rsid w:val="00262AFB"/>
    <w:rsid w:val="00262B2F"/>
    <w:rsid w:val="00262C7B"/>
    <w:rsid w:val="00262CAF"/>
    <w:rsid w:val="0026310C"/>
    <w:rsid w:val="002635A8"/>
    <w:rsid w:val="00263788"/>
    <w:rsid w:val="002638B3"/>
    <w:rsid w:val="00263B7D"/>
    <w:rsid w:val="00263E78"/>
    <w:rsid w:val="002643B7"/>
    <w:rsid w:val="002646AE"/>
    <w:rsid w:val="00264E62"/>
    <w:rsid w:val="00265583"/>
    <w:rsid w:val="00265A21"/>
    <w:rsid w:val="002663BC"/>
    <w:rsid w:val="002664B6"/>
    <w:rsid w:val="0026702A"/>
    <w:rsid w:val="0026717A"/>
    <w:rsid w:val="0026740E"/>
    <w:rsid w:val="00267BF0"/>
    <w:rsid w:val="00270732"/>
    <w:rsid w:val="00270983"/>
    <w:rsid w:val="002714FC"/>
    <w:rsid w:val="002716DE"/>
    <w:rsid w:val="00271CCC"/>
    <w:rsid w:val="00272053"/>
    <w:rsid w:val="002724A6"/>
    <w:rsid w:val="00274A04"/>
    <w:rsid w:val="00274D77"/>
    <w:rsid w:val="00274E11"/>
    <w:rsid w:val="002751F4"/>
    <w:rsid w:val="002753D9"/>
    <w:rsid w:val="00275F13"/>
    <w:rsid w:val="00275F15"/>
    <w:rsid w:val="00276282"/>
    <w:rsid w:val="00276283"/>
    <w:rsid w:val="002764C8"/>
    <w:rsid w:val="0027654D"/>
    <w:rsid w:val="00276B1E"/>
    <w:rsid w:val="00277238"/>
    <w:rsid w:val="0027731A"/>
    <w:rsid w:val="00277925"/>
    <w:rsid w:val="00277BAB"/>
    <w:rsid w:val="00277E44"/>
    <w:rsid w:val="00280455"/>
    <w:rsid w:val="002804A8"/>
    <w:rsid w:val="00280EF5"/>
    <w:rsid w:val="0028113B"/>
    <w:rsid w:val="0028181F"/>
    <w:rsid w:val="00281A8D"/>
    <w:rsid w:val="002822A3"/>
    <w:rsid w:val="00282984"/>
    <w:rsid w:val="00283B12"/>
    <w:rsid w:val="002845F1"/>
    <w:rsid w:val="00284674"/>
    <w:rsid w:val="002847A9"/>
    <w:rsid w:val="0028486B"/>
    <w:rsid w:val="00284884"/>
    <w:rsid w:val="0028488A"/>
    <w:rsid w:val="0028539E"/>
    <w:rsid w:val="0028575E"/>
    <w:rsid w:val="0028590B"/>
    <w:rsid w:val="00285CB3"/>
    <w:rsid w:val="00286F8A"/>
    <w:rsid w:val="00287460"/>
    <w:rsid w:val="002876AF"/>
    <w:rsid w:val="00287DF5"/>
    <w:rsid w:val="00290333"/>
    <w:rsid w:val="0029076E"/>
    <w:rsid w:val="00290A95"/>
    <w:rsid w:val="00290CD9"/>
    <w:rsid w:val="002911B1"/>
    <w:rsid w:val="00291476"/>
    <w:rsid w:val="0029168D"/>
    <w:rsid w:val="0029186F"/>
    <w:rsid w:val="00291941"/>
    <w:rsid w:val="0029198E"/>
    <w:rsid w:val="00291BD0"/>
    <w:rsid w:val="00291E41"/>
    <w:rsid w:val="00292500"/>
    <w:rsid w:val="00292CCA"/>
    <w:rsid w:val="00292E4E"/>
    <w:rsid w:val="002932A3"/>
    <w:rsid w:val="00293513"/>
    <w:rsid w:val="0029399E"/>
    <w:rsid w:val="00293B4F"/>
    <w:rsid w:val="00293ED1"/>
    <w:rsid w:val="00294127"/>
    <w:rsid w:val="00294255"/>
    <w:rsid w:val="002942DE"/>
    <w:rsid w:val="00294AF6"/>
    <w:rsid w:val="00294C58"/>
    <w:rsid w:val="00294D7A"/>
    <w:rsid w:val="002952CA"/>
    <w:rsid w:val="002953BA"/>
    <w:rsid w:val="0029548C"/>
    <w:rsid w:val="002954B0"/>
    <w:rsid w:val="002958BF"/>
    <w:rsid w:val="0029600B"/>
    <w:rsid w:val="00296371"/>
    <w:rsid w:val="00296414"/>
    <w:rsid w:val="002965D1"/>
    <w:rsid w:val="002967AF"/>
    <w:rsid w:val="0029781E"/>
    <w:rsid w:val="00297CA7"/>
    <w:rsid w:val="002A078A"/>
    <w:rsid w:val="002A0E1A"/>
    <w:rsid w:val="002A154C"/>
    <w:rsid w:val="002A15BB"/>
    <w:rsid w:val="002A168D"/>
    <w:rsid w:val="002A17C2"/>
    <w:rsid w:val="002A188D"/>
    <w:rsid w:val="002A2DD5"/>
    <w:rsid w:val="002A2E02"/>
    <w:rsid w:val="002A2EB2"/>
    <w:rsid w:val="002A3A3E"/>
    <w:rsid w:val="002A40FE"/>
    <w:rsid w:val="002A4118"/>
    <w:rsid w:val="002A44C3"/>
    <w:rsid w:val="002A4A11"/>
    <w:rsid w:val="002A5306"/>
    <w:rsid w:val="002A56C3"/>
    <w:rsid w:val="002A5B4F"/>
    <w:rsid w:val="002A634C"/>
    <w:rsid w:val="002A6468"/>
    <w:rsid w:val="002A66B6"/>
    <w:rsid w:val="002A6A96"/>
    <w:rsid w:val="002A6C22"/>
    <w:rsid w:val="002A7161"/>
    <w:rsid w:val="002A73E2"/>
    <w:rsid w:val="002A74FA"/>
    <w:rsid w:val="002A7812"/>
    <w:rsid w:val="002A7FDC"/>
    <w:rsid w:val="002B05F3"/>
    <w:rsid w:val="002B0B13"/>
    <w:rsid w:val="002B0DC6"/>
    <w:rsid w:val="002B0EA6"/>
    <w:rsid w:val="002B168B"/>
    <w:rsid w:val="002B1D08"/>
    <w:rsid w:val="002B2894"/>
    <w:rsid w:val="002B2A9E"/>
    <w:rsid w:val="002B2E33"/>
    <w:rsid w:val="002B2EDE"/>
    <w:rsid w:val="002B3031"/>
    <w:rsid w:val="002B3484"/>
    <w:rsid w:val="002B3553"/>
    <w:rsid w:val="002B3631"/>
    <w:rsid w:val="002B375E"/>
    <w:rsid w:val="002B40A0"/>
    <w:rsid w:val="002B429A"/>
    <w:rsid w:val="002B4311"/>
    <w:rsid w:val="002B456B"/>
    <w:rsid w:val="002B4EE6"/>
    <w:rsid w:val="002B5038"/>
    <w:rsid w:val="002B50AB"/>
    <w:rsid w:val="002B5C7C"/>
    <w:rsid w:val="002B6317"/>
    <w:rsid w:val="002B65ED"/>
    <w:rsid w:val="002B6893"/>
    <w:rsid w:val="002B71C9"/>
    <w:rsid w:val="002B7AE8"/>
    <w:rsid w:val="002B7EC6"/>
    <w:rsid w:val="002C0E4F"/>
    <w:rsid w:val="002C0EC3"/>
    <w:rsid w:val="002C0F17"/>
    <w:rsid w:val="002C122F"/>
    <w:rsid w:val="002C1695"/>
    <w:rsid w:val="002C1F20"/>
    <w:rsid w:val="002C20E4"/>
    <w:rsid w:val="002C230C"/>
    <w:rsid w:val="002C2895"/>
    <w:rsid w:val="002C2C1B"/>
    <w:rsid w:val="002C2D4D"/>
    <w:rsid w:val="002C2F6C"/>
    <w:rsid w:val="002C3799"/>
    <w:rsid w:val="002C421E"/>
    <w:rsid w:val="002C43A9"/>
    <w:rsid w:val="002C465F"/>
    <w:rsid w:val="002C4819"/>
    <w:rsid w:val="002C4835"/>
    <w:rsid w:val="002C4C27"/>
    <w:rsid w:val="002C4E1B"/>
    <w:rsid w:val="002C56EA"/>
    <w:rsid w:val="002C5C26"/>
    <w:rsid w:val="002C5D56"/>
    <w:rsid w:val="002C5DDE"/>
    <w:rsid w:val="002C615B"/>
    <w:rsid w:val="002C6AE9"/>
    <w:rsid w:val="002C6CC0"/>
    <w:rsid w:val="002C7DBF"/>
    <w:rsid w:val="002C7DC1"/>
    <w:rsid w:val="002C7E05"/>
    <w:rsid w:val="002D00C0"/>
    <w:rsid w:val="002D02EC"/>
    <w:rsid w:val="002D04DF"/>
    <w:rsid w:val="002D051E"/>
    <w:rsid w:val="002D20BE"/>
    <w:rsid w:val="002D2128"/>
    <w:rsid w:val="002D25FF"/>
    <w:rsid w:val="002D283B"/>
    <w:rsid w:val="002D29FB"/>
    <w:rsid w:val="002D2A4E"/>
    <w:rsid w:val="002D2F7F"/>
    <w:rsid w:val="002D367C"/>
    <w:rsid w:val="002D4184"/>
    <w:rsid w:val="002D4A04"/>
    <w:rsid w:val="002D4A17"/>
    <w:rsid w:val="002D4F34"/>
    <w:rsid w:val="002D5492"/>
    <w:rsid w:val="002D551E"/>
    <w:rsid w:val="002D57A8"/>
    <w:rsid w:val="002D6A7A"/>
    <w:rsid w:val="002D6EB1"/>
    <w:rsid w:val="002D735B"/>
    <w:rsid w:val="002D74D9"/>
    <w:rsid w:val="002D760D"/>
    <w:rsid w:val="002D7A49"/>
    <w:rsid w:val="002D7FAE"/>
    <w:rsid w:val="002E008B"/>
    <w:rsid w:val="002E0BA3"/>
    <w:rsid w:val="002E10A8"/>
    <w:rsid w:val="002E129F"/>
    <w:rsid w:val="002E13E0"/>
    <w:rsid w:val="002E1408"/>
    <w:rsid w:val="002E1DFA"/>
    <w:rsid w:val="002E1E3A"/>
    <w:rsid w:val="002E1EC5"/>
    <w:rsid w:val="002E242A"/>
    <w:rsid w:val="002E24ED"/>
    <w:rsid w:val="002E252D"/>
    <w:rsid w:val="002E29C4"/>
    <w:rsid w:val="002E2C68"/>
    <w:rsid w:val="002E2E31"/>
    <w:rsid w:val="002E2F98"/>
    <w:rsid w:val="002E2FEA"/>
    <w:rsid w:val="002E30C5"/>
    <w:rsid w:val="002E324F"/>
    <w:rsid w:val="002E32BF"/>
    <w:rsid w:val="002E32F4"/>
    <w:rsid w:val="002E3E02"/>
    <w:rsid w:val="002E3E57"/>
    <w:rsid w:val="002E4284"/>
    <w:rsid w:val="002E51C5"/>
    <w:rsid w:val="002E5AE0"/>
    <w:rsid w:val="002E60FF"/>
    <w:rsid w:val="002E623E"/>
    <w:rsid w:val="002E6353"/>
    <w:rsid w:val="002E65FC"/>
    <w:rsid w:val="002E6C09"/>
    <w:rsid w:val="002E6D17"/>
    <w:rsid w:val="002E6DF2"/>
    <w:rsid w:val="002E6F88"/>
    <w:rsid w:val="002E747F"/>
    <w:rsid w:val="002E748B"/>
    <w:rsid w:val="002F0B74"/>
    <w:rsid w:val="002F0EAD"/>
    <w:rsid w:val="002F0FD1"/>
    <w:rsid w:val="002F0FF4"/>
    <w:rsid w:val="002F1B8B"/>
    <w:rsid w:val="002F2184"/>
    <w:rsid w:val="002F2377"/>
    <w:rsid w:val="002F2561"/>
    <w:rsid w:val="002F2E73"/>
    <w:rsid w:val="002F3526"/>
    <w:rsid w:val="002F3AB7"/>
    <w:rsid w:val="002F3D54"/>
    <w:rsid w:val="002F406F"/>
    <w:rsid w:val="002F44D7"/>
    <w:rsid w:val="002F47EB"/>
    <w:rsid w:val="002F5119"/>
    <w:rsid w:val="002F55F2"/>
    <w:rsid w:val="002F5A62"/>
    <w:rsid w:val="002F674E"/>
    <w:rsid w:val="002F6A5D"/>
    <w:rsid w:val="002F6C73"/>
    <w:rsid w:val="002F709E"/>
    <w:rsid w:val="002F7236"/>
    <w:rsid w:val="002F748A"/>
    <w:rsid w:val="002F7676"/>
    <w:rsid w:val="002F7709"/>
    <w:rsid w:val="00300069"/>
    <w:rsid w:val="0030006F"/>
    <w:rsid w:val="003001A1"/>
    <w:rsid w:val="003009BE"/>
    <w:rsid w:val="00300DB5"/>
    <w:rsid w:val="003014E1"/>
    <w:rsid w:val="00301BDF"/>
    <w:rsid w:val="0030216D"/>
    <w:rsid w:val="00302CDF"/>
    <w:rsid w:val="00302F7C"/>
    <w:rsid w:val="00303775"/>
    <w:rsid w:val="003037E1"/>
    <w:rsid w:val="00303A1C"/>
    <w:rsid w:val="00303DC8"/>
    <w:rsid w:val="00303FF6"/>
    <w:rsid w:val="00304010"/>
    <w:rsid w:val="00304783"/>
    <w:rsid w:val="00304877"/>
    <w:rsid w:val="00304EB2"/>
    <w:rsid w:val="0030584F"/>
    <w:rsid w:val="00305B7B"/>
    <w:rsid w:val="00305DFE"/>
    <w:rsid w:val="0030631B"/>
    <w:rsid w:val="00306D20"/>
    <w:rsid w:val="00306E54"/>
    <w:rsid w:val="003071E2"/>
    <w:rsid w:val="00310234"/>
    <w:rsid w:val="00310451"/>
    <w:rsid w:val="00310484"/>
    <w:rsid w:val="00310A41"/>
    <w:rsid w:val="00310D26"/>
    <w:rsid w:val="0031116A"/>
    <w:rsid w:val="0031136E"/>
    <w:rsid w:val="00311612"/>
    <w:rsid w:val="003116E9"/>
    <w:rsid w:val="00311B1D"/>
    <w:rsid w:val="003123AF"/>
    <w:rsid w:val="0031283B"/>
    <w:rsid w:val="00312E1B"/>
    <w:rsid w:val="00312FF9"/>
    <w:rsid w:val="00313004"/>
    <w:rsid w:val="0031382C"/>
    <w:rsid w:val="00313862"/>
    <w:rsid w:val="003139EB"/>
    <w:rsid w:val="00313CD6"/>
    <w:rsid w:val="00314027"/>
    <w:rsid w:val="00314185"/>
    <w:rsid w:val="003143FA"/>
    <w:rsid w:val="003144F2"/>
    <w:rsid w:val="0031477D"/>
    <w:rsid w:val="00314828"/>
    <w:rsid w:val="00314A46"/>
    <w:rsid w:val="00314BEE"/>
    <w:rsid w:val="00314ED1"/>
    <w:rsid w:val="0031541F"/>
    <w:rsid w:val="003158F4"/>
    <w:rsid w:val="00315982"/>
    <w:rsid w:val="00316263"/>
    <w:rsid w:val="00316F1D"/>
    <w:rsid w:val="00316FDE"/>
    <w:rsid w:val="003171DA"/>
    <w:rsid w:val="0031768E"/>
    <w:rsid w:val="003178ED"/>
    <w:rsid w:val="00317AB5"/>
    <w:rsid w:val="003202A8"/>
    <w:rsid w:val="003202A9"/>
    <w:rsid w:val="00320527"/>
    <w:rsid w:val="003209AA"/>
    <w:rsid w:val="00320B61"/>
    <w:rsid w:val="00321155"/>
    <w:rsid w:val="0032124F"/>
    <w:rsid w:val="00321317"/>
    <w:rsid w:val="00321817"/>
    <w:rsid w:val="00321B50"/>
    <w:rsid w:val="00322231"/>
    <w:rsid w:val="00322274"/>
    <w:rsid w:val="003224F2"/>
    <w:rsid w:val="00322753"/>
    <w:rsid w:val="003227AE"/>
    <w:rsid w:val="00322A9F"/>
    <w:rsid w:val="00322D81"/>
    <w:rsid w:val="003232E8"/>
    <w:rsid w:val="00323E04"/>
    <w:rsid w:val="00323F4C"/>
    <w:rsid w:val="00324573"/>
    <w:rsid w:val="00324CEF"/>
    <w:rsid w:val="00324D4E"/>
    <w:rsid w:val="00325380"/>
    <w:rsid w:val="003253CD"/>
    <w:rsid w:val="00325773"/>
    <w:rsid w:val="00325AD5"/>
    <w:rsid w:val="0032624B"/>
    <w:rsid w:val="003263EE"/>
    <w:rsid w:val="00326705"/>
    <w:rsid w:val="00326782"/>
    <w:rsid w:val="003268A0"/>
    <w:rsid w:val="003271E6"/>
    <w:rsid w:val="003273DF"/>
    <w:rsid w:val="00327687"/>
    <w:rsid w:val="003279C0"/>
    <w:rsid w:val="00327BC6"/>
    <w:rsid w:val="00327D33"/>
    <w:rsid w:val="00327E5C"/>
    <w:rsid w:val="003305C0"/>
    <w:rsid w:val="00330CF6"/>
    <w:rsid w:val="003313C0"/>
    <w:rsid w:val="003313F3"/>
    <w:rsid w:val="00331AC0"/>
    <w:rsid w:val="00332226"/>
    <w:rsid w:val="003328E5"/>
    <w:rsid w:val="0033299E"/>
    <w:rsid w:val="00332A33"/>
    <w:rsid w:val="00332A3A"/>
    <w:rsid w:val="00333B4C"/>
    <w:rsid w:val="00333E6B"/>
    <w:rsid w:val="0033412A"/>
    <w:rsid w:val="003342EC"/>
    <w:rsid w:val="003343AD"/>
    <w:rsid w:val="003345E4"/>
    <w:rsid w:val="00334E38"/>
    <w:rsid w:val="00335F60"/>
    <w:rsid w:val="00335FAD"/>
    <w:rsid w:val="00336267"/>
    <w:rsid w:val="003367BA"/>
    <w:rsid w:val="00336B0B"/>
    <w:rsid w:val="003378AC"/>
    <w:rsid w:val="003404BB"/>
    <w:rsid w:val="003406B9"/>
    <w:rsid w:val="00340981"/>
    <w:rsid w:val="00340B1C"/>
    <w:rsid w:val="00342181"/>
    <w:rsid w:val="0034327F"/>
    <w:rsid w:val="0034375C"/>
    <w:rsid w:val="00343EFE"/>
    <w:rsid w:val="00344168"/>
    <w:rsid w:val="0034427E"/>
    <w:rsid w:val="0034461C"/>
    <w:rsid w:val="0034467E"/>
    <w:rsid w:val="00344D16"/>
    <w:rsid w:val="00344D61"/>
    <w:rsid w:val="00345330"/>
    <w:rsid w:val="00345351"/>
    <w:rsid w:val="003453DA"/>
    <w:rsid w:val="00345666"/>
    <w:rsid w:val="003458F9"/>
    <w:rsid w:val="00345AE0"/>
    <w:rsid w:val="00345B21"/>
    <w:rsid w:val="00345D65"/>
    <w:rsid w:val="00345FA4"/>
    <w:rsid w:val="003461B6"/>
    <w:rsid w:val="0034628D"/>
    <w:rsid w:val="00346597"/>
    <w:rsid w:val="00347B36"/>
    <w:rsid w:val="00347D9F"/>
    <w:rsid w:val="00347DE3"/>
    <w:rsid w:val="0035059B"/>
    <w:rsid w:val="003507FD"/>
    <w:rsid w:val="0035123A"/>
    <w:rsid w:val="00351791"/>
    <w:rsid w:val="00351AAB"/>
    <w:rsid w:val="00351B8D"/>
    <w:rsid w:val="00351D2D"/>
    <w:rsid w:val="00351D3A"/>
    <w:rsid w:val="00352824"/>
    <w:rsid w:val="00352888"/>
    <w:rsid w:val="003529D0"/>
    <w:rsid w:val="00352AFF"/>
    <w:rsid w:val="00353191"/>
    <w:rsid w:val="003537B4"/>
    <w:rsid w:val="00353BF4"/>
    <w:rsid w:val="0035425A"/>
    <w:rsid w:val="0035426F"/>
    <w:rsid w:val="003544E5"/>
    <w:rsid w:val="0035495D"/>
    <w:rsid w:val="00354BBE"/>
    <w:rsid w:val="0035522C"/>
    <w:rsid w:val="0035576E"/>
    <w:rsid w:val="00355898"/>
    <w:rsid w:val="0035597D"/>
    <w:rsid w:val="00355B1F"/>
    <w:rsid w:val="00355E39"/>
    <w:rsid w:val="0035662A"/>
    <w:rsid w:val="00357088"/>
    <w:rsid w:val="00357128"/>
    <w:rsid w:val="00357407"/>
    <w:rsid w:val="0035774F"/>
    <w:rsid w:val="0035792F"/>
    <w:rsid w:val="00357C2B"/>
    <w:rsid w:val="00357EFF"/>
    <w:rsid w:val="0036032C"/>
    <w:rsid w:val="003604E4"/>
    <w:rsid w:val="0036062E"/>
    <w:rsid w:val="00360A19"/>
    <w:rsid w:val="00361423"/>
    <w:rsid w:val="003618EF"/>
    <w:rsid w:val="00361CAA"/>
    <w:rsid w:val="00361F8F"/>
    <w:rsid w:val="003622DC"/>
    <w:rsid w:val="00362678"/>
    <w:rsid w:val="00362F08"/>
    <w:rsid w:val="003633EC"/>
    <w:rsid w:val="003637A8"/>
    <w:rsid w:val="003637C9"/>
    <w:rsid w:val="00363B7C"/>
    <w:rsid w:val="003640AE"/>
    <w:rsid w:val="00364182"/>
    <w:rsid w:val="00364755"/>
    <w:rsid w:val="003647FC"/>
    <w:rsid w:val="0036495C"/>
    <w:rsid w:val="003649B3"/>
    <w:rsid w:val="00365576"/>
    <w:rsid w:val="003658DD"/>
    <w:rsid w:val="00365A1E"/>
    <w:rsid w:val="00365AC4"/>
    <w:rsid w:val="00365B82"/>
    <w:rsid w:val="003660EF"/>
    <w:rsid w:val="00366608"/>
    <w:rsid w:val="00366D28"/>
    <w:rsid w:val="00366F0C"/>
    <w:rsid w:val="00367932"/>
    <w:rsid w:val="00367AF3"/>
    <w:rsid w:val="00367E79"/>
    <w:rsid w:val="0037010B"/>
    <w:rsid w:val="003702B4"/>
    <w:rsid w:val="003709E2"/>
    <w:rsid w:val="00370A1F"/>
    <w:rsid w:val="00370A52"/>
    <w:rsid w:val="00370B68"/>
    <w:rsid w:val="00370FE2"/>
    <w:rsid w:val="0037133F"/>
    <w:rsid w:val="003716AF"/>
    <w:rsid w:val="0037183F"/>
    <w:rsid w:val="00371946"/>
    <w:rsid w:val="00371D2D"/>
    <w:rsid w:val="00372244"/>
    <w:rsid w:val="00372C41"/>
    <w:rsid w:val="00373289"/>
    <w:rsid w:val="003735EF"/>
    <w:rsid w:val="003739F2"/>
    <w:rsid w:val="00374646"/>
    <w:rsid w:val="003746DD"/>
    <w:rsid w:val="00374A01"/>
    <w:rsid w:val="0037516C"/>
    <w:rsid w:val="0037517C"/>
    <w:rsid w:val="00375E0D"/>
    <w:rsid w:val="0037683C"/>
    <w:rsid w:val="00376B2E"/>
    <w:rsid w:val="00376C49"/>
    <w:rsid w:val="00376F0B"/>
    <w:rsid w:val="0037778E"/>
    <w:rsid w:val="00377BC6"/>
    <w:rsid w:val="003801C8"/>
    <w:rsid w:val="00380B36"/>
    <w:rsid w:val="003811B6"/>
    <w:rsid w:val="003816BF"/>
    <w:rsid w:val="003831C4"/>
    <w:rsid w:val="0038325D"/>
    <w:rsid w:val="003835BC"/>
    <w:rsid w:val="00383968"/>
    <w:rsid w:val="00383AF1"/>
    <w:rsid w:val="00383BC6"/>
    <w:rsid w:val="0038428E"/>
    <w:rsid w:val="0038495A"/>
    <w:rsid w:val="003849D8"/>
    <w:rsid w:val="00384AD3"/>
    <w:rsid w:val="00384E2B"/>
    <w:rsid w:val="003852A9"/>
    <w:rsid w:val="003854A6"/>
    <w:rsid w:val="003855FA"/>
    <w:rsid w:val="00385A3A"/>
    <w:rsid w:val="00385E3C"/>
    <w:rsid w:val="003860AB"/>
    <w:rsid w:val="00386BBC"/>
    <w:rsid w:val="003876EE"/>
    <w:rsid w:val="0038784F"/>
    <w:rsid w:val="0038796F"/>
    <w:rsid w:val="003879A2"/>
    <w:rsid w:val="00387E81"/>
    <w:rsid w:val="003901DE"/>
    <w:rsid w:val="003902F7"/>
    <w:rsid w:val="00390822"/>
    <w:rsid w:val="00391659"/>
    <w:rsid w:val="003918D9"/>
    <w:rsid w:val="00391F48"/>
    <w:rsid w:val="00392AC3"/>
    <w:rsid w:val="00392FF1"/>
    <w:rsid w:val="00393014"/>
    <w:rsid w:val="0039345D"/>
    <w:rsid w:val="003934E3"/>
    <w:rsid w:val="00394002"/>
    <w:rsid w:val="003940CF"/>
    <w:rsid w:val="00394B1E"/>
    <w:rsid w:val="003954D5"/>
    <w:rsid w:val="00395C00"/>
    <w:rsid w:val="00395CEE"/>
    <w:rsid w:val="0039623A"/>
    <w:rsid w:val="003962EB"/>
    <w:rsid w:val="00396A31"/>
    <w:rsid w:val="00396D3E"/>
    <w:rsid w:val="0039706F"/>
    <w:rsid w:val="00397117"/>
    <w:rsid w:val="003972BD"/>
    <w:rsid w:val="003975A5"/>
    <w:rsid w:val="00397A0B"/>
    <w:rsid w:val="00397D9A"/>
    <w:rsid w:val="00397F25"/>
    <w:rsid w:val="003A0278"/>
    <w:rsid w:val="003A0400"/>
    <w:rsid w:val="003A04BA"/>
    <w:rsid w:val="003A0818"/>
    <w:rsid w:val="003A0A0C"/>
    <w:rsid w:val="003A0A94"/>
    <w:rsid w:val="003A0E92"/>
    <w:rsid w:val="003A1BD6"/>
    <w:rsid w:val="003A1BF8"/>
    <w:rsid w:val="003A2553"/>
    <w:rsid w:val="003A28BD"/>
    <w:rsid w:val="003A2B0D"/>
    <w:rsid w:val="003A310C"/>
    <w:rsid w:val="003A314E"/>
    <w:rsid w:val="003A3665"/>
    <w:rsid w:val="003A4228"/>
    <w:rsid w:val="003A4369"/>
    <w:rsid w:val="003A48BA"/>
    <w:rsid w:val="003A516B"/>
    <w:rsid w:val="003A5292"/>
    <w:rsid w:val="003A591F"/>
    <w:rsid w:val="003A5924"/>
    <w:rsid w:val="003A6157"/>
    <w:rsid w:val="003A6410"/>
    <w:rsid w:val="003A657F"/>
    <w:rsid w:val="003A6743"/>
    <w:rsid w:val="003A67F4"/>
    <w:rsid w:val="003A6AFD"/>
    <w:rsid w:val="003A6E6D"/>
    <w:rsid w:val="003A6EF1"/>
    <w:rsid w:val="003A7317"/>
    <w:rsid w:val="003A7429"/>
    <w:rsid w:val="003A7DB3"/>
    <w:rsid w:val="003A7EC5"/>
    <w:rsid w:val="003A7F31"/>
    <w:rsid w:val="003B008B"/>
    <w:rsid w:val="003B02E7"/>
    <w:rsid w:val="003B063A"/>
    <w:rsid w:val="003B089B"/>
    <w:rsid w:val="003B1429"/>
    <w:rsid w:val="003B165F"/>
    <w:rsid w:val="003B1A42"/>
    <w:rsid w:val="003B20E6"/>
    <w:rsid w:val="003B2538"/>
    <w:rsid w:val="003B2AAC"/>
    <w:rsid w:val="003B2ADC"/>
    <w:rsid w:val="003B2FA6"/>
    <w:rsid w:val="003B32E9"/>
    <w:rsid w:val="003B3648"/>
    <w:rsid w:val="003B369D"/>
    <w:rsid w:val="003B37E4"/>
    <w:rsid w:val="003B38C1"/>
    <w:rsid w:val="003B3ADD"/>
    <w:rsid w:val="003B3FA3"/>
    <w:rsid w:val="003B40DA"/>
    <w:rsid w:val="003B4F87"/>
    <w:rsid w:val="003B5727"/>
    <w:rsid w:val="003B584B"/>
    <w:rsid w:val="003B5AA1"/>
    <w:rsid w:val="003B5DAF"/>
    <w:rsid w:val="003B5DFE"/>
    <w:rsid w:val="003B5F69"/>
    <w:rsid w:val="003B6301"/>
    <w:rsid w:val="003B649A"/>
    <w:rsid w:val="003B6600"/>
    <w:rsid w:val="003B661C"/>
    <w:rsid w:val="003B6748"/>
    <w:rsid w:val="003B6A1C"/>
    <w:rsid w:val="003B6B83"/>
    <w:rsid w:val="003B6EF2"/>
    <w:rsid w:val="003B7079"/>
    <w:rsid w:val="003B73CE"/>
    <w:rsid w:val="003B7747"/>
    <w:rsid w:val="003B7991"/>
    <w:rsid w:val="003B7EC7"/>
    <w:rsid w:val="003B7FF3"/>
    <w:rsid w:val="003C00B1"/>
    <w:rsid w:val="003C080B"/>
    <w:rsid w:val="003C15D3"/>
    <w:rsid w:val="003C167F"/>
    <w:rsid w:val="003C19C6"/>
    <w:rsid w:val="003C1E7D"/>
    <w:rsid w:val="003C2326"/>
    <w:rsid w:val="003C28ED"/>
    <w:rsid w:val="003C2E7A"/>
    <w:rsid w:val="003C3298"/>
    <w:rsid w:val="003C334D"/>
    <w:rsid w:val="003C35D6"/>
    <w:rsid w:val="003C4A17"/>
    <w:rsid w:val="003C4C20"/>
    <w:rsid w:val="003C53E0"/>
    <w:rsid w:val="003C569B"/>
    <w:rsid w:val="003C58AF"/>
    <w:rsid w:val="003C5AFF"/>
    <w:rsid w:val="003C5C56"/>
    <w:rsid w:val="003C5CAD"/>
    <w:rsid w:val="003C6619"/>
    <w:rsid w:val="003C699C"/>
    <w:rsid w:val="003C6B3A"/>
    <w:rsid w:val="003C6C40"/>
    <w:rsid w:val="003C6E1B"/>
    <w:rsid w:val="003C6E21"/>
    <w:rsid w:val="003C7133"/>
    <w:rsid w:val="003C74EE"/>
    <w:rsid w:val="003C7C1B"/>
    <w:rsid w:val="003D015C"/>
    <w:rsid w:val="003D01AE"/>
    <w:rsid w:val="003D0700"/>
    <w:rsid w:val="003D085D"/>
    <w:rsid w:val="003D0941"/>
    <w:rsid w:val="003D0CE4"/>
    <w:rsid w:val="003D0EF2"/>
    <w:rsid w:val="003D107F"/>
    <w:rsid w:val="003D133A"/>
    <w:rsid w:val="003D1738"/>
    <w:rsid w:val="003D1CD4"/>
    <w:rsid w:val="003D252D"/>
    <w:rsid w:val="003D265D"/>
    <w:rsid w:val="003D298A"/>
    <w:rsid w:val="003D29BA"/>
    <w:rsid w:val="003D2E64"/>
    <w:rsid w:val="003D396D"/>
    <w:rsid w:val="003D3A29"/>
    <w:rsid w:val="003D41DB"/>
    <w:rsid w:val="003D4754"/>
    <w:rsid w:val="003D4F9A"/>
    <w:rsid w:val="003D50DA"/>
    <w:rsid w:val="003D537A"/>
    <w:rsid w:val="003D5851"/>
    <w:rsid w:val="003D60FC"/>
    <w:rsid w:val="003D633D"/>
    <w:rsid w:val="003D64B3"/>
    <w:rsid w:val="003D6771"/>
    <w:rsid w:val="003D6C01"/>
    <w:rsid w:val="003D6E3D"/>
    <w:rsid w:val="003D76B2"/>
    <w:rsid w:val="003D7FD8"/>
    <w:rsid w:val="003E002A"/>
    <w:rsid w:val="003E010F"/>
    <w:rsid w:val="003E064E"/>
    <w:rsid w:val="003E0C5E"/>
    <w:rsid w:val="003E0D0E"/>
    <w:rsid w:val="003E1674"/>
    <w:rsid w:val="003E16F2"/>
    <w:rsid w:val="003E1858"/>
    <w:rsid w:val="003E1C55"/>
    <w:rsid w:val="003E2488"/>
    <w:rsid w:val="003E263F"/>
    <w:rsid w:val="003E2C64"/>
    <w:rsid w:val="003E2D40"/>
    <w:rsid w:val="003E30D9"/>
    <w:rsid w:val="003E374D"/>
    <w:rsid w:val="003E3F15"/>
    <w:rsid w:val="003E41F1"/>
    <w:rsid w:val="003E42E8"/>
    <w:rsid w:val="003E43E7"/>
    <w:rsid w:val="003E44F2"/>
    <w:rsid w:val="003E47D2"/>
    <w:rsid w:val="003E4B77"/>
    <w:rsid w:val="003E53FA"/>
    <w:rsid w:val="003E543F"/>
    <w:rsid w:val="003E550C"/>
    <w:rsid w:val="003E5723"/>
    <w:rsid w:val="003E5863"/>
    <w:rsid w:val="003E5923"/>
    <w:rsid w:val="003E5A5F"/>
    <w:rsid w:val="003E5AB7"/>
    <w:rsid w:val="003E608A"/>
    <w:rsid w:val="003E6E55"/>
    <w:rsid w:val="003E7016"/>
    <w:rsid w:val="003E70D5"/>
    <w:rsid w:val="003E71EE"/>
    <w:rsid w:val="003E7FBE"/>
    <w:rsid w:val="003F03F3"/>
    <w:rsid w:val="003F0E59"/>
    <w:rsid w:val="003F1CFC"/>
    <w:rsid w:val="003F1DAD"/>
    <w:rsid w:val="003F225E"/>
    <w:rsid w:val="003F2423"/>
    <w:rsid w:val="003F274B"/>
    <w:rsid w:val="003F27B5"/>
    <w:rsid w:val="003F290A"/>
    <w:rsid w:val="003F2C24"/>
    <w:rsid w:val="003F2F71"/>
    <w:rsid w:val="003F309E"/>
    <w:rsid w:val="003F392C"/>
    <w:rsid w:val="003F3E2C"/>
    <w:rsid w:val="003F403B"/>
    <w:rsid w:val="003F43E1"/>
    <w:rsid w:val="003F4685"/>
    <w:rsid w:val="003F4D71"/>
    <w:rsid w:val="003F4D9F"/>
    <w:rsid w:val="003F51F4"/>
    <w:rsid w:val="003F5617"/>
    <w:rsid w:val="003F58CA"/>
    <w:rsid w:val="003F5EFC"/>
    <w:rsid w:val="003F68AC"/>
    <w:rsid w:val="003F6B55"/>
    <w:rsid w:val="003F7028"/>
    <w:rsid w:val="003F716B"/>
    <w:rsid w:val="003F7442"/>
    <w:rsid w:val="003F7452"/>
    <w:rsid w:val="003F7550"/>
    <w:rsid w:val="003F76C2"/>
    <w:rsid w:val="003F7BD9"/>
    <w:rsid w:val="003F7D45"/>
    <w:rsid w:val="004000F4"/>
    <w:rsid w:val="004000F9"/>
    <w:rsid w:val="00400307"/>
    <w:rsid w:val="004005F2"/>
    <w:rsid w:val="0040074F"/>
    <w:rsid w:val="004011BE"/>
    <w:rsid w:val="00401629"/>
    <w:rsid w:val="00401BE2"/>
    <w:rsid w:val="00401C41"/>
    <w:rsid w:val="00402100"/>
    <w:rsid w:val="00402130"/>
    <w:rsid w:val="00402A33"/>
    <w:rsid w:val="004041ED"/>
    <w:rsid w:val="00404436"/>
    <w:rsid w:val="00404CE7"/>
    <w:rsid w:val="00404D9D"/>
    <w:rsid w:val="00405D56"/>
    <w:rsid w:val="00406548"/>
    <w:rsid w:val="0040739A"/>
    <w:rsid w:val="004075A4"/>
    <w:rsid w:val="00407F10"/>
    <w:rsid w:val="004100C3"/>
    <w:rsid w:val="00410970"/>
    <w:rsid w:val="00411061"/>
    <w:rsid w:val="0041118F"/>
    <w:rsid w:val="00411408"/>
    <w:rsid w:val="004116D4"/>
    <w:rsid w:val="00411864"/>
    <w:rsid w:val="0041187C"/>
    <w:rsid w:val="004118C9"/>
    <w:rsid w:val="00411E78"/>
    <w:rsid w:val="00412162"/>
    <w:rsid w:val="00412266"/>
    <w:rsid w:val="004124D6"/>
    <w:rsid w:val="004126BE"/>
    <w:rsid w:val="0041331D"/>
    <w:rsid w:val="0041363D"/>
    <w:rsid w:val="00413791"/>
    <w:rsid w:val="00413FCA"/>
    <w:rsid w:val="00414134"/>
    <w:rsid w:val="00414402"/>
    <w:rsid w:val="00414935"/>
    <w:rsid w:val="004149A3"/>
    <w:rsid w:val="00414D17"/>
    <w:rsid w:val="00414DA5"/>
    <w:rsid w:val="00415004"/>
    <w:rsid w:val="00415420"/>
    <w:rsid w:val="00415A64"/>
    <w:rsid w:val="004165A9"/>
    <w:rsid w:val="00416B1A"/>
    <w:rsid w:val="00416B3B"/>
    <w:rsid w:val="00416C72"/>
    <w:rsid w:val="00416F14"/>
    <w:rsid w:val="00417010"/>
    <w:rsid w:val="00417152"/>
    <w:rsid w:val="00417563"/>
    <w:rsid w:val="0041763F"/>
    <w:rsid w:val="0041777F"/>
    <w:rsid w:val="00417AA6"/>
    <w:rsid w:val="00417B68"/>
    <w:rsid w:val="0042041F"/>
    <w:rsid w:val="004204A0"/>
    <w:rsid w:val="0042082A"/>
    <w:rsid w:val="00420E53"/>
    <w:rsid w:val="0042101B"/>
    <w:rsid w:val="0042118A"/>
    <w:rsid w:val="00421496"/>
    <w:rsid w:val="0042193E"/>
    <w:rsid w:val="004224E5"/>
    <w:rsid w:val="00422834"/>
    <w:rsid w:val="004238B3"/>
    <w:rsid w:val="00423B68"/>
    <w:rsid w:val="004245FD"/>
    <w:rsid w:val="00424B65"/>
    <w:rsid w:val="00424DB3"/>
    <w:rsid w:val="00424EEB"/>
    <w:rsid w:val="004254A5"/>
    <w:rsid w:val="00425BB4"/>
    <w:rsid w:val="00425DE0"/>
    <w:rsid w:val="004270EF"/>
    <w:rsid w:val="00427475"/>
    <w:rsid w:val="00427819"/>
    <w:rsid w:val="00427871"/>
    <w:rsid w:val="00427DF3"/>
    <w:rsid w:val="00430110"/>
    <w:rsid w:val="004301BD"/>
    <w:rsid w:val="00430B5B"/>
    <w:rsid w:val="0043107C"/>
    <w:rsid w:val="004317A0"/>
    <w:rsid w:val="0043191C"/>
    <w:rsid w:val="00431C23"/>
    <w:rsid w:val="00433599"/>
    <w:rsid w:val="0043393D"/>
    <w:rsid w:val="00433B38"/>
    <w:rsid w:val="00433BD2"/>
    <w:rsid w:val="00433BE9"/>
    <w:rsid w:val="00433E49"/>
    <w:rsid w:val="00434206"/>
    <w:rsid w:val="004346C3"/>
    <w:rsid w:val="00434730"/>
    <w:rsid w:val="00434D2C"/>
    <w:rsid w:val="00434F0C"/>
    <w:rsid w:val="00434F27"/>
    <w:rsid w:val="004351F5"/>
    <w:rsid w:val="004354BF"/>
    <w:rsid w:val="0043554A"/>
    <w:rsid w:val="00435550"/>
    <w:rsid w:val="00435563"/>
    <w:rsid w:val="004355CB"/>
    <w:rsid w:val="004355F3"/>
    <w:rsid w:val="004356BF"/>
    <w:rsid w:val="00435715"/>
    <w:rsid w:val="00435E0E"/>
    <w:rsid w:val="00435E18"/>
    <w:rsid w:val="00435EC6"/>
    <w:rsid w:val="00436393"/>
    <w:rsid w:val="00436E9B"/>
    <w:rsid w:val="004370F8"/>
    <w:rsid w:val="0043712E"/>
    <w:rsid w:val="00437195"/>
    <w:rsid w:val="0043771C"/>
    <w:rsid w:val="0044053C"/>
    <w:rsid w:val="0044068F"/>
    <w:rsid w:val="00440A54"/>
    <w:rsid w:val="004412A7"/>
    <w:rsid w:val="0044157F"/>
    <w:rsid w:val="0044190B"/>
    <w:rsid w:val="00441923"/>
    <w:rsid w:val="00441B8C"/>
    <w:rsid w:val="00441D0C"/>
    <w:rsid w:val="00441DC3"/>
    <w:rsid w:val="00441F82"/>
    <w:rsid w:val="004421D3"/>
    <w:rsid w:val="00442282"/>
    <w:rsid w:val="00442826"/>
    <w:rsid w:val="004430AD"/>
    <w:rsid w:val="00443694"/>
    <w:rsid w:val="00443E42"/>
    <w:rsid w:val="00445457"/>
    <w:rsid w:val="00445F14"/>
    <w:rsid w:val="0044667F"/>
    <w:rsid w:val="00446A62"/>
    <w:rsid w:val="00446D67"/>
    <w:rsid w:val="00446F9A"/>
    <w:rsid w:val="00447059"/>
    <w:rsid w:val="004478EB"/>
    <w:rsid w:val="00447AE2"/>
    <w:rsid w:val="00447C27"/>
    <w:rsid w:val="0045081C"/>
    <w:rsid w:val="00450D42"/>
    <w:rsid w:val="004512B4"/>
    <w:rsid w:val="004513AE"/>
    <w:rsid w:val="00451A67"/>
    <w:rsid w:val="00451E95"/>
    <w:rsid w:val="00452207"/>
    <w:rsid w:val="00453925"/>
    <w:rsid w:val="00453A75"/>
    <w:rsid w:val="00454019"/>
    <w:rsid w:val="00454D7E"/>
    <w:rsid w:val="00454FC3"/>
    <w:rsid w:val="004556F4"/>
    <w:rsid w:val="00455702"/>
    <w:rsid w:val="00455913"/>
    <w:rsid w:val="00455AC1"/>
    <w:rsid w:val="00455BCD"/>
    <w:rsid w:val="00455E8F"/>
    <w:rsid w:val="004560B6"/>
    <w:rsid w:val="004565FF"/>
    <w:rsid w:val="0045680B"/>
    <w:rsid w:val="0045725A"/>
    <w:rsid w:val="0045728F"/>
    <w:rsid w:val="0045742A"/>
    <w:rsid w:val="004577F5"/>
    <w:rsid w:val="0046050A"/>
    <w:rsid w:val="00460895"/>
    <w:rsid w:val="00460902"/>
    <w:rsid w:val="00460A15"/>
    <w:rsid w:val="00460C2A"/>
    <w:rsid w:val="00460CB8"/>
    <w:rsid w:val="004614CB"/>
    <w:rsid w:val="00461E1C"/>
    <w:rsid w:val="0046208B"/>
    <w:rsid w:val="004627E3"/>
    <w:rsid w:val="004629F5"/>
    <w:rsid w:val="00462AC4"/>
    <w:rsid w:val="004630A6"/>
    <w:rsid w:val="004632C0"/>
    <w:rsid w:val="00463898"/>
    <w:rsid w:val="00463D89"/>
    <w:rsid w:val="00463EF8"/>
    <w:rsid w:val="004640FD"/>
    <w:rsid w:val="00464383"/>
    <w:rsid w:val="00464573"/>
    <w:rsid w:val="00464A23"/>
    <w:rsid w:val="00464F9E"/>
    <w:rsid w:val="0046514F"/>
    <w:rsid w:val="00465395"/>
    <w:rsid w:val="00465632"/>
    <w:rsid w:val="00465953"/>
    <w:rsid w:val="004659B3"/>
    <w:rsid w:val="00465F39"/>
    <w:rsid w:val="004663D1"/>
    <w:rsid w:val="004667D0"/>
    <w:rsid w:val="00466C85"/>
    <w:rsid w:val="00466E98"/>
    <w:rsid w:val="00466F24"/>
    <w:rsid w:val="0046786D"/>
    <w:rsid w:val="00467B57"/>
    <w:rsid w:val="00467F56"/>
    <w:rsid w:val="00470694"/>
    <w:rsid w:val="0047069F"/>
    <w:rsid w:val="0047089F"/>
    <w:rsid w:val="00470DF5"/>
    <w:rsid w:val="00470F31"/>
    <w:rsid w:val="004712D3"/>
    <w:rsid w:val="00471747"/>
    <w:rsid w:val="00471813"/>
    <w:rsid w:val="00471E49"/>
    <w:rsid w:val="00471EA3"/>
    <w:rsid w:val="004725EC"/>
    <w:rsid w:val="004726E1"/>
    <w:rsid w:val="004726F2"/>
    <w:rsid w:val="004733D1"/>
    <w:rsid w:val="00473460"/>
    <w:rsid w:val="004736B9"/>
    <w:rsid w:val="00473849"/>
    <w:rsid w:val="004744EA"/>
    <w:rsid w:val="00474DE1"/>
    <w:rsid w:val="004751AA"/>
    <w:rsid w:val="0047567B"/>
    <w:rsid w:val="004757BB"/>
    <w:rsid w:val="00476A83"/>
    <w:rsid w:val="004771B1"/>
    <w:rsid w:val="0047726B"/>
    <w:rsid w:val="00477B86"/>
    <w:rsid w:val="00477EAB"/>
    <w:rsid w:val="00477ED2"/>
    <w:rsid w:val="00477EE2"/>
    <w:rsid w:val="00480136"/>
    <w:rsid w:val="004806F8"/>
    <w:rsid w:val="00480888"/>
    <w:rsid w:val="00480BDE"/>
    <w:rsid w:val="00480E10"/>
    <w:rsid w:val="004813E3"/>
    <w:rsid w:val="0048203D"/>
    <w:rsid w:val="00482734"/>
    <w:rsid w:val="004829F6"/>
    <w:rsid w:val="00482A4C"/>
    <w:rsid w:val="00482B7A"/>
    <w:rsid w:val="00482E73"/>
    <w:rsid w:val="00483006"/>
    <w:rsid w:val="00483278"/>
    <w:rsid w:val="0048338B"/>
    <w:rsid w:val="004839F3"/>
    <w:rsid w:val="00483AE8"/>
    <w:rsid w:val="00483F74"/>
    <w:rsid w:val="00483FFD"/>
    <w:rsid w:val="00484839"/>
    <w:rsid w:val="00484ADF"/>
    <w:rsid w:val="00484BAB"/>
    <w:rsid w:val="004852C8"/>
    <w:rsid w:val="004857AA"/>
    <w:rsid w:val="0048593F"/>
    <w:rsid w:val="00485A8E"/>
    <w:rsid w:val="00485BB2"/>
    <w:rsid w:val="00485CD7"/>
    <w:rsid w:val="00485E70"/>
    <w:rsid w:val="0048696E"/>
    <w:rsid w:val="00486C7E"/>
    <w:rsid w:val="0048725F"/>
    <w:rsid w:val="00487639"/>
    <w:rsid w:val="00487B4F"/>
    <w:rsid w:val="00490676"/>
    <w:rsid w:val="00490785"/>
    <w:rsid w:val="00490C9C"/>
    <w:rsid w:val="00490DE1"/>
    <w:rsid w:val="0049111A"/>
    <w:rsid w:val="0049112D"/>
    <w:rsid w:val="00491A83"/>
    <w:rsid w:val="00492115"/>
    <w:rsid w:val="004921F4"/>
    <w:rsid w:val="0049299A"/>
    <w:rsid w:val="00493D78"/>
    <w:rsid w:val="004940BB"/>
    <w:rsid w:val="004942EF"/>
    <w:rsid w:val="0049477D"/>
    <w:rsid w:val="004954D3"/>
    <w:rsid w:val="0049589B"/>
    <w:rsid w:val="00495C46"/>
    <w:rsid w:val="00495DC5"/>
    <w:rsid w:val="0049631C"/>
    <w:rsid w:val="00496592"/>
    <w:rsid w:val="00496689"/>
    <w:rsid w:val="00496A87"/>
    <w:rsid w:val="00496F06"/>
    <w:rsid w:val="004978F4"/>
    <w:rsid w:val="004979BB"/>
    <w:rsid w:val="004A064B"/>
    <w:rsid w:val="004A1047"/>
    <w:rsid w:val="004A10BD"/>
    <w:rsid w:val="004A17DD"/>
    <w:rsid w:val="004A2B77"/>
    <w:rsid w:val="004A49A3"/>
    <w:rsid w:val="004A4DFD"/>
    <w:rsid w:val="004A5241"/>
    <w:rsid w:val="004A58B8"/>
    <w:rsid w:val="004A5931"/>
    <w:rsid w:val="004A5AAC"/>
    <w:rsid w:val="004A5C2E"/>
    <w:rsid w:val="004A5C68"/>
    <w:rsid w:val="004A5EE7"/>
    <w:rsid w:val="004A6256"/>
    <w:rsid w:val="004A638C"/>
    <w:rsid w:val="004A670C"/>
    <w:rsid w:val="004A6BCE"/>
    <w:rsid w:val="004A6E89"/>
    <w:rsid w:val="004A6F49"/>
    <w:rsid w:val="004A70A6"/>
    <w:rsid w:val="004A711F"/>
    <w:rsid w:val="004A79EA"/>
    <w:rsid w:val="004A7CB9"/>
    <w:rsid w:val="004A7E55"/>
    <w:rsid w:val="004B0578"/>
    <w:rsid w:val="004B0C35"/>
    <w:rsid w:val="004B0C91"/>
    <w:rsid w:val="004B118F"/>
    <w:rsid w:val="004B14A1"/>
    <w:rsid w:val="004B1FCE"/>
    <w:rsid w:val="004B2522"/>
    <w:rsid w:val="004B257F"/>
    <w:rsid w:val="004B2955"/>
    <w:rsid w:val="004B31D1"/>
    <w:rsid w:val="004B32DF"/>
    <w:rsid w:val="004B33BE"/>
    <w:rsid w:val="004B38DF"/>
    <w:rsid w:val="004B3B39"/>
    <w:rsid w:val="004B4DEF"/>
    <w:rsid w:val="004B50CB"/>
    <w:rsid w:val="004B5147"/>
    <w:rsid w:val="004B5686"/>
    <w:rsid w:val="004B5B04"/>
    <w:rsid w:val="004B6CFC"/>
    <w:rsid w:val="004B7639"/>
    <w:rsid w:val="004B76C5"/>
    <w:rsid w:val="004B7827"/>
    <w:rsid w:val="004B7ADF"/>
    <w:rsid w:val="004B7FAD"/>
    <w:rsid w:val="004C07E4"/>
    <w:rsid w:val="004C0B19"/>
    <w:rsid w:val="004C0DCA"/>
    <w:rsid w:val="004C138F"/>
    <w:rsid w:val="004C146E"/>
    <w:rsid w:val="004C1B44"/>
    <w:rsid w:val="004C1D3B"/>
    <w:rsid w:val="004C20A8"/>
    <w:rsid w:val="004C2B79"/>
    <w:rsid w:val="004C2D87"/>
    <w:rsid w:val="004C2DEF"/>
    <w:rsid w:val="004C2EBA"/>
    <w:rsid w:val="004C357F"/>
    <w:rsid w:val="004C40A1"/>
    <w:rsid w:val="004C5291"/>
    <w:rsid w:val="004C5835"/>
    <w:rsid w:val="004C5CA2"/>
    <w:rsid w:val="004C5D46"/>
    <w:rsid w:val="004C5F9C"/>
    <w:rsid w:val="004C65DE"/>
    <w:rsid w:val="004C6605"/>
    <w:rsid w:val="004C6B34"/>
    <w:rsid w:val="004C6E3C"/>
    <w:rsid w:val="004C7433"/>
    <w:rsid w:val="004C767C"/>
    <w:rsid w:val="004D0227"/>
    <w:rsid w:val="004D0F8C"/>
    <w:rsid w:val="004D12FD"/>
    <w:rsid w:val="004D1727"/>
    <w:rsid w:val="004D1816"/>
    <w:rsid w:val="004D1840"/>
    <w:rsid w:val="004D235E"/>
    <w:rsid w:val="004D2892"/>
    <w:rsid w:val="004D2A58"/>
    <w:rsid w:val="004D2DC5"/>
    <w:rsid w:val="004D2E84"/>
    <w:rsid w:val="004D3266"/>
    <w:rsid w:val="004D3448"/>
    <w:rsid w:val="004D3960"/>
    <w:rsid w:val="004D3BA3"/>
    <w:rsid w:val="004D3F94"/>
    <w:rsid w:val="004D43A0"/>
    <w:rsid w:val="004D4491"/>
    <w:rsid w:val="004D4874"/>
    <w:rsid w:val="004D4F6F"/>
    <w:rsid w:val="004D5069"/>
    <w:rsid w:val="004D50B1"/>
    <w:rsid w:val="004D5172"/>
    <w:rsid w:val="004D5403"/>
    <w:rsid w:val="004D5E1D"/>
    <w:rsid w:val="004D5EB9"/>
    <w:rsid w:val="004D6335"/>
    <w:rsid w:val="004D6554"/>
    <w:rsid w:val="004D69B7"/>
    <w:rsid w:val="004D69F0"/>
    <w:rsid w:val="004D6D88"/>
    <w:rsid w:val="004D6ED0"/>
    <w:rsid w:val="004D73C7"/>
    <w:rsid w:val="004D762A"/>
    <w:rsid w:val="004D7D3F"/>
    <w:rsid w:val="004E0980"/>
    <w:rsid w:val="004E0F49"/>
    <w:rsid w:val="004E1A52"/>
    <w:rsid w:val="004E1D24"/>
    <w:rsid w:val="004E1DE5"/>
    <w:rsid w:val="004E1E3A"/>
    <w:rsid w:val="004E2438"/>
    <w:rsid w:val="004E2AC4"/>
    <w:rsid w:val="004E3076"/>
    <w:rsid w:val="004E370D"/>
    <w:rsid w:val="004E3B3D"/>
    <w:rsid w:val="004E5166"/>
    <w:rsid w:val="004E546A"/>
    <w:rsid w:val="004E5590"/>
    <w:rsid w:val="004E6764"/>
    <w:rsid w:val="004E6BA2"/>
    <w:rsid w:val="004E6EEA"/>
    <w:rsid w:val="004E7096"/>
    <w:rsid w:val="004E7220"/>
    <w:rsid w:val="004E7A64"/>
    <w:rsid w:val="004F0220"/>
    <w:rsid w:val="004F0915"/>
    <w:rsid w:val="004F09AF"/>
    <w:rsid w:val="004F0DC4"/>
    <w:rsid w:val="004F1392"/>
    <w:rsid w:val="004F14BD"/>
    <w:rsid w:val="004F1D8D"/>
    <w:rsid w:val="004F21E7"/>
    <w:rsid w:val="004F2603"/>
    <w:rsid w:val="004F2F63"/>
    <w:rsid w:val="004F305F"/>
    <w:rsid w:val="004F30B6"/>
    <w:rsid w:val="004F34B8"/>
    <w:rsid w:val="004F3772"/>
    <w:rsid w:val="004F41A8"/>
    <w:rsid w:val="004F4B9F"/>
    <w:rsid w:val="004F4BED"/>
    <w:rsid w:val="004F4FB2"/>
    <w:rsid w:val="004F5660"/>
    <w:rsid w:val="004F579C"/>
    <w:rsid w:val="004F57B5"/>
    <w:rsid w:val="004F58DE"/>
    <w:rsid w:val="004F5BEA"/>
    <w:rsid w:val="004F5D32"/>
    <w:rsid w:val="004F5DB1"/>
    <w:rsid w:val="004F5E79"/>
    <w:rsid w:val="004F5F42"/>
    <w:rsid w:val="004F5FC7"/>
    <w:rsid w:val="004F603A"/>
    <w:rsid w:val="004F62E1"/>
    <w:rsid w:val="004F72E1"/>
    <w:rsid w:val="004F72E8"/>
    <w:rsid w:val="005009A9"/>
    <w:rsid w:val="00500A5E"/>
    <w:rsid w:val="00500CAC"/>
    <w:rsid w:val="005013BF"/>
    <w:rsid w:val="00501538"/>
    <w:rsid w:val="0050158A"/>
    <w:rsid w:val="0050165F"/>
    <w:rsid w:val="005019CE"/>
    <w:rsid w:val="00501F81"/>
    <w:rsid w:val="00502073"/>
    <w:rsid w:val="00502531"/>
    <w:rsid w:val="005025EE"/>
    <w:rsid w:val="005026EF"/>
    <w:rsid w:val="0050275C"/>
    <w:rsid w:val="00502C68"/>
    <w:rsid w:val="00503033"/>
    <w:rsid w:val="00503A2F"/>
    <w:rsid w:val="00503A96"/>
    <w:rsid w:val="00503FB0"/>
    <w:rsid w:val="00504189"/>
    <w:rsid w:val="00504690"/>
    <w:rsid w:val="005048C3"/>
    <w:rsid w:val="00505020"/>
    <w:rsid w:val="00505363"/>
    <w:rsid w:val="0050546D"/>
    <w:rsid w:val="00505F67"/>
    <w:rsid w:val="00506254"/>
    <w:rsid w:val="00506547"/>
    <w:rsid w:val="00506AB5"/>
    <w:rsid w:val="00506C61"/>
    <w:rsid w:val="00506D90"/>
    <w:rsid w:val="00506FAB"/>
    <w:rsid w:val="00507187"/>
    <w:rsid w:val="00507309"/>
    <w:rsid w:val="005073EC"/>
    <w:rsid w:val="00507F8E"/>
    <w:rsid w:val="005102C6"/>
    <w:rsid w:val="005106CE"/>
    <w:rsid w:val="00510E2E"/>
    <w:rsid w:val="00511055"/>
    <w:rsid w:val="005112A0"/>
    <w:rsid w:val="005114AF"/>
    <w:rsid w:val="005120F0"/>
    <w:rsid w:val="0051220C"/>
    <w:rsid w:val="00512325"/>
    <w:rsid w:val="005123BA"/>
    <w:rsid w:val="00512E95"/>
    <w:rsid w:val="00512F60"/>
    <w:rsid w:val="00513795"/>
    <w:rsid w:val="00514628"/>
    <w:rsid w:val="00514BBF"/>
    <w:rsid w:val="005151CE"/>
    <w:rsid w:val="00515469"/>
    <w:rsid w:val="005163D3"/>
    <w:rsid w:val="00516463"/>
    <w:rsid w:val="00516A3B"/>
    <w:rsid w:val="005171A4"/>
    <w:rsid w:val="005171BE"/>
    <w:rsid w:val="00517780"/>
    <w:rsid w:val="00517822"/>
    <w:rsid w:val="00517D5C"/>
    <w:rsid w:val="00517DE1"/>
    <w:rsid w:val="00517E18"/>
    <w:rsid w:val="00517F19"/>
    <w:rsid w:val="005206F7"/>
    <w:rsid w:val="00521143"/>
    <w:rsid w:val="00521AE9"/>
    <w:rsid w:val="00521E50"/>
    <w:rsid w:val="00522507"/>
    <w:rsid w:val="005229DC"/>
    <w:rsid w:val="00522A1F"/>
    <w:rsid w:val="00522EA6"/>
    <w:rsid w:val="00523422"/>
    <w:rsid w:val="00524580"/>
    <w:rsid w:val="00524825"/>
    <w:rsid w:val="00524CF8"/>
    <w:rsid w:val="00525A24"/>
    <w:rsid w:val="00526CA6"/>
    <w:rsid w:val="00526F91"/>
    <w:rsid w:val="0052721F"/>
    <w:rsid w:val="00527C24"/>
    <w:rsid w:val="005306E0"/>
    <w:rsid w:val="0053089B"/>
    <w:rsid w:val="00530ED4"/>
    <w:rsid w:val="00531705"/>
    <w:rsid w:val="00531A3C"/>
    <w:rsid w:val="00531A92"/>
    <w:rsid w:val="00531C4F"/>
    <w:rsid w:val="00531E96"/>
    <w:rsid w:val="005328EE"/>
    <w:rsid w:val="00532AF0"/>
    <w:rsid w:val="00532F8E"/>
    <w:rsid w:val="00532FCE"/>
    <w:rsid w:val="00533698"/>
    <w:rsid w:val="00533BF6"/>
    <w:rsid w:val="00533E5A"/>
    <w:rsid w:val="00534026"/>
    <w:rsid w:val="0053486E"/>
    <w:rsid w:val="00534BD1"/>
    <w:rsid w:val="00534BEB"/>
    <w:rsid w:val="0053504D"/>
    <w:rsid w:val="00535094"/>
    <w:rsid w:val="005356DA"/>
    <w:rsid w:val="005358A0"/>
    <w:rsid w:val="00535C7D"/>
    <w:rsid w:val="0053628A"/>
    <w:rsid w:val="00536BB7"/>
    <w:rsid w:val="005370AB"/>
    <w:rsid w:val="00537115"/>
    <w:rsid w:val="0053738D"/>
    <w:rsid w:val="005377CF"/>
    <w:rsid w:val="00537E54"/>
    <w:rsid w:val="00537F76"/>
    <w:rsid w:val="00540203"/>
    <w:rsid w:val="00540547"/>
    <w:rsid w:val="005406EB"/>
    <w:rsid w:val="00540F83"/>
    <w:rsid w:val="005412F6"/>
    <w:rsid w:val="00541FE3"/>
    <w:rsid w:val="005420F3"/>
    <w:rsid w:val="0054213E"/>
    <w:rsid w:val="0054234A"/>
    <w:rsid w:val="0054261E"/>
    <w:rsid w:val="0054316E"/>
    <w:rsid w:val="005432BF"/>
    <w:rsid w:val="005435EF"/>
    <w:rsid w:val="005436ED"/>
    <w:rsid w:val="00543708"/>
    <w:rsid w:val="005437FD"/>
    <w:rsid w:val="00544237"/>
    <w:rsid w:val="0054441E"/>
    <w:rsid w:val="0054474D"/>
    <w:rsid w:val="00544918"/>
    <w:rsid w:val="00544C22"/>
    <w:rsid w:val="00544EBC"/>
    <w:rsid w:val="00544F62"/>
    <w:rsid w:val="00544FC6"/>
    <w:rsid w:val="00545250"/>
    <w:rsid w:val="005455C1"/>
    <w:rsid w:val="005457D3"/>
    <w:rsid w:val="00545927"/>
    <w:rsid w:val="00545B38"/>
    <w:rsid w:val="005466E2"/>
    <w:rsid w:val="00546A14"/>
    <w:rsid w:val="00546ADD"/>
    <w:rsid w:val="00546CA5"/>
    <w:rsid w:val="00546FBE"/>
    <w:rsid w:val="00547024"/>
    <w:rsid w:val="00547A49"/>
    <w:rsid w:val="0055051E"/>
    <w:rsid w:val="00550B6D"/>
    <w:rsid w:val="00550BCD"/>
    <w:rsid w:val="00550CB7"/>
    <w:rsid w:val="0055120D"/>
    <w:rsid w:val="00551990"/>
    <w:rsid w:val="005519DF"/>
    <w:rsid w:val="00552356"/>
    <w:rsid w:val="00552471"/>
    <w:rsid w:val="00552644"/>
    <w:rsid w:val="005529DC"/>
    <w:rsid w:val="00552E0D"/>
    <w:rsid w:val="00553017"/>
    <w:rsid w:val="00553F77"/>
    <w:rsid w:val="00554333"/>
    <w:rsid w:val="005544C4"/>
    <w:rsid w:val="00554C7F"/>
    <w:rsid w:val="00554CA0"/>
    <w:rsid w:val="0055517C"/>
    <w:rsid w:val="0055533C"/>
    <w:rsid w:val="00555DCD"/>
    <w:rsid w:val="00555F28"/>
    <w:rsid w:val="005564BB"/>
    <w:rsid w:val="00557111"/>
    <w:rsid w:val="0055735C"/>
    <w:rsid w:val="00557E78"/>
    <w:rsid w:val="00557F22"/>
    <w:rsid w:val="00560035"/>
    <w:rsid w:val="00560755"/>
    <w:rsid w:val="00560B2E"/>
    <w:rsid w:val="005611F6"/>
    <w:rsid w:val="005626BD"/>
    <w:rsid w:val="00562713"/>
    <w:rsid w:val="00562C1A"/>
    <w:rsid w:val="00562C6D"/>
    <w:rsid w:val="00563634"/>
    <w:rsid w:val="005638A2"/>
    <w:rsid w:val="0056405C"/>
    <w:rsid w:val="005650F4"/>
    <w:rsid w:val="005654A6"/>
    <w:rsid w:val="005654C8"/>
    <w:rsid w:val="00565541"/>
    <w:rsid w:val="0056589E"/>
    <w:rsid w:val="0056610E"/>
    <w:rsid w:val="00566196"/>
    <w:rsid w:val="00566261"/>
    <w:rsid w:val="005668A3"/>
    <w:rsid w:val="0056730E"/>
    <w:rsid w:val="00567BF3"/>
    <w:rsid w:val="00567CAE"/>
    <w:rsid w:val="00567D26"/>
    <w:rsid w:val="00567EFE"/>
    <w:rsid w:val="00567FC1"/>
    <w:rsid w:val="00570152"/>
    <w:rsid w:val="00570324"/>
    <w:rsid w:val="00570749"/>
    <w:rsid w:val="00570F65"/>
    <w:rsid w:val="005711DA"/>
    <w:rsid w:val="0057141C"/>
    <w:rsid w:val="00571429"/>
    <w:rsid w:val="00571966"/>
    <w:rsid w:val="00571EF8"/>
    <w:rsid w:val="005723CA"/>
    <w:rsid w:val="00572777"/>
    <w:rsid w:val="00572817"/>
    <w:rsid w:val="00572989"/>
    <w:rsid w:val="005729AF"/>
    <w:rsid w:val="00573164"/>
    <w:rsid w:val="0057318B"/>
    <w:rsid w:val="005731C7"/>
    <w:rsid w:val="0057326B"/>
    <w:rsid w:val="0057348F"/>
    <w:rsid w:val="00573D7C"/>
    <w:rsid w:val="00573E23"/>
    <w:rsid w:val="00574051"/>
    <w:rsid w:val="005747DD"/>
    <w:rsid w:val="00574965"/>
    <w:rsid w:val="005751AA"/>
    <w:rsid w:val="00575736"/>
    <w:rsid w:val="00575B37"/>
    <w:rsid w:val="00575F3A"/>
    <w:rsid w:val="00575F43"/>
    <w:rsid w:val="005760FD"/>
    <w:rsid w:val="005764A1"/>
    <w:rsid w:val="005764F5"/>
    <w:rsid w:val="005765F6"/>
    <w:rsid w:val="0057669D"/>
    <w:rsid w:val="00576CC3"/>
    <w:rsid w:val="005779F8"/>
    <w:rsid w:val="0058035B"/>
    <w:rsid w:val="00581089"/>
    <w:rsid w:val="00581543"/>
    <w:rsid w:val="005821D5"/>
    <w:rsid w:val="005824DC"/>
    <w:rsid w:val="00582887"/>
    <w:rsid w:val="00582A7C"/>
    <w:rsid w:val="0058370D"/>
    <w:rsid w:val="00583DE6"/>
    <w:rsid w:val="00583EFB"/>
    <w:rsid w:val="00583FFD"/>
    <w:rsid w:val="0058460B"/>
    <w:rsid w:val="005846AE"/>
    <w:rsid w:val="00584B27"/>
    <w:rsid w:val="00585130"/>
    <w:rsid w:val="00585D80"/>
    <w:rsid w:val="00585DCD"/>
    <w:rsid w:val="00585EFF"/>
    <w:rsid w:val="005860D6"/>
    <w:rsid w:val="00586592"/>
    <w:rsid w:val="00586A1F"/>
    <w:rsid w:val="00586BEC"/>
    <w:rsid w:val="00586DE4"/>
    <w:rsid w:val="00586FA1"/>
    <w:rsid w:val="00587198"/>
    <w:rsid w:val="0058794E"/>
    <w:rsid w:val="005903A1"/>
    <w:rsid w:val="005903D8"/>
    <w:rsid w:val="0059114B"/>
    <w:rsid w:val="005911A0"/>
    <w:rsid w:val="00591840"/>
    <w:rsid w:val="0059255F"/>
    <w:rsid w:val="00592C2F"/>
    <w:rsid w:val="00593051"/>
    <w:rsid w:val="0059398D"/>
    <w:rsid w:val="00593E05"/>
    <w:rsid w:val="005940FD"/>
    <w:rsid w:val="0059425E"/>
    <w:rsid w:val="00594461"/>
    <w:rsid w:val="005947EF"/>
    <w:rsid w:val="00594A4F"/>
    <w:rsid w:val="00594E7A"/>
    <w:rsid w:val="0059536F"/>
    <w:rsid w:val="00595790"/>
    <w:rsid w:val="00595F1A"/>
    <w:rsid w:val="00595F55"/>
    <w:rsid w:val="00595FB3"/>
    <w:rsid w:val="00596299"/>
    <w:rsid w:val="00596384"/>
    <w:rsid w:val="00596664"/>
    <w:rsid w:val="005968CC"/>
    <w:rsid w:val="00596F61"/>
    <w:rsid w:val="00596FDE"/>
    <w:rsid w:val="00597612"/>
    <w:rsid w:val="00597A52"/>
    <w:rsid w:val="00597E96"/>
    <w:rsid w:val="005A0031"/>
    <w:rsid w:val="005A0EFA"/>
    <w:rsid w:val="005A0F61"/>
    <w:rsid w:val="005A0F8A"/>
    <w:rsid w:val="005A1282"/>
    <w:rsid w:val="005A1A2D"/>
    <w:rsid w:val="005A26AE"/>
    <w:rsid w:val="005A3097"/>
    <w:rsid w:val="005A384B"/>
    <w:rsid w:val="005A3C6A"/>
    <w:rsid w:val="005A47DE"/>
    <w:rsid w:val="005A4EF3"/>
    <w:rsid w:val="005A57DB"/>
    <w:rsid w:val="005A598D"/>
    <w:rsid w:val="005A5D69"/>
    <w:rsid w:val="005A6005"/>
    <w:rsid w:val="005A6082"/>
    <w:rsid w:val="005A66F8"/>
    <w:rsid w:val="005A68E6"/>
    <w:rsid w:val="005A6BCE"/>
    <w:rsid w:val="005A716C"/>
    <w:rsid w:val="005A729C"/>
    <w:rsid w:val="005A7A79"/>
    <w:rsid w:val="005A7E36"/>
    <w:rsid w:val="005B0677"/>
    <w:rsid w:val="005B0B1F"/>
    <w:rsid w:val="005B0C85"/>
    <w:rsid w:val="005B1027"/>
    <w:rsid w:val="005B10FA"/>
    <w:rsid w:val="005B196D"/>
    <w:rsid w:val="005B1AF4"/>
    <w:rsid w:val="005B1D19"/>
    <w:rsid w:val="005B21C1"/>
    <w:rsid w:val="005B2C7C"/>
    <w:rsid w:val="005B2DEA"/>
    <w:rsid w:val="005B30B9"/>
    <w:rsid w:val="005B357D"/>
    <w:rsid w:val="005B44BD"/>
    <w:rsid w:val="005B453C"/>
    <w:rsid w:val="005B5632"/>
    <w:rsid w:val="005B5E67"/>
    <w:rsid w:val="005B6663"/>
    <w:rsid w:val="005B777A"/>
    <w:rsid w:val="005B7BCF"/>
    <w:rsid w:val="005B7C6E"/>
    <w:rsid w:val="005B7CA7"/>
    <w:rsid w:val="005B7FD7"/>
    <w:rsid w:val="005C080F"/>
    <w:rsid w:val="005C13A8"/>
    <w:rsid w:val="005C18F5"/>
    <w:rsid w:val="005C19DB"/>
    <w:rsid w:val="005C2D2B"/>
    <w:rsid w:val="005C3AF0"/>
    <w:rsid w:val="005C4504"/>
    <w:rsid w:val="005C45AB"/>
    <w:rsid w:val="005C48C1"/>
    <w:rsid w:val="005C4B5D"/>
    <w:rsid w:val="005C4D58"/>
    <w:rsid w:val="005C5156"/>
    <w:rsid w:val="005C51A1"/>
    <w:rsid w:val="005C52EC"/>
    <w:rsid w:val="005C5447"/>
    <w:rsid w:val="005C559A"/>
    <w:rsid w:val="005C589B"/>
    <w:rsid w:val="005C600B"/>
    <w:rsid w:val="005C6623"/>
    <w:rsid w:val="005C6833"/>
    <w:rsid w:val="005C6CD3"/>
    <w:rsid w:val="005C6EF8"/>
    <w:rsid w:val="005C758D"/>
    <w:rsid w:val="005C79B5"/>
    <w:rsid w:val="005C7FE6"/>
    <w:rsid w:val="005D0562"/>
    <w:rsid w:val="005D0DB4"/>
    <w:rsid w:val="005D0ED5"/>
    <w:rsid w:val="005D11BC"/>
    <w:rsid w:val="005D1B91"/>
    <w:rsid w:val="005D1E43"/>
    <w:rsid w:val="005D21B3"/>
    <w:rsid w:val="005D23A7"/>
    <w:rsid w:val="005D250E"/>
    <w:rsid w:val="005D2512"/>
    <w:rsid w:val="005D2999"/>
    <w:rsid w:val="005D39E1"/>
    <w:rsid w:val="005D3DBD"/>
    <w:rsid w:val="005D4B06"/>
    <w:rsid w:val="005D4B82"/>
    <w:rsid w:val="005D4BA7"/>
    <w:rsid w:val="005D545D"/>
    <w:rsid w:val="005D5641"/>
    <w:rsid w:val="005D5A68"/>
    <w:rsid w:val="005D5A7D"/>
    <w:rsid w:val="005D5D59"/>
    <w:rsid w:val="005D629A"/>
    <w:rsid w:val="005D6499"/>
    <w:rsid w:val="005D6933"/>
    <w:rsid w:val="005D6A97"/>
    <w:rsid w:val="005D6E28"/>
    <w:rsid w:val="005D6EE6"/>
    <w:rsid w:val="005D760A"/>
    <w:rsid w:val="005D7968"/>
    <w:rsid w:val="005D7D65"/>
    <w:rsid w:val="005E01F8"/>
    <w:rsid w:val="005E060A"/>
    <w:rsid w:val="005E1419"/>
    <w:rsid w:val="005E149A"/>
    <w:rsid w:val="005E15B9"/>
    <w:rsid w:val="005E1BC2"/>
    <w:rsid w:val="005E2276"/>
    <w:rsid w:val="005E25B3"/>
    <w:rsid w:val="005E2AD0"/>
    <w:rsid w:val="005E2CFA"/>
    <w:rsid w:val="005E2E65"/>
    <w:rsid w:val="005E353B"/>
    <w:rsid w:val="005E3A01"/>
    <w:rsid w:val="005E3A83"/>
    <w:rsid w:val="005E3B34"/>
    <w:rsid w:val="005E3E44"/>
    <w:rsid w:val="005E3F9C"/>
    <w:rsid w:val="005E42AF"/>
    <w:rsid w:val="005E43ED"/>
    <w:rsid w:val="005E4753"/>
    <w:rsid w:val="005E4D80"/>
    <w:rsid w:val="005E4DA2"/>
    <w:rsid w:val="005E4FBD"/>
    <w:rsid w:val="005E5133"/>
    <w:rsid w:val="005E5421"/>
    <w:rsid w:val="005E5711"/>
    <w:rsid w:val="005E5A8E"/>
    <w:rsid w:val="005E6018"/>
    <w:rsid w:val="005E6398"/>
    <w:rsid w:val="005E6DA9"/>
    <w:rsid w:val="005E7277"/>
    <w:rsid w:val="005E79E6"/>
    <w:rsid w:val="005E7D2C"/>
    <w:rsid w:val="005E7F54"/>
    <w:rsid w:val="005F0208"/>
    <w:rsid w:val="005F0273"/>
    <w:rsid w:val="005F0287"/>
    <w:rsid w:val="005F036C"/>
    <w:rsid w:val="005F0381"/>
    <w:rsid w:val="005F046C"/>
    <w:rsid w:val="005F0765"/>
    <w:rsid w:val="005F0BEA"/>
    <w:rsid w:val="005F0C8F"/>
    <w:rsid w:val="005F0DDF"/>
    <w:rsid w:val="005F0F83"/>
    <w:rsid w:val="005F1017"/>
    <w:rsid w:val="005F13E8"/>
    <w:rsid w:val="005F15FD"/>
    <w:rsid w:val="005F1AB2"/>
    <w:rsid w:val="005F255B"/>
    <w:rsid w:val="005F270B"/>
    <w:rsid w:val="005F277F"/>
    <w:rsid w:val="005F29F2"/>
    <w:rsid w:val="005F369C"/>
    <w:rsid w:val="005F38DE"/>
    <w:rsid w:val="005F39DB"/>
    <w:rsid w:val="005F3C25"/>
    <w:rsid w:val="005F3E89"/>
    <w:rsid w:val="005F3F81"/>
    <w:rsid w:val="005F4590"/>
    <w:rsid w:val="005F45EB"/>
    <w:rsid w:val="005F4AC4"/>
    <w:rsid w:val="005F51BA"/>
    <w:rsid w:val="005F51ED"/>
    <w:rsid w:val="005F55F5"/>
    <w:rsid w:val="005F5847"/>
    <w:rsid w:val="005F5A05"/>
    <w:rsid w:val="005F5A5D"/>
    <w:rsid w:val="005F5E1F"/>
    <w:rsid w:val="005F6192"/>
    <w:rsid w:val="005F6870"/>
    <w:rsid w:val="005F6B2B"/>
    <w:rsid w:val="005F6CB3"/>
    <w:rsid w:val="005F6DE0"/>
    <w:rsid w:val="005F6FD4"/>
    <w:rsid w:val="005F7A1B"/>
    <w:rsid w:val="005F7DBB"/>
    <w:rsid w:val="006004A5"/>
    <w:rsid w:val="00600B79"/>
    <w:rsid w:val="00600EB6"/>
    <w:rsid w:val="00600F74"/>
    <w:rsid w:val="006015D0"/>
    <w:rsid w:val="00601B19"/>
    <w:rsid w:val="006027DA"/>
    <w:rsid w:val="00602C80"/>
    <w:rsid w:val="00602EEC"/>
    <w:rsid w:val="006040FB"/>
    <w:rsid w:val="006048A5"/>
    <w:rsid w:val="00604D0F"/>
    <w:rsid w:val="0060525A"/>
    <w:rsid w:val="00605913"/>
    <w:rsid w:val="00605BA8"/>
    <w:rsid w:val="0060636B"/>
    <w:rsid w:val="006064C5"/>
    <w:rsid w:val="00606ADC"/>
    <w:rsid w:val="00606C96"/>
    <w:rsid w:val="00606CED"/>
    <w:rsid w:val="00606E57"/>
    <w:rsid w:val="00606EF4"/>
    <w:rsid w:val="006070A3"/>
    <w:rsid w:val="00607FDB"/>
    <w:rsid w:val="006100B1"/>
    <w:rsid w:val="0061017C"/>
    <w:rsid w:val="00610768"/>
    <w:rsid w:val="00610813"/>
    <w:rsid w:val="00610C81"/>
    <w:rsid w:val="00610EB7"/>
    <w:rsid w:val="00610FE4"/>
    <w:rsid w:val="006115DB"/>
    <w:rsid w:val="00611ABD"/>
    <w:rsid w:val="00612948"/>
    <w:rsid w:val="00612C7A"/>
    <w:rsid w:val="00612F38"/>
    <w:rsid w:val="006137B4"/>
    <w:rsid w:val="006137C2"/>
    <w:rsid w:val="00613C1F"/>
    <w:rsid w:val="00614B0B"/>
    <w:rsid w:val="00615006"/>
    <w:rsid w:val="00615141"/>
    <w:rsid w:val="00615209"/>
    <w:rsid w:val="006152E0"/>
    <w:rsid w:val="00615681"/>
    <w:rsid w:val="00615F00"/>
    <w:rsid w:val="006163E3"/>
    <w:rsid w:val="0061641E"/>
    <w:rsid w:val="0061669C"/>
    <w:rsid w:val="00616813"/>
    <w:rsid w:val="00616871"/>
    <w:rsid w:val="006171EF"/>
    <w:rsid w:val="006175DA"/>
    <w:rsid w:val="00617696"/>
    <w:rsid w:val="00617BC4"/>
    <w:rsid w:val="00617DB9"/>
    <w:rsid w:val="00617E35"/>
    <w:rsid w:val="00620764"/>
    <w:rsid w:val="00621631"/>
    <w:rsid w:val="00621639"/>
    <w:rsid w:val="00621B78"/>
    <w:rsid w:val="00622266"/>
    <w:rsid w:val="006223B5"/>
    <w:rsid w:val="00623442"/>
    <w:rsid w:val="00623628"/>
    <w:rsid w:val="00623A90"/>
    <w:rsid w:val="00624B13"/>
    <w:rsid w:val="00625797"/>
    <w:rsid w:val="00625805"/>
    <w:rsid w:val="00625EF8"/>
    <w:rsid w:val="0062687B"/>
    <w:rsid w:val="0062697F"/>
    <w:rsid w:val="006269EE"/>
    <w:rsid w:val="00626BA5"/>
    <w:rsid w:val="00626F96"/>
    <w:rsid w:val="0062701A"/>
    <w:rsid w:val="006275FF"/>
    <w:rsid w:val="00627D4E"/>
    <w:rsid w:val="00630039"/>
    <w:rsid w:val="006300FF"/>
    <w:rsid w:val="006305CF"/>
    <w:rsid w:val="00631044"/>
    <w:rsid w:val="00631336"/>
    <w:rsid w:val="00631A4A"/>
    <w:rsid w:val="006323BA"/>
    <w:rsid w:val="00632702"/>
    <w:rsid w:val="00632A21"/>
    <w:rsid w:val="00632AEC"/>
    <w:rsid w:val="00632B57"/>
    <w:rsid w:val="0063305F"/>
    <w:rsid w:val="00634152"/>
    <w:rsid w:val="00634615"/>
    <w:rsid w:val="00634BB8"/>
    <w:rsid w:val="0063536B"/>
    <w:rsid w:val="0063537A"/>
    <w:rsid w:val="0063545D"/>
    <w:rsid w:val="0063566A"/>
    <w:rsid w:val="006356FE"/>
    <w:rsid w:val="00635B7B"/>
    <w:rsid w:val="00635EC3"/>
    <w:rsid w:val="006367AC"/>
    <w:rsid w:val="00637733"/>
    <w:rsid w:val="00637F47"/>
    <w:rsid w:val="00640128"/>
    <w:rsid w:val="006414EC"/>
    <w:rsid w:val="0064197D"/>
    <w:rsid w:val="00641BD9"/>
    <w:rsid w:val="00641F8F"/>
    <w:rsid w:val="00642069"/>
    <w:rsid w:val="00642577"/>
    <w:rsid w:val="0064257F"/>
    <w:rsid w:val="00642BE4"/>
    <w:rsid w:val="00642E52"/>
    <w:rsid w:val="00643254"/>
    <w:rsid w:val="00643624"/>
    <w:rsid w:val="006443D6"/>
    <w:rsid w:val="006447E4"/>
    <w:rsid w:val="0064504A"/>
    <w:rsid w:val="006452DA"/>
    <w:rsid w:val="0064543F"/>
    <w:rsid w:val="00645A0E"/>
    <w:rsid w:val="0064629E"/>
    <w:rsid w:val="00646B1B"/>
    <w:rsid w:val="00646CE2"/>
    <w:rsid w:val="00647037"/>
    <w:rsid w:val="00647170"/>
    <w:rsid w:val="006473DA"/>
    <w:rsid w:val="006476B8"/>
    <w:rsid w:val="00647BCD"/>
    <w:rsid w:val="006509C2"/>
    <w:rsid w:val="00651316"/>
    <w:rsid w:val="00652611"/>
    <w:rsid w:val="00652AB5"/>
    <w:rsid w:val="00652C22"/>
    <w:rsid w:val="00653059"/>
    <w:rsid w:val="006530DF"/>
    <w:rsid w:val="006533C5"/>
    <w:rsid w:val="0065421F"/>
    <w:rsid w:val="00654375"/>
    <w:rsid w:val="00655147"/>
    <w:rsid w:val="00655CBC"/>
    <w:rsid w:val="00655D60"/>
    <w:rsid w:val="00656042"/>
    <w:rsid w:val="00656519"/>
    <w:rsid w:val="0065766F"/>
    <w:rsid w:val="006576D8"/>
    <w:rsid w:val="00657B1D"/>
    <w:rsid w:val="00657C32"/>
    <w:rsid w:val="00657DCB"/>
    <w:rsid w:val="006607CA"/>
    <w:rsid w:val="0066083A"/>
    <w:rsid w:val="006608CB"/>
    <w:rsid w:val="006612D8"/>
    <w:rsid w:val="00661374"/>
    <w:rsid w:val="00661CE8"/>
    <w:rsid w:val="00662420"/>
    <w:rsid w:val="0066251F"/>
    <w:rsid w:val="00662525"/>
    <w:rsid w:val="00662EF5"/>
    <w:rsid w:val="00663121"/>
    <w:rsid w:val="006631F4"/>
    <w:rsid w:val="006633CC"/>
    <w:rsid w:val="00663A96"/>
    <w:rsid w:val="00663D9B"/>
    <w:rsid w:val="00664037"/>
    <w:rsid w:val="0066473F"/>
    <w:rsid w:val="006649FA"/>
    <w:rsid w:val="00665419"/>
    <w:rsid w:val="006656CA"/>
    <w:rsid w:val="006662F5"/>
    <w:rsid w:val="0066668C"/>
    <w:rsid w:val="0066670E"/>
    <w:rsid w:val="006667B6"/>
    <w:rsid w:val="006670AE"/>
    <w:rsid w:val="006676E6"/>
    <w:rsid w:val="00667771"/>
    <w:rsid w:val="006678CC"/>
    <w:rsid w:val="00667E2F"/>
    <w:rsid w:val="00667E65"/>
    <w:rsid w:val="006705F4"/>
    <w:rsid w:val="00670807"/>
    <w:rsid w:val="00670E15"/>
    <w:rsid w:val="006711A2"/>
    <w:rsid w:val="006711B6"/>
    <w:rsid w:val="00671204"/>
    <w:rsid w:val="006716C7"/>
    <w:rsid w:val="00671839"/>
    <w:rsid w:val="00671F35"/>
    <w:rsid w:val="006725A7"/>
    <w:rsid w:val="00672CD6"/>
    <w:rsid w:val="00672D09"/>
    <w:rsid w:val="00673608"/>
    <w:rsid w:val="00673712"/>
    <w:rsid w:val="006739AF"/>
    <w:rsid w:val="00673EF5"/>
    <w:rsid w:val="006740F7"/>
    <w:rsid w:val="0067418D"/>
    <w:rsid w:val="00674687"/>
    <w:rsid w:val="00674859"/>
    <w:rsid w:val="006749D0"/>
    <w:rsid w:val="00674A5A"/>
    <w:rsid w:val="00674F14"/>
    <w:rsid w:val="006751A1"/>
    <w:rsid w:val="006752F3"/>
    <w:rsid w:val="00675FA5"/>
    <w:rsid w:val="00676063"/>
    <w:rsid w:val="006768BA"/>
    <w:rsid w:val="00676ACD"/>
    <w:rsid w:val="00676FA5"/>
    <w:rsid w:val="006771EA"/>
    <w:rsid w:val="006775D7"/>
    <w:rsid w:val="006775DA"/>
    <w:rsid w:val="00677794"/>
    <w:rsid w:val="00677920"/>
    <w:rsid w:val="00677AAA"/>
    <w:rsid w:val="00680848"/>
    <w:rsid w:val="006808B5"/>
    <w:rsid w:val="00680A6E"/>
    <w:rsid w:val="00680AB7"/>
    <w:rsid w:val="006810ED"/>
    <w:rsid w:val="00681108"/>
    <w:rsid w:val="00681952"/>
    <w:rsid w:val="00682179"/>
    <w:rsid w:val="00682A80"/>
    <w:rsid w:val="00682BAE"/>
    <w:rsid w:val="006832A8"/>
    <w:rsid w:val="00683C3E"/>
    <w:rsid w:val="0068436D"/>
    <w:rsid w:val="00684704"/>
    <w:rsid w:val="00684814"/>
    <w:rsid w:val="00684C02"/>
    <w:rsid w:val="00685322"/>
    <w:rsid w:val="00685A64"/>
    <w:rsid w:val="00686441"/>
    <w:rsid w:val="0068650A"/>
    <w:rsid w:val="0068667A"/>
    <w:rsid w:val="00686887"/>
    <w:rsid w:val="006869CB"/>
    <w:rsid w:val="00687108"/>
    <w:rsid w:val="00687110"/>
    <w:rsid w:val="0068732E"/>
    <w:rsid w:val="00687720"/>
    <w:rsid w:val="00687A43"/>
    <w:rsid w:val="006906C9"/>
    <w:rsid w:val="0069097B"/>
    <w:rsid w:val="006910EC"/>
    <w:rsid w:val="006912FB"/>
    <w:rsid w:val="00691684"/>
    <w:rsid w:val="006917CA"/>
    <w:rsid w:val="006919EF"/>
    <w:rsid w:val="00691A0E"/>
    <w:rsid w:val="00691DEC"/>
    <w:rsid w:val="00692460"/>
    <w:rsid w:val="00692617"/>
    <w:rsid w:val="00692651"/>
    <w:rsid w:val="00693A36"/>
    <w:rsid w:val="00693AAF"/>
    <w:rsid w:val="00693DBB"/>
    <w:rsid w:val="00693DDD"/>
    <w:rsid w:val="00694092"/>
    <w:rsid w:val="00694794"/>
    <w:rsid w:val="00694862"/>
    <w:rsid w:val="00694898"/>
    <w:rsid w:val="00694A64"/>
    <w:rsid w:val="00694C8F"/>
    <w:rsid w:val="00695014"/>
    <w:rsid w:val="00695514"/>
    <w:rsid w:val="006958E7"/>
    <w:rsid w:val="00695BEA"/>
    <w:rsid w:val="00696B73"/>
    <w:rsid w:val="0069717E"/>
    <w:rsid w:val="006972B1"/>
    <w:rsid w:val="006972E5"/>
    <w:rsid w:val="00697C08"/>
    <w:rsid w:val="006A0518"/>
    <w:rsid w:val="006A0981"/>
    <w:rsid w:val="006A0D65"/>
    <w:rsid w:val="006A11AB"/>
    <w:rsid w:val="006A13DF"/>
    <w:rsid w:val="006A182B"/>
    <w:rsid w:val="006A1890"/>
    <w:rsid w:val="006A18E7"/>
    <w:rsid w:val="006A2426"/>
    <w:rsid w:val="006A297A"/>
    <w:rsid w:val="006A3ED9"/>
    <w:rsid w:val="006A3F10"/>
    <w:rsid w:val="006A42A0"/>
    <w:rsid w:val="006A449B"/>
    <w:rsid w:val="006A4AD1"/>
    <w:rsid w:val="006A5381"/>
    <w:rsid w:val="006A5401"/>
    <w:rsid w:val="006A59B8"/>
    <w:rsid w:val="006A6874"/>
    <w:rsid w:val="006A6978"/>
    <w:rsid w:val="006A699C"/>
    <w:rsid w:val="006A69C5"/>
    <w:rsid w:val="006A6BB6"/>
    <w:rsid w:val="006A6E17"/>
    <w:rsid w:val="006A6EDC"/>
    <w:rsid w:val="006A6F5B"/>
    <w:rsid w:val="006A733D"/>
    <w:rsid w:val="006A74D3"/>
    <w:rsid w:val="006B0409"/>
    <w:rsid w:val="006B0474"/>
    <w:rsid w:val="006B05B9"/>
    <w:rsid w:val="006B096A"/>
    <w:rsid w:val="006B0A59"/>
    <w:rsid w:val="006B0C80"/>
    <w:rsid w:val="006B0D81"/>
    <w:rsid w:val="006B1049"/>
    <w:rsid w:val="006B11A8"/>
    <w:rsid w:val="006B1292"/>
    <w:rsid w:val="006B146E"/>
    <w:rsid w:val="006B1D47"/>
    <w:rsid w:val="006B2243"/>
    <w:rsid w:val="006B299F"/>
    <w:rsid w:val="006B30CC"/>
    <w:rsid w:val="006B34CB"/>
    <w:rsid w:val="006B3EDD"/>
    <w:rsid w:val="006B41B0"/>
    <w:rsid w:val="006B4721"/>
    <w:rsid w:val="006B4BD5"/>
    <w:rsid w:val="006B4F6F"/>
    <w:rsid w:val="006B509F"/>
    <w:rsid w:val="006B5523"/>
    <w:rsid w:val="006B592A"/>
    <w:rsid w:val="006B59FD"/>
    <w:rsid w:val="006B5B71"/>
    <w:rsid w:val="006B5D82"/>
    <w:rsid w:val="006B6B42"/>
    <w:rsid w:val="006B72C2"/>
    <w:rsid w:val="006B7438"/>
    <w:rsid w:val="006B76F9"/>
    <w:rsid w:val="006B787D"/>
    <w:rsid w:val="006B7F6C"/>
    <w:rsid w:val="006C0011"/>
    <w:rsid w:val="006C08D1"/>
    <w:rsid w:val="006C0D35"/>
    <w:rsid w:val="006C15E6"/>
    <w:rsid w:val="006C1D9F"/>
    <w:rsid w:val="006C23C7"/>
    <w:rsid w:val="006C28F8"/>
    <w:rsid w:val="006C28FA"/>
    <w:rsid w:val="006C2AF2"/>
    <w:rsid w:val="006C2CD3"/>
    <w:rsid w:val="006C2F9D"/>
    <w:rsid w:val="006C31CF"/>
    <w:rsid w:val="006C3455"/>
    <w:rsid w:val="006C41FC"/>
    <w:rsid w:val="006C4A0D"/>
    <w:rsid w:val="006C4AF5"/>
    <w:rsid w:val="006C4D4E"/>
    <w:rsid w:val="006C4DD8"/>
    <w:rsid w:val="006C4F06"/>
    <w:rsid w:val="006C511B"/>
    <w:rsid w:val="006C52F2"/>
    <w:rsid w:val="006C539B"/>
    <w:rsid w:val="006C53CE"/>
    <w:rsid w:val="006C541B"/>
    <w:rsid w:val="006C5A13"/>
    <w:rsid w:val="006C5EA5"/>
    <w:rsid w:val="006C5FE5"/>
    <w:rsid w:val="006C6292"/>
    <w:rsid w:val="006C638B"/>
    <w:rsid w:val="006C6BCA"/>
    <w:rsid w:val="006C73D8"/>
    <w:rsid w:val="006C7660"/>
    <w:rsid w:val="006C7A12"/>
    <w:rsid w:val="006D05A6"/>
    <w:rsid w:val="006D0AA2"/>
    <w:rsid w:val="006D0E28"/>
    <w:rsid w:val="006D167B"/>
    <w:rsid w:val="006D1B5C"/>
    <w:rsid w:val="006D1D2C"/>
    <w:rsid w:val="006D1D31"/>
    <w:rsid w:val="006D1DC0"/>
    <w:rsid w:val="006D25E8"/>
    <w:rsid w:val="006D2A40"/>
    <w:rsid w:val="006D3327"/>
    <w:rsid w:val="006D33FE"/>
    <w:rsid w:val="006D37D1"/>
    <w:rsid w:val="006D39FA"/>
    <w:rsid w:val="006D3D39"/>
    <w:rsid w:val="006D401C"/>
    <w:rsid w:val="006D41CC"/>
    <w:rsid w:val="006D4415"/>
    <w:rsid w:val="006D56C4"/>
    <w:rsid w:val="006D60EA"/>
    <w:rsid w:val="006D614D"/>
    <w:rsid w:val="006D7512"/>
    <w:rsid w:val="006D77DE"/>
    <w:rsid w:val="006D77EA"/>
    <w:rsid w:val="006D78D1"/>
    <w:rsid w:val="006D78F4"/>
    <w:rsid w:val="006D7A69"/>
    <w:rsid w:val="006D7CB6"/>
    <w:rsid w:val="006D7D2A"/>
    <w:rsid w:val="006D7DA5"/>
    <w:rsid w:val="006D7E15"/>
    <w:rsid w:val="006E013B"/>
    <w:rsid w:val="006E044F"/>
    <w:rsid w:val="006E05D6"/>
    <w:rsid w:val="006E0651"/>
    <w:rsid w:val="006E0941"/>
    <w:rsid w:val="006E1205"/>
    <w:rsid w:val="006E1585"/>
    <w:rsid w:val="006E1B15"/>
    <w:rsid w:val="006E2269"/>
    <w:rsid w:val="006E2EEE"/>
    <w:rsid w:val="006E2F6E"/>
    <w:rsid w:val="006E31AE"/>
    <w:rsid w:val="006E4225"/>
    <w:rsid w:val="006E4499"/>
    <w:rsid w:val="006E4A8A"/>
    <w:rsid w:val="006E548B"/>
    <w:rsid w:val="006E55E2"/>
    <w:rsid w:val="006E59D0"/>
    <w:rsid w:val="006E67E3"/>
    <w:rsid w:val="006E6D32"/>
    <w:rsid w:val="006E70C8"/>
    <w:rsid w:val="006E751F"/>
    <w:rsid w:val="006E76F2"/>
    <w:rsid w:val="006E7888"/>
    <w:rsid w:val="006F1382"/>
    <w:rsid w:val="006F17F9"/>
    <w:rsid w:val="006F1B4C"/>
    <w:rsid w:val="006F1C59"/>
    <w:rsid w:val="006F2AB7"/>
    <w:rsid w:val="006F2C5A"/>
    <w:rsid w:val="006F2D19"/>
    <w:rsid w:val="006F2EA2"/>
    <w:rsid w:val="006F3096"/>
    <w:rsid w:val="006F3745"/>
    <w:rsid w:val="006F39E6"/>
    <w:rsid w:val="006F3AEC"/>
    <w:rsid w:val="006F3CAE"/>
    <w:rsid w:val="006F4568"/>
    <w:rsid w:val="006F456B"/>
    <w:rsid w:val="006F46D5"/>
    <w:rsid w:val="006F500B"/>
    <w:rsid w:val="006F574A"/>
    <w:rsid w:val="006F575A"/>
    <w:rsid w:val="006F590E"/>
    <w:rsid w:val="006F5AC0"/>
    <w:rsid w:val="006F5D30"/>
    <w:rsid w:val="006F60B4"/>
    <w:rsid w:val="006F63C0"/>
    <w:rsid w:val="006F65A2"/>
    <w:rsid w:val="006F6D62"/>
    <w:rsid w:val="006F735B"/>
    <w:rsid w:val="006F73FE"/>
    <w:rsid w:val="006F773A"/>
    <w:rsid w:val="006F7AB1"/>
    <w:rsid w:val="006F7B77"/>
    <w:rsid w:val="006F7F47"/>
    <w:rsid w:val="00700EFF"/>
    <w:rsid w:val="00701379"/>
    <w:rsid w:val="007017C8"/>
    <w:rsid w:val="007017FE"/>
    <w:rsid w:val="00701FBC"/>
    <w:rsid w:val="0070206F"/>
    <w:rsid w:val="00702887"/>
    <w:rsid w:val="007030AB"/>
    <w:rsid w:val="00703199"/>
    <w:rsid w:val="00703270"/>
    <w:rsid w:val="00703339"/>
    <w:rsid w:val="00703387"/>
    <w:rsid w:val="007039DC"/>
    <w:rsid w:val="00703A8E"/>
    <w:rsid w:val="00703D67"/>
    <w:rsid w:val="00703D70"/>
    <w:rsid w:val="00703DC7"/>
    <w:rsid w:val="00703EC6"/>
    <w:rsid w:val="00704526"/>
    <w:rsid w:val="007045FD"/>
    <w:rsid w:val="00704824"/>
    <w:rsid w:val="00704DDD"/>
    <w:rsid w:val="007052B8"/>
    <w:rsid w:val="00705627"/>
    <w:rsid w:val="0070586E"/>
    <w:rsid w:val="007058C9"/>
    <w:rsid w:val="00705C8C"/>
    <w:rsid w:val="00705DF1"/>
    <w:rsid w:val="00705F04"/>
    <w:rsid w:val="00705F56"/>
    <w:rsid w:val="00706420"/>
    <w:rsid w:val="007065FF"/>
    <w:rsid w:val="007078AE"/>
    <w:rsid w:val="00707A2E"/>
    <w:rsid w:val="00707C95"/>
    <w:rsid w:val="00707FDB"/>
    <w:rsid w:val="0071001C"/>
    <w:rsid w:val="00710115"/>
    <w:rsid w:val="007102B7"/>
    <w:rsid w:val="00710841"/>
    <w:rsid w:val="0071086F"/>
    <w:rsid w:val="0071087C"/>
    <w:rsid w:val="007110C5"/>
    <w:rsid w:val="007116C1"/>
    <w:rsid w:val="00711874"/>
    <w:rsid w:val="00712AD7"/>
    <w:rsid w:val="00712DAE"/>
    <w:rsid w:val="00712F1C"/>
    <w:rsid w:val="00712F9E"/>
    <w:rsid w:val="00713247"/>
    <w:rsid w:val="00713412"/>
    <w:rsid w:val="00714775"/>
    <w:rsid w:val="00714A81"/>
    <w:rsid w:val="00714BB1"/>
    <w:rsid w:val="007151B0"/>
    <w:rsid w:val="00715873"/>
    <w:rsid w:val="007158B5"/>
    <w:rsid w:val="00715A73"/>
    <w:rsid w:val="007162DB"/>
    <w:rsid w:val="007163EB"/>
    <w:rsid w:val="00716502"/>
    <w:rsid w:val="0071656C"/>
    <w:rsid w:val="00716D8D"/>
    <w:rsid w:val="00716EAC"/>
    <w:rsid w:val="00716F61"/>
    <w:rsid w:val="007171CD"/>
    <w:rsid w:val="00717541"/>
    <w:rsid w:val="007177A8"/>
    <w:rsid w:val="00717F6F"/>
    <w:rsid w:val="0072002A"/>
    <w:rsid w:val="007204B4"/>
    <w:rsid w:val="00720640"/>
    <w:rsid w:val="00720AAA"/>
    <w:rsid w:val="00720E4A"/>
    <w:rsid w:val="007212F9"/>
    <w:rsid w:val="00721A23"/>
    <w:rsid w:val="00721DAA"/>
    <w:rsid w:val="0072245F"/>
    <w:rsid w:val="00722796"/>
    <w:rsid w:val="00722A4F"/>
    <w:rsid w:val="00722D13"/>
    <w:rsid w:val="00723804"/>
    <w:rsid w:val="00723F22"/>
    <w:rsid w:val="0072414A"/>
    <w:rsid w:val="0072434D"/>
    <w:rsid w:val="00724AC6"/>
    <w:rsid w:val="00724B36"/>
    <w:rsid w:val="00725094"/>
    <w:rsid w:val="007251DE"/>
    <w:rsid w:val="00725D6F"/>
    <w:rsid w:val="00725FC0"/>
    <w:rsid w:val="00726060"/>
    <w:rsid w:val="00726D01"/>
    <w:rsid w:val="0072709F"/>
    <w:rsid w:val="00727144"/>
    <w:rsid w:val="00727488"/>
    <w:rsid w:val="007274E9"/>
    <w:rsid w:val="00727617"/>
    <w:rsid w:val="00727D68"/>
    <w:rsid w:val="00727D72"/>
    <w:rsid w:val="00727EAD"/>
    <w:rsid w:val="00730033"/>
    <w:rsid w:val="0073062B"/>
    <w:rsid w:val="00730646"/>
    <w:rsid w:val="00730A34"/>
    <w:rsid w:val="00730A6E"/>
    <w:rsid w:val="00730C91"/>
    <w:rsid w:val="00730DEF"/>
    <w:rsid w:val="00730F6E"/>
    <w:rsid w:val="007310B2"/>
    <w:rsid w:val="0073177C"/>
    <w:rsid w:val="00732146"/>
    <w:rsid w:val="007322F7"/>
    <w:rsid w:val="0073296F"/>
    <w:rsid w:val="00732E17"/>
    <w:rsid w:val="007340B6"/>
    <w:rsid w:val="00734245"/>
    <w:rsid w:val="00734329"/>
    <w:rsid w:val="00735430"/>
    <w:rsid w:val="007354E3"/>
    <w:rsid w:val="007359B9"/>
    <w:rsid w:val="00735D80"/>
    <w:rsid w:val="00735DE6"/>
    <w:rsid w:val="00736230"/>
    <w:rsid w:val="00736670"/>
    <w:rsid w:val="007371D6"/>
    <w:rsid w:val="007373DB"/>
    <w:rsid w:val="0073752F"/>
    <w:rsid w:val="00737EC8"/>
    <w:rsid w:val="007400B7"/>
    <w:rsid w:val="007405C9"/>
    <w:rsid w:val="00740D88"/>
    <w:rsid w:val="00740F01"/>
    <w:rsid w:val="0074160D"/>
    <w:rsid w:val="007416D1"/>
    <w:rsid w:val="007416D7"/>
    <w:rsid w:val="00741709"/>
    <w:rsid w:val="00741B45"/>
    <w:rsid w:val="00741DDF"/>
    <w:rsid w:val="0074235A"/>
    <w:rsid w:val="007425E5"/>
    <w:rsid w:val="00743596"/>
    <w:rsid w:val="0074373C"/>
    <w:rsid w:val="0074373E"/>
    <w:rsid w:val="0074398D"/>
    <w:rsid w:val="007439B8"/>
    <w:rsid w:val="00743D66"/>
    <w:rsid w:val="00744970"/>
    <w:rsid w:val="00744C5B"/>
    <w:rsid w:val="00745C3E"/>
    <w:rsid w:val="00745CB0"/>
    <w:rsid w:val="00745CBB"/>
    <w:rsid w:val="00745FE5"/>
    <w:rsid w:val="0074613A"/>
    <w:rsid w:val="00746522"/>
    <w:rsid w:val="0074668C"/>
    <w:rsid w:val="00746995"/>
    <w:rsid w:val="00746FBD"/>
    <w:rsid w:val="007475E4"/>
    <w:rsid w:val="00747725"/>
    <w:rsid w:val="0074794B"/>
    <w:rsid w:val="00747E6E"/>
    <w:rsid w:val="00747EC6"/>
    <w:rsid w:val="0075005F"/>
    <w:rsid w:val="007507D2"/>
    <w:rsid w:val="007507F3"/>
    <w:rsid w:val="00750AEA"/>
    <w:rsid w:val="007514E4"/>
    <w:rsid w:val="00751C55"/>
    <w:rsid w:val="00751F18"/>
    <w:rsid w:val="00752073"/>
    <w:rsid w:val="007524C0"/>
    <w:rsid w:val="007525E8"/>
    <w:rsid w:val="0075262C"/>
    <w:rsid w:val="00752903"/>
    <w:rsid w:val="00752F1C"/>
    <w:rsid w:val="00753A17"/>
    <w:rsid w:val="00753C85"/>
    <w:rsid w:val="00753D7A"/>
    <w:rsid w:val="00753F51"/>
    <w:rsid w:val="007545FF"/>
    <w:rsid w:val="007548EE"/>
    <w:rsid w:val="007549EF"/>
    <w:rsid w:val="00754C76"/>
    <w:rsid w:val="00754D44"/>
    <w:rsid w:val="00755715"/>
    <w:rsid w:val="00755723"/>
    <w:rsid w:val="00755816"/>
    <w:rsid w:val="00755A22"/>
    <w:rsid w:val="00755FB9"/>
    <w:rsid w:val="0075617D"/>
    <w:rsid w:val="007566B3"/>
    <w:rsid w:val="00756AD6"/>
    <w:rsid w:val="00756B8E"/>
    <w:rsid w:val="00756BC0"/>
    <w:rsid w:val="00756C12"/>
    <w:rsid w:val="00756DB8"/>
    <w:rsid w:val="007575FF"/>
    <w:rsid w:val="0076042C"/>
    <w:rsid w:val="007604AC"/>
    <w:rsid w:val="00760DE8"/>
    <w:rsid w:val="00760F70"/>
    <w:rsid w:val="0076114E"/>
    <w:rsid w:val="00761BFE"/>
    <w:rsid w:val="00761EC6"/>
    <w:rsid w:val="00761FDA"/>
    <w:rsid w:val="00761FF0"/>
    <w:rsid w:val="00762EFB"/>
    <w:rsid w:val="00763841"/>
    <w:rsid w:val="00763BC4"/>
    <w:rsid w:val="0076468F"/>
    <w:rsid w:val="00764915"/>
    <w:rsid w:val="00764BC0"/>
    <w:rsid w:val="00764C1A"/>
    <w:rsid w:val="00764C3B"/>
    <w:rsid w:val="007650E3"/>
    <w:rsid w:val="00765CE5"/>
    <w:rsid w:val="00765D60"/>
    <w:rsid w:val="00765FE7"/>
    <w:rsid w:val="007663A0"/>
    <w:rsid w:val="007672A6"/>
    <w:rsid w:val="007674FE"/>
    <w:rsid w:val="007675B3"/>
    <w:rsid w:val="00767ABB"/>
    <w:rsid w:val="00770545"/>
    <w:rsid w:val="007705A2"/>
    <w:rsid w:val="00771354"/>
    <w:rsid w:val="00771597"/>
    <w:rsid w:val="00771977"/>
    <w:rsid w:val="007719E9"/>
    <w:rsid w:val="00771BE1"/>
    <w:rsid w:val="00772235"/>
    <w:rsid w:val="00772D86"/>
    <w:rsid w:val="00773181"/>
    <w:rsid w:val="00773586"/>
    <w:rsid w:val="00773604"/>
    <w:rsid w:val="00773829"/>
    <w:rsid w:val="00773C3B"/>
    <w:rsid w:val="00773D23"/>
    <w:rsid w:val="007749D4"/>
    <w:rsid w:val="00774A63"/>
    <w:rsid w:val="0077542A"/>
    <w:rsid w:val="00775825"/>
    <w:rsid w:val="00775A77"/>
    <w:rsid w:val="007762A2"/>
    <w:rsid w:val="0077683F"/>
    <w:rsid w:val="00776D32"/>
    <w:rsid w:val="007771CC"/>
    <w:rsid w:val="0077734F"/>
    <w:rsid w:val="007773A2"/>
    <w:rsid w:val="00777620"/>
    <w:rsid w:val="0077797F"/>
    <w:rsid w:val="00777EF5"/>
    <w:rsid w:val="0078000C"/>
    <w:rsid w:val="0078113B"/>
    <w:rsid w:val="00781D47"/>
    <w:rsid w:val="0078246B"/>
    <w:rsid w:val="00782F8D"/>
    <w:rsid w:val="00783750"/>
    <w:rsid w:val="00783C60"/>
    <w:rsid w:val="00783C9C"/>
    <w:rsid w:val="00783CA2"/>
    <w:rsid w:val="007844BC"/>
    <w:rsid w:val="007849B4"/>
    <w:rsid w:val="007849DB"/>
    <w:rsid w:val="00784A6F"/>
    <w:rsid w:val="00784C57"/>
    <w:rsid w:val="00784C9D"/>
    <w:rsid w:val="007850E6"/>
    <w:rsid w:val="00785176"/>
    <w:rsid w:val="007858FE"/>
    <w:rsid w:val="0078596E"/>
    <w:rsid w:val="00785AB7"/>
    <w:rsid w:val="007861F8"/>
    <w:rsid w:val="00786944"/>
    <w:rsid w:val="00786CB9"/>
    <w:rsid w:val="00786EC5"/>
    <w:rsid w:val="00787160"/>
    <w:rsid w:val="007871ED"/>
    <w:rsid w:val="00787B74"/>
    <w:rsid w:val="00787D8F"/>
    <w:rsid w:val="00787DA0"/>
    <w:rsid w:val="00787F4D"/>
    <w:rsid w:val="007907A3"/>
    <w:rsid w:val="007909CD"/>
    <w:rsid w:val="00790F8B"/>
    <w:rsid w:val="00791175"/>
    <w:rsid w:val="007913C0"/>
    <w:rsid w:val="00791858"/>
    <w:rsid w:val="00791A7A"/>
    <w:rsid w:val="00792019"/>
    <w:rsid w:val="00792145"/>
    <w:rsid w:val="0079247F"/>
    <w:rsid w:val="00792899"/>
    <w:rsid w:val="00793223"/>
    <w:rsid w:val="0079351C"/>
    <w:rsid w:val="007936D8"/>
    <w:rsid w:val="00793B6E"/>
    <w:rsid w:val="00793CA3"/>
    <w:rsid w:val="00793F55"/>
    <w:rsid w:val="00794823"/>
    <w:rsid w:val="00794892"/>
    <w:rsid w:val="00794984"/>
    <w:rsid w:val="00794A0E"/>
    <w:rsid w:val="00794D64"/>
    <w:rsid w:val="007957BE"/>
    <w:rsid w:val="00795C2B"/>
    <w:rsid w:val="00795CB6"/>
    <w:rsid w:val="00795D52"/>
    <w:rsid w:val="007963B6"/>
    <w:rsid w:val="007973D8"/>
    <w:rsid w:val="0079792B"/>
    <w:rsid w:val="007A08D2"/>
    <w:rsid w:val="007A15D3"/>
    <w:rsid w:val="007A1CF5"/>
    <w:rsid w:val="007A1FE6"/>
    <w:rsid w:val="007A209C"/>
    <w:rsid w:val="007A2812"/>
    <w:rsid w:val="007A2ABE"/>
    <w:rsid w:val="007A342B"/>
    <w:rsid w:val="007A355E"/>
    <w:rsid w:val="007A387D"/>
    <w:rsid w:val="007A3998"/>
    <w:rsid w:val="007A3AFA"/>
    <w:rsid w:val="007A3C0F"/>
    <w:rsid w:val="007A40CB"/>
    <w:rsid w:val="007A428C"/>
    <w:rsid w:val="007A4468"/>
    <w:rsid w:val="007A44CB"/>
    <w:rsid w:val="007A4A7E"/>
    <w:rsid w:val="007A4A80"/>
    <w:rsid w:val="007A4D35"/>
    <w:rsid w:val="007A5005"/>
    <w:rsid w:val="007A51A5"/>
    <w:rsid w:val="007A5865"/>
    <w:rsid w:val="007A59B4"/>
    <w:rsid w:val="007A5D87"/>
    <w:rsid w:val="007A5FB2"/>
    <w:rsid w:val="007A6215"/>
    <w:rsid w:val="007A6666"/>
    <w:rsid w:val="007A66BA"/>
    <w:rsid w:val="007A6F62"/>
    <w:rsid w:val="007A7000"/>
    <w:rsid w:val="007A725A"/>
    <w:rsid w:val="007A7737"/>
    <w:rsid w:val="007A78D0"/>
    <w:rsid w:val="007A7DFB"/>
    <w:rsid w:val="007A7F77"/>
    <w:rsid w:val="007B00A5"/>
    <w:rsid w:val="007B024D"/>
    <w:rsid w:val="007B06B4"/>
    <w:rsid w:val="007B0703"/>
    <w:rsid w:val="007B0CDD"/>
    <w:rsid w:val="007B1258"/>
    <w:rsid w:val="007B156B"/>
    <w:rsid w:val="007B1F32"/>
    <w:rsid w:val="007B2A07"/>
    <w:rsid w:val="007B2A0C"/>
    <w:rsid w:val="007B2F98"/>
    <w:rsid w:val="007B3381"/>
    <w:rsid w:val="007B378B"/>
    <w:rsid w:val="007B3F83"/>
    <w:rsid w:val="007B3FF5"/>
    <w:rsid w:val="007B4013"/>
    <w:rsid w:val="007B41F1"/>
    <w:rsid w:val="007B426C"/>
    <w:rsid w:val="007B4D44"/>
    <w:rsid w:val="007B4D8B"/>
    <w:rsid w:val="007B4F93"/>
    <w:rsid w:val="007B5141"/>
    <w:rsid w:val="007B576F"/>
    <w:rsid w:val="007B637C"/>
    <w:rsid w:val="007B645C"/>
    <w:rsid w:val="007B6951"/>
    <w:rsid w:val="007B6EC9"/>
    <w:rsid w:val="007B6FB6"/>
    <w:rsid w:val="007B7297"/>
    <w:rsid w:val="007B7543"/>
    <w:rsid w:val="007B7A10"/>
    <w:rsid w:val="007C022E"/>
    <w:rsid w:val="007C058A"/>
    <w:rsid w:val="007C1380"/>
    <w:rsid w:val="007C1D60"/>
    <w:rsid w:val="007C1F03"/>
    <w:rsid w:val="007C2E4F"/>
    <w:rsid w:val="007C3138"/>
    <w:rsid w:val="007C3574"/>
    <w:rsid w:val="007C3C06"/>
    <w:rsid w:val="007C434C"/>
    <w:rsid w:val="007C47F2"/>
    <w:rsid w:val="007C506E"/>
    <w:rsid w:val="007C52B2"/>
    <w:rsid w:val="007C63D8"/>
    <w:rsid w:val="007C679F"/>
    <w:rsid w:val="007C6921"/>
    <w:rsid w:val="007C6E94"/>
    <w:rsid w:val="007C6FC1"/>
    <w:rsid w:val="007C7297"/>
    <w:rsid w:val="007C7530"/>
    <w:rsid w:val="007C75D0"/>
    <w:rsid w:val="007C7B9F"/>
    <w:rsid w:val="007C7DBE"/>
    <w:rsid w:val="007D055C"/>
    <w:rsid w:val="007D0579"/>
    <w:rsid w:val="007D06F2"/>
    <w:rsid w:val="007D09E0"/>
    <w:rsid w:val="007D0D6D"/>
    <w:rsid w:val="007D0FC3"/>
    <w:rsid w:val="007D1516"/>
    <w:rsid w:val="007D1F3B"/>
    <w:rsid w:val="007D22E5"/>
    <w:rsid w:val="007D282C"/>
    <w:rsid w:val="007D2C95"/>
    <w:rsid w:val="007D3226"/>
    <w:rsid w:val="007D4021"/>
    <w:rsid w:val="007D4235"/>
    <w:rsid w:val="007D487B"/>
    <w:rsid w:val="007D5266"/>
    <w:rsid w:val="007D5CDB"/>
    <w:rsid w:val="007D6EE3"/>
    <w:rsid w:val="007D7E9F"/>
    <w:rsid w:val="007D7F97"/>
    <w:rsid w:val="007E0375"/>
    <w:rsid w:val="007E03FE"/>
    <w:rsid w:val="007E0D4F"/>
    <w:rsid w:val="007E0EB7"/>
    <w:rsid w:val="007E1726"/>
    <w:rsid w:val="007E1D11"/>
    <w:rsid w:val="007E1EFE"/>
    <w:rsid w:val="007E1FC9"/>
    <w:rsid w:val="007E3032"/>
    <w:rsid w:val="007E3A2C"/>
    <w:rsid w:val="007E3C1F"/>
    <w:rsid w:val="007E4210"/>
    <w:rsid w:val="007E427C"/>
    <w:rsid w:val="007E446E"/>
    <w:rsid w:val="007E4E8C"/>
    <w:rsid w:val="007E5309"/>
    <w:rsid w:val="007E57E1"/>
    <w:rsid w:val="007E587F"/>
    <w:rsid w:val="007E5C39"/>
    <w:rsid w:val="007E663A"/>
    <w:rsid w:val="007E7051"/>
    <w:rsid w:val="007E75CA"/>
    <w:rsid w:val="007E795E"/>
    <w:rsid w:val="007E7B08"/>
    <w:rsid w:val="007E7D7C"/>
    <w:rsid w:val="007F02C1"/>
    <w:rsid w:val="007F0383"/>
    <w:rsid w:val="007F054A"/>
    <w:rsid w:val="007F05A2"/>
    <w:rsid w:val="007F17D6"/>
    <w:rsid w:val="007F20E4"/>
    <w:rsid w:val="007F21D3"/>
    <w:rsid w:val="007F227F"/>
    <w:rsid w:val="007F25A3"/>
    <w:rsid w:val="007F2FFA"/>
    <w:rsid w:val="007F32C5"/>
    <w:rsid w:val="007F34E7"/>
    <w:rsid w:val="007F370C"/>
    <w:rsid w:val="007F3EC1"/>
    <w:rsid w:val="007F4265"/>
    <w:rsid w:val="007F4266"/>
    <w:rsid w:val="007F473B"/>
    <w:rsid w:val="007F4F56"/>
    <w:rsid w:val="007F5399"/>
    <w:rsid w:val="007F5EB0"/>
    <w:rsid w:val="007F6095"/>
    <w:rsid w:val="007F6222"/>
    <w:rsid w:val="007F6432"/>
    <w:rsid w:val="007F6962"/>
    <w:rsid w:val="007F6AE3"/>
    <w:rsid w:val="007F6C15"/>
    <w:rsid w:val="007F6ECF"/>
    <w:rsid w:val="007F740A"/>
    <w:rsid w:val="0080035B"/>
    <w:rsid w:val="00800486"/>
    <w:rsid w:val="008004ED"/>
    <w:rsid w:val="00800580"/>
    <w:rsid w:val="00800990"/>
    <w:rsid w:val="00800BC4"/>
    <w:rsid w:val="00800D61"/>
    <w:rsid w:val="00801453"/>
    <w:rsid w:val="00801906"/>
    <w:rsid w:val="00801941"/>
    <w:rsid w:val="00802E03"/>
    <w:rsid w:val="008030A8"/>
    <w:rsid w:val="008031A0"/>
    <w:rsid w:val="00803419"/>
    <w:rsid w:val="0080374C"/>
    <w:rsid w:val="0080383B"/>
    <w:rsid w:val="00803BFE"/>
    <w:rsid w:val="008045A0"/>
    <w:rsid w:val="00804B11"/>
    <w:rsid w:val="00804BC9"/>
    <w:rsid w:val="00805BBC"/>
    <w:rsid w:val="00805BBE"/>
    <w:rsid w:val="00806080"/>
    <w:rsid w:val="008060A8"/>
    <w:rsid w:val="0080638D"/>
    <w:rsid w:val="0080649E"/>
    <w:rsid w:val="008069EF"/>
    <w:rsid w:val="00806F4D"/>
    <w:rsid w:val="0080712F"/>
    <w:rsid w:val="00807C4B"/>
    <w:rsid w:val="00810072"/>
    <w:rsid w:val="00810287"/>
    <w:rsid w:val="00810BF9"/>
    <w:rsid w:val="00810C76"/>
    <w:rsid w:val="00811CDF"/>
    <w:rsid w:val="00811DAC"/>
    <w:rsid w:val="0081245D"/>
    <w:rsid w:val="008129F8"/>
    <w:rsid w:val="008129FA"/>
    <w:rsid w:val="00813295"/>
    <w:rsid w:val="00813AA7"/>
    <w:rsid w:val="00813D37"/>
    <w:rsid w:val="00814A5B"/>
    <w:rsid w:val="00814ACA"/>
    <w:rsid w:val="00814C15"/>
    <w:rsid w:val="00815618"/>
    <w:rsid w:val="0081579E"/>
    <w:rsid w:val="00815C8D"/>
    <w:rsid w:val="00815D62"/>
    <w:rsid w:val="00815F15"/>
    <w:rsid w:val="00815F82"/>
    <w:rsid w:val="00816867"/>
    <w:rsid w:val="00816978"/>
    <w:rsid w:val="00816E5F"/>
    <w:rsid w:val="00817B13"/>
    <w:rsid w:val="00817D2D"/>
    <w:rsid w:val="00817D99"/>
    <w:rsid w:val="00820591"/>
    <w:rsid w:val="00820EAB"/>
    <w:rsid w:val="00821161"/>
    <w:rsid w:val="00821267"/>
    <w:rsid w:val="00821579"/>
    <w:rsid w:val="008221C2"/>
    <w:rsid w:val="00822571"/>
    <w:rsid w:val="00822599"/>
    <w:rsid w:val="00822A09"/>
    <w:rsid w:val="00822DB1"/>
    <w:rsid w:val="00823563"/>
    <w:rsid w:val="008237B2"/>
    <w:rsid w:val="00823B69"/>
    <w:rsid w:val="00823CFC"/>
    <w:rsid w:val="00824357"/>
    <w:rsid w:val="008246A1"/>
    <w:rsid w:val="00824A71"/>
    <w:rsid w:val="00824D97"/>
    <w:rsid w:val="00824F0F"/>
    <w:rsid w:val="00824FE9"/>
    <w:rsid w:val="00825229"/>
    <w:rsid w:val="008256D6"/>
    <w:rsid w:val="00825B35"/>
    <w:rsid w:val="0082601F"/>
    <w:rsid w:val="0082635C"/>
    <w:rsid w:val="00826CD7"/>
    <w:rsid w:val="00826DC2"/>
    <w:rsid w:val="00827510"/>
    <w:rsid w:val="00827588"/>
    <w:rsid w:val="0082765F"/>
    <w:rsid w:val="00827A38"/>
    <w:rsid w:val="00827AED"/>
    <w:rsid w:val="00827BC4"/>
    <w:rsid w:val="00827F1A"/>
    <w:rsid w:val="00830235"/>
    <w:rsid w:val="00830740"/>
    <w:rsid w:val="00830E7E"/>
    <w:rsid w:val="00831403"/>
    <w:rsid w:val="008316D4"/>
    <w:rsid w:val="008317CF"/>
    <w:rsid w:val="00831E10"/>
    <w:rsid w:val="00831FEF"/>
    <w:rsid w:val="00832115"/>
    <w:rsid w:val="00832947"/>
    <w:rsid w:val="008329D3"/>
    <w:rsid w:val="00832D14"/>
    <w:rsid w:val="00832E26"/>
    <w:rsid w:val="008338EE"/>
    <w:rsid w:val="008340B9"/>
    <w:rsid w:val="0083416E"/>
    <w:rsid w:val="008341BC"/>
    <w:rsid w:val="00834543"/>
    <w:rsid w:val="008349D4"/>
    <w:rsid w:val="008353FB"/>
    <w:rsid w:val="008354C2"/>
    <w:rsid w:val="008358E5"/>
    <w:rsid w:val="00835A02"/>
    <w:rsid w:val="00835A72"/>
    <w:rsid w:val="00835CB0"/>
    <w:rsid w:val="008363EA"/>
    <w:rsid w:val="00840B3B"/>
    <w:rsid w:val="00841345"/>
    <w:rsid w:val="008425B2"/>
    <w:rsid w:val="00842884"/>
    <w:rsid w:val="0084295F"/>
    <w:rsid w:val="008429A7"/>
    <w:rsid w:val="00842B9C"/>
    <w:rsid w:val="00842F5F"/>
    <w:rsid w:val="008437B9"/>
    <w:rsid w:val="00843A2F"/>
    <w:rsid w:val="00844685"/>
    <w:rsid w:val="00844D8F"/>
    <w:rsid w:val="00844E62"/>
    <w:rsid w:val="0084529E"/>
    <w:rsid w:val="008457A4"/>
    <w:rsid w:val="008457FB"/>
    <w:rsid w:val="00845A13"/>
    <w:rsid w:val="008460B4"/>
    <w:rsid w:val="0084690C"/>
    <w:rsid w:val="008469A1"/>
    <w:rsid w:val="008477EE"/>
    <w:rsid w:val="00847859"/>
    <w:rsid w:val="0085050D"/>
    <w:rsid w:val="00851B4E"/>
    <w:rsid w:val="00851DBB"/>
    <w:rsid w:val="008520FA"/>
    <w:rsid w:val="00852993"/>
    <w:rsid w:val="00852E4E"/>
    <w:rsid w:val="0085343B"/>
    <w:rsid w:val="008536CB"/>
    <w:rsid w:val="008537A2"/>
    <w:rsid w:val="00853FD1"/>
    <w:rsid w:val="008549B2"/>
    <w:rsid w:val="00854FEE"/>
    <w:rsid w:val="00855016"/>
    <w:rsid w:val="008556E3"/>
    <w:rsid w:val="00855700"/>
    <w:rsid w:val="00855BFD"/>
    <w:rsid w:val="00855E33"/>
    <w:rsid w:val="00855E63"/>
    <w:rsid w:val="0085695A"/>
    <w:rsid w:val="0085707B"/>
    <w:rsid w:val="0085739C"/>
    <w:rsid w:val="008573D9"/>
    <w:rsid w:val="00857B56"/>
    <w:rsid w:val="00857DE5"/>
    <w:rsid w:val="00857E53"/>
    <w:rsid w:val="00860127"/>
    <w:rsid w:val="0086105F"/>
    <w:rsid w:val="0086120F"/>
    <w:rsid w:val="00861543"/>
    <w:rsid w:val="00861B7F"/>
    <w:rsid w:val="00861F17"/>
    <w:rsid w:val="008622B5"/>
    <w:rsid w:val="00862952"/>
    <w:rsid w:val="00862A1C"/>
    <w:rsid w:val="00862E2A"/>
    <w:rsid w:val="008634CD"/>
    <w:rsid w:val="00863CE5"/>
    <w:rsid w:val="00863DA7"/>
    <w:rsid w:val="00863EB9"/>
    <w:rsid w:val="008640D6"/>
    <w:rsid w:val="0086444B"/>
    <w:rsid w:val="00864577"/>
    <w:rsid w:val="0086479E"/>
    <w:rsid w:val="008647A5"/>
    <w:rsid w:val="008647BF"/>
    <w:rsid w:val="008651FD"/>
    <w:rsid w:val="0086543F"/>
    <w:rsid w:val="00865795"/>
    <w:rsid w:val="00865BB8"/>
    <w:rsid w:val="00866349"/>
    <w:rsid w:val="008665C4"/>
    <w:rsid w:val="0086679E"/>
    <w:rsid w:val="00866B82"/>
    <w:rsid w:val="00866BAC"/>
    <w:rsid w:val="00866F4F"/>
    <w:rsid w:val="00867245"/>
    <w:rsid w:val="008675D9"/>
    <w:rsid w:val="0086766E"/>
    <w:rsid w:val="008678D0"/>
    <w:rsid w:val="00867AA1"/>
    <w:rsid w:val="00867DD7"/>
    <w:rsid w:val="00867E15"/>
    <w:rsid w:val="00867FD2"/>
    <w:rsid w:val="00870137"/>
    <w:rsid w:val="0087057E"/>
    <w:rsid w:val="008706D1"/>
    <w:rsid w:val="00870A73"/>
    <w:rsid w:val="0087185C"/>
    <w:rsid w:val="00871C3B"/>
    <w:rsid w:val="00871EF0"/>
    <w:rsid w:val="00872B2A"/>
    <w:rsid w:val="00872C5F"/>
    <w:rsid w:val="008736D3"/>
    <w:rsid w:val="00873711"/>
    <w:rsid w:val="00873B74"/>
    <w:rsid w:val="00873C81"/>
    <w:rsid w:val="00873FE7"/>
    <w:rsid w:val="0087419D"/>
    <w:rsid w:val="0087429B"/>
    <w:rsid w:val="0087477E"/>
    <w:rsid w:val="008747EF"/>
    <w:rsid w:val="00874F0E"/>
    <w:rsid w:val="00875047"/>
    <w:rsid w:val="00875144"/>
    <w:rsid w:val="0087517C"/>
    <w:rsid w:val="0087528D"/>
    <w:rsid w:val="00875EE1"/>
    <w:rsid w:val="00876299"/>
    <w:rsid w:val="0087631E"/>
    <w:rsid w:val="00876536"/>
    <w:rsid w:val="008765BF"/>
    <w:rsid w:val="00876A25"/>
    <w:rsid w:val="00876D74"/>
    <w:rsid w:val="00876E1B"/>
    <w:rsid w:val="00877170"/>
    <w:rsid w:val="0087726E"/>
    <w:rsid w:val="008774F0"/>
    <w:rsid w:val="00877560"/>
    <w:rsid w:val="00877680"/>
    <w:rsid w:val="008777A6"/>
    <w:rsid w:val="008801B1"/>
    <w:rsid w:val="00880237"/>
    <w:rsid w:val="0088094D"/>
    <w:rsid w:val="00880AF0"/>
    <w:rsid w:val="00880DC1"/>
    <w:rsid w:val="00881043"/>
    <w:rsid w:val="00881393"/>
    <w:rsid w:val="00881507"/>
    <w:rsid w:val="00881C75"/>
    <w:rsid w:val="0088224A"/>
    <w:rsid w:val="00882361"/>
    <w:rsid w:val="00882677"/>
    <w:rsid w:val="00882791"/>
    <w:rsid w:val="00882F2F"/>
    <w:rsid w:val="00883876"/>
    <w:rsid w:val="00883DC2"/>
    <w:rsid w:val="00883F91"/>
    <w:rsid w:val="008841E0"/>
    <w:rsid w:val="008843EE"/>
    <w:rsid w:val="008845BF"/>
    <w:rsid w:val="0088467C"/>
    <w:rsid w:val="00884824"/>
    <w:rsid w:val="00884BE4"/>
    <w:rsid w:val="00886340"/>
    <w:rsid w:val="0088665B"/>
    <w:rsid w:val="00886C28"/>
    <w:rsid w:val="00886F2C"/>
    <w:rsid w:val="00887C99"/>
    <w:rsid w:val="00890E7A"/>
    <w:rsid w:val="00890EEA"/>
    <w:rsid w:val="008916B0"/>
    <w:rsid w:val="0089185C"/>
    <w:rsid w:val="00891DAC"/>
    <w:rsid w:val="00892395"/>
    <w:rsid w:val="008928F0"/>
    <w:rsid w:val="00892D60"/>
    <w:rsid w:val="0089308E"/>
    <w:rsid w:val="008938FE"/>
    <w:rsid w:val="00893C14"/>
    <w:rsid w:val="0089405D"/>
    <w:rsid w:val="008942DD"/>
    <w:rsid w:val="00894362"/>
    <w:rsid w:val="00894C96"/>
    <w:rsid w:val="00895022"/>
    <w:rsid w:val="00895078"/>
    <w:rsid w:val="008951CB"/>
    <w:rsid w:val="008956B1"/>
    <w:rsid w:val="00895F0A"/>
    <w:rsid w:val="00896147"/>
    <w:rsid w:val="00896195"/>
    <w:rsid w:val="008963E1"/>
    <w:rsid w:val="00896454"/>
    <w:rsid w:val="008965DA"/>
    <w:rsid w:val="008970F2"/>
    <w:rsid w:val="00897694"/>
    <w:rsid w:val="00897732"/>
    <w:rsid w:val="00897A60"/>
    <w:rsid w:val="008A0099"/>
    <w:rsid w:val="008A009A"/>
    <w:rsid w:val="008A0421"/>
    <w:rsid w:val="008A0719"/>
    <w:rsid w:val="008A097B"/>
    <w:rsid w:val="008A09BB"/>
    <w:rsid w:val="008A0CDE"/>
    <w:rsid w:val="008A139B"/>
    <w:rsid w:val="008A15D6"/>
    <w:rsid w:val="008A19BD"/>
    <w:rsid w:val="008A1A94"/>
    <w:rsid w:val="008A1B4C"/>
    <w:rsid w:val="008A1CD2"/>
    <w:rsid w:val="008A1F8D"/>
    <w:rsid w:val="008A2016"/>
    <w:rsid w:val="008A21AA"/>
    <w:rsid w:val="008A22EB"/>
    <w:rsid w:val="008A245D"/>
    <w:rsid w:val="008A248E"/>
    <w:rsid w:val="008A2D9A"/>
    <w:rsid w:val="008A30F8"/>
    <w:rsid w:val="008A32FA"/>
    <w:rsid w:val="008A3B51"/>
    <w:rsid w:val="008A3E80"/>
    <w:rsid w:val="008A43F7"/>
    <w:rsid w:val="008A44C6"/>
    <w:rsid w:val="008A4521"/>
    <w:rsid w:val="008A4774"/>
    <w:rsid w:val="008A4962"/>
    <w:rsid w:val="008A4BAE"/>
    <w:rsid w:val="008A4D4A"/>
    <w:rsid w:val="008A536B"/>
    <w:rsid w:val="008A5CE7"/>
    <w:rsid w:val="008A5DE8"/>
    <w:rsid w:val="008A626D"/>
    <w:rsid w:val="008A6294"/>
    <w:rsid w:val="008A6E53"/>
    <w:rsid w:val="008A6F50"/>
    <w:rsid w:val="008A7160"/>
    <w:rsid w:val="008A7302"/>
    <w:rsid w:val="008A77D8"/>
    <w:rsid w:val="008A78C2"/>
    <w:rsid w:val="008A7A11"/>
    <w:rsid w:val="008A7EA2"/>
    <w:rsid w:val="008B0628"/>
    <w:rsid w:val="008B11F9"/>
    <w:rsid w:val="008B1348"/>
    <w:rsid w:val="008B1E90"/>
    <w:rsid w:val="008B2071"/>
    <w:rsid w:val="008B22C2"/>
    <w:rsid w:val="008B22D6"/>
    <w:rsid w:val="008B2637"/>
    <w:rsid w:val="008B2B63"/>
    <w:rsid w:val="008B2DA8"/>
    <w:rsid w:val="008B2F73"/>
    <w:rsid w:val="008B30CE"/>
    <w:rsid w:val="008B33DE"/>
    <w:rsid w:val="008B4005"/>
    <w:rsid w:val="008B4211"/>
    <w:rsid w:val="008B4224"/>
    <w:rsid w:val="008B45AB"/>
    <w:rsid w:val="008B5EA9"/>
    <w:rsid w:val="008B6042"/>
    <w:rsid w:val="008B633F"/>
    <w:rsid w:val="008B795A"/>
    <w:rsid w:val="008C006D"/>
    <w:rsid w:val="008C01B9"/>
    <w:rsid w:val="008C08FC"/>
    <w:rsid w:val="008C0B19"/>
    <w:rsid w:val="008C15C0"/>
    <w:rsid w:val="008C184A"/>
    <w:rsid w:val="008C189D"/>
    <w:rsid w:val="008C1A9C"/>
    <w:rsid w:val="008C236B"/>
    <w:rsid w:val="008C26D6"/>
    <w:rsid w:val="008C2886"/>
    <w:rsid w:val="008C3130"/>
    <w:rsid w:val="008C327F"/>
    <w:rsid w:val="008C38DC"/>
    <w:rsid w:val="008C3A47"/>
    <w:rsid w:val="008C3C29"/>
    <w:rsid w:val="008C4783"/>
    <w:rsid w:val="008C4BFE"/>
    <w:rsid w:val="008C4CD4"/>
    <w:rsid w:val="008C545C"/>
    <w:rsid w:val="008C587E"/>
    <w:rsid w:val="008C5F14"/>
    <w:rsid w:val="008C60E1"/>
    <w:rsid w:val="008C6C94"/>
    <w:rsid w:val="008C76CD"/>
    <w:rsid w:val="008C7A07"/>
    <w:rsid w:val="008C7C7E"/>
    <w:rsid w:val="008C7F14"/>
    <w:rsid w:val="008D01AA"/>
    <w:rsid w:val="008D02B8"/>
    <w:rsid w:val="008D08C9"/>
    <w:rsid w:val="008D08D8"/>
    <w:rsid w:val="008D0B95"/>
    <w:rsid w:val="008D1084"/>
    <w:rsid w:val="008D1B30"/>
    <w:rsid w:val="008D1C0A"/>
    <w:rsid w:val="008D1FC0"/>
    <w:rsid w:val="008D236F"/>
    <w:rsid w:val="008D262C"/>
    <w:rsid w:val="008D2647"/>
    <w:rsid w:val="008D2880"/>
    <w:rsid w:val="008D2A9B"/>
    <w:rsid w:val="008D2DC7"/>
    <w:rsid w:val="008D3E56"/>
    <w:rsid w:val="008D3EBA"/>
    <w:rsid w:val="008D432A"/>
    <w:rsid w:val="008D4847"/>
    <w:rsid w:val="008D4E9D"/>
    <w:rsid w:val="008D4F97"/>
    <w:rsid w:val="008D541C"/>
    <w:rsid w:val="008D549E"/>
    <w:rsid w:val="008D5A10"/>
    <w:rsid w:val="008D60DB"/>
    <w:rsid w:val="008D62D3"/>
    <w:rsid w:val="008D68B0"/>
    <w:rsid w:val="008D7587"/>
    <w:rsid w:val="008D7B50"/>
    <w:rsid w:val="008D7E17"/>
    <w:rsid w:val="008E0012"/>
    <w:rsid w:val="008E031D"/>
    <w:rsid w:val="008E05CB"/>
    <w:rsid w:val="008E07D0"/>
    <w:rsid w:val="008E1158"/>
    <w:rsid w:val="008E1D6D"/>
    <w:rsid w:val="008E28F9"/>
    <w:rsid w:val="008E303B"/>
    <w:rsid w:val="008E36FB"/>
    <w:rsid w:val="008E3854"/>
    <w:rsid w:val="008E3A66"/>
    <w:rsid w:val="008E3A87"/>
    <w:rsid w:val="008E3BCD"/>
    <w:rsid w:val="008E3CED"/>
    <w:rsid w:val="008E3D21"/>
    <w:rsid w:val="008E3FE1"/>
    <w:rsid w:val="008E410F"/>
    <w:rsid w:val="008E417B"/>
    <w:rsid w:val="008E4827"/>
    <w:rsid w:val="008E502B"/>
    <w:rsid w:val="008E5327"/>
    <w:rsid w:val="008E567D"/>
    <w:rsid w:val="008E6296"/>
    <w:rsid w:val="008E632C"/>
    <w:rsid w:val="008E639F"/>
    <w:rsid w:val="008E693E"/>
    <w:rsid w:val="008E6BE5"/>
    <w:rsid w:val="008E6E96"/>
    <w:rsid w:val="008E7326"/>
    <w:rsid w:val="008E7A93"/>
    <w:rsid w:val="008E7CF9"/>
    <w:rsid w:val="008E7E8B"/>
    <w:rsid w:val="008F088C"/>
    <w:rsid w:val="008F08EB"/>
    <w:rsid w:val="008F09F6"/>
    <w:rsid w:val="008F1C6D"/>
    <w:rsid w:val="008F207B"/>
    <w:rsid w:val="008F233B"/>
    <w:rsid w:val="008F24BC"/>
    <w:rsid w:val="008F2665"/>
    <w:rsid w:val="008F2750"/>
    <w:rsid w:val="008F283C"/>
    <w:rsid w:val="008F2ADF"/>
    <w:rsid w:val="008F2FF1"/>
    <w:rsid w:val="008F363C"/>
    <w:rsid w:val="008F388E"/>
    <w:rsid w:val="008F4405"/>
    <w:rsid w:val="008F486B"/>
    <w:rsid w:val="008F48A1"/>
    <w:rsid w:val="008F4A71"/>
    <w:rsid w:val="008F573E"/>
    <w:rsid w:val="008F5D97"/>
    <w:rsid w:val="008F5FB3"/>
    <w:rsid w:val="008F688D"/>
    <w:rsid w:val="008F69D2"/>
    <w:rsid w:val="008F6BE8"/>
    <w:rsid w:val="008F6DE6"/>
    <w:rsid w:val="008F72E5"/>
    <w:rsid w:val="008F776B"/>
    <w:rsid w:val="008F7AC6"/>
    <w:rsid w:val="008F7C4A"/>
    <w:rsid w:val="00900116"/>
    <w:rsid w:val="009002B3"/>
    <w:rsid w:val="0090043D"/>
    <w:rsid w:val="00900F9B"/>
    <w:rsid w:val="009016F8"/>
    <w:rsid w:val="00901A98"/>
    <w:rsid w:val="00901D68"/>
    <w:rsid w:val="00901FAF"/>
    <w:rsid w:val="0090226B"/>
    <w:rsid w:val="00902351"/>
    <w:rsid w:val="0090241E"/>
    <w:rsid w:val="00902633"/>
    <w:rsid w:val="009028D1"/>
    <w:rsid w:val="00902A3E"/>
    <w:rsid w:val="00903166"/>
    <w:rsid w:val="00903B60"/>
    <w:rsid w:val="00903EE6"/>
    <w:rsid w:val="0090407B"/>
    <w:rsid w:val="009040D5"/>
    <w:rsid w:val="0090531E"/>
    <w:rsid w:val="009055AD"/>
    <w:rsid w:val="00905917"/>
    <w:rsid w:val="009060DA"/>
    <w:rsid w:val="009064C4"/>
    <w:rsid w:val="00906567"/>
    <w:rsid w:val="009067DC"/>
    <w:rsid w:val="009069EB"/>
    <w:rsid w:val="00906D66"/>
    <w:rsid w:val="00907ADF"/>
    <w:rsid w:val="00907E70"/>
    <w:rsid w:val="0091080A"/>
    <w:rsid w:val="00910B90"/>
    <w:rsid w:val="00910EF0"/>
    <w:rsid w:val="009110E1"/>
    <w:rsid w:val="0091140B"/>
    <w:rsid w:val="00911439"/>
    <w:rsid w:val="00912086"/>
    <w:rsid w:val="009125FC"/>
    <w:rsid w:val="0091266E"/>
    <w:rsid w:val="00912FC2"/>
    <w:rsid w:val="00913A6C"/>
    <w:rsid w:val="00913C66"/>
    <w:rsid w:val="009141F1"/>
    <w:rsid w:val="00914FB5"/>
    <w:rsid w:val="00915062"/>
    <w:rsid w:val="00915A13"/>
    <w:rsid w:val="00915AF5"/>
    <w:rsid w:val="00915B34"/>
    <w:rsid w:val="00915D0F"/>
    <w:rsid w:val="0091683D"/>
    <w:rsid w:val="009168CE"/>
    <w:rsid w:val="009168EA"/>
    <w:rsid w:val="00917512"/>
    <w:rsid w:val="00917516"/>
    <w:rsid w:val="00917593"/>
    <w:rsid w:val="00920176"/>
    <w:rsid w:val="009201CD"/>
    <w:rsid w:val="009203A8"/>
    <w:rsid w:val="009203E0"/>
    <w:rsid w:val="0092053C"/>
    <w:rsid w:val="009205D1"/>
    <w:rsid w:val="00920CEE"/>
    <w:rsid w:val="009213B6"/>
    <w:rsid w:val="009213EC"/>
    <w:rsid w:val="0092168F"/>
    <w:rsid w:val="00921A33"/>
    <w:rsid w:val="00921C6A"/>
    <w:rsid w:val="00922116"/>
    <w:rsid w:val="0092211B"/>
    <w:rsid w:val="009229AD"/>
    <w:rsid w:val="00922A22"/>
    <w:rsid w:val="00922A50"/>
    <w:rsid w:val="00922A63"/>
    <w:rsid w:val="00922C07"/>
    <w:rsid w:val="00922C70"/>
    <w:rsid w:val="0092325E"/>
    <w:rsid w:val="00923322"/>
    <w:rsid w:val="00923456"/>
    <w:rsid w:val="009234B7"/>
    <w:rsid w:val="009236C1"/>
    <w:rsid w:val="00923FBB"/>
    <w:rsid w:val="00924025"/>
    <w:rsid w:val="0092430A"/>
    <w:rsid w:val="0092430C"/>
    <w:rsid w:val="009244E3"/>
    <w:rsid w:val="00924821"/>
    <w:rsid w:val="00924978"/>
    <w:rsid w:val="00924F4A"/>
    <w:rsid w:val="009255E4"/>
    <w:rsid w:val="00925F71"/>
    <w:rsid w:val="00926340"/>
    <w:rsid w:val="00926412"/>
    <w:rsid w:val="00926815"/>
    <w:rsid w:val="00926A47"/>
    <w:rsid w:val="00926FF7"/>
    <w:rsid w:val="00926FF9"/>
    <w:rsid w:val="009274A3"/>
    <w:rsid w:val="009274E8"/>
    <w:rsid w:val="00927BB5"/>
    <w:rsid w:val="00927D81"/>
    <w:rsid w:val="0093016D"/>
    <w:rsid w:val="009303CA"/>
    <w:rsid w:val="0093042E"/>
    <w:rsid w:val="0093055E"/>
    <w:rsid w:val="00930565"/>
    <w:rsid w:val="00930A68"/>
    <w:rsid w:val="00930D0B"/>
    <w:rsid w:val="00930EA2"/>
    <w:rsid w:val="0093130A"/>
    <w:rsid w:val="00931A06"/>
    <w:rsid w:val="00932291"/>
    <w:rsid w:val="0093290F"/>
    <w:rsid w:val="00932915"/>
    <w:rsid w:val="00932C2B"/>
    <w:rsid w:val="00932ECD"/>
    <w:rsid w:val="0093365B"/>
    <w:rsid w:val="0093367D"/>
    <w:rsid w:val="00933C9D"/>
    <w:rsid w:val="00933FFD"/>
    <w:rsid w:val="0093465E"/>
    <w:rsid w:val="00934988"/>
    <w:rsid w:val="009349B4"/>
    <w:rsid w:val="009349EF"/>
    <w:rsid w:val="00935A33"/>
    <w:rsid w:val="00935FEF"/>
    <w:rsid w:val="0093630B"/>
    <w:rsid w:val="0093682F"/>
    <w:rsid w:val="00936E39"/>
    <w:rsid w:val="0093763A"/>
    <w:rsid w:val="00937C37"/>
    <w:rsid w:val="00937CA7"/>
    <w:rsid w:val="009403D8"/>
    <w:rsid w:val="0094070B"/>
    <w:rsid w:val="009409C8"/>
    <w:rsid w:val="0094195D"/>
    <w:rsid w:val="009420D7"/>
    <w:rsid w:val="00942147"/>
    <w:rsid w:val="009424E2"/>
    <w:rsid w:val="009425DE"/>
    <w:rsid w:val="009426B6"/>
    <w:rsid w:val="00942D44"/>
    <w:rsid w:val="00942EE8"/>
    <w:rsid w:val="00943054"/>
    <w:rsid w:val="009432A2"/>
    <w:rsid w:val="009434EE"/>
    <w:rsid w:val="009439DB"/>
    <w:rsid w:val="00943CED"/>
    <w:rsid w:val="0094461E"/>
    <w:rsid w:val="00944941"/>
    <w:rsid w:val="00944B4C"/>
    <w:rsid w:val="00944E42"/>
    <w:rsid w:val="009454FE"/>
    <w:rsid w:val="00945539"/>
    <w:rsid w:val="009456D2"/>
    <w:rsid w:val="00945F83"/>
    <w:rsid w:val="00946036"/>
    <w:rsid w:val="009461CE"/>
    <w:rsid w:val="0094666D"/>
    <w:rsid w:val="009467B1"/>
    <w:rsid w:val="00946930"/>
    <w:rsid w:val="00946CF4"/>
    <w:rsid w:val="009470D7"/>
    <w:rsid w:val="00950F46"/>
    <w:rsid w:val="009511BC"/>
    <w:rsid w:val="0095187E"/>
    <w:rsid w:val="009518CE"/>
    <w:rsid w:val="00951F1C"/>
    <w:rsid w:val="009528BC"/>
    <w:rsid w:val="00952B69"/>
    <w:rsid w:val="00952E45"/>
    <w:rsid w:val="00952FD6"/>
    <w:rsid w:val="009532AE"/>
    <w:rsid w:val="00954664"/>
    <w:rsid w:val="0095489E"/>
    <w:rsid w:val="009548BE"/>
    <w:rsid w:val="00954CD6"/>
    <w:rsid w:val="009550F6"/>
    <w:rsid w:val="0095529E"/>
    <w:rsid w:val="00955A08"/>
    <w:rsid w:val="00955C88"/>
    <w:rsid w:val="0095628E"/>
    <w:rsid w:val="009567EF"/>
    <w:rsid w:val="00956890"/>
    <w:rsid w:val="00956B40"/>
    <w:rsid w:val="00956DC5"/>
    <w:rsid w:val="009571F6"/>
    <w:rsid w:val="00957487"/>
    <w:rsid w:val="00957548"/>
    <w:rsid w:val="0095793D"/>
    <w:rsid w:val="00957BDD"/>
    <w:rsid w:val="00957CB2"/>
    <w:rsid w:val="00957D57"/>
    <w:rsid w:val="0096042E"/>
    <w:rsid w:val="009613BF"/>
    <w:rsid w:val="009616C4"/>
    <w:rsid w:val="0096172E"/>
    <w:rsid w:val="00961983"/>
    <w:rsid w:val="00961992"/>
    <w:rsid w:val="00961A43"/>
    <w:rsid w:val="00961CBF"/>
    <w:rsid w:val="00961CD4"/>
    <w:rsid w:val="009626CE"/>
    <w:rsid w:val="00962954"/>
    <w:rsid w:val="00962FC1"/>
    <w:rsid w:val="0096317E"/>
    <w:rsid w:val="0096322B"/>
    <w:rsid w:val="0096338F"/>
    <w:rsid w:val="009635A0"/>
    <w:rsid w:val="00963616"/>
    <w:rsid w:val="0096397A"/>
    <w:rsid w:val="009639EC"/>
    <w:rsid w:val="00963B4A"/>
    <w:rsid w:val="009641DA"/>
    <w:rsid w:val="0096454A"/>
    <w:rsid w:val="009645F2"/>
    <w:rsid w:val="009659EE"/>
    <w:rsid w:val="00966764"/>
    <w:rsid w:val="009667D0"/>
    <w:rsid w:val="00966C39"/>
    <w:rsid w:val="0096702B"/>
    <w:rsid w:val="00967831"/>
    <w:rsid w:val="0096783E"/>
    <w:rsid w:val="0096792A"/>
    <w:rsid w:val="00967FCD"/>
    <w:rsid w:val="00970721"/>
    <w:rsid w:val="00970C12"/>
    <w:rsid w:val="00970E74"/>
    <w:rsid w:val="00970EEB"/>
    <w:rsid w:val="009710E0"/>
    <w:rsid w:val="00971210"/>
    <w:rsid w:val="009712B9"/>
    <w:rsid w:val="009712BD"/>
    <w:rsid w:val="009718EF"/>
    <w:rsid w:val="00972954"/>
    <w:rsid w:val="00972B8D"/>
    <w:rsid w:val="00972DF4"/>
    <w:rsid w:val="00974061"/>
    <w:rsid w:val="00974A2F"/>
    <w:rsid w:val="00974E1C"/>
    <w:rsid w:val="00974F76"/>
    <w:rsid w:val="0097518B"/>
    <w:rsid w:val="0097539A"/>
    <w:rsid w:val="0097585D"/>
    <w:rsid w:val="00975F87"/>
    <w:rsid w:val="009769DA"/>
    <w:rsid w:val="00976C7A"/>
    <w:rsid w:val="00977483"/>
    <w:rsid w:val="009777A2"/>
    <w:rsid w:val="00977D8C"/>
    <w:rsid w:val="00977F86"/>
    <w:rsid w:val="009808D0"/>
    <w:rsid w:val="00980AD8"/>
    <w:rsid w:val="00980BAC"/>
    <w:rsid w:val="0098105B"/>
    <w:rsid w:val="009818E0"/>
    <w:rsid w:val="00982BD6"/>
    <w:rsid w:val="00982C96"/>
    <w:rsid w:val="00982DD9"/>
    <w:rsid w:val="00982ECA"/>
    <w:rsid w:val="00982F7A"/>
    <w:rsid w:val="009831E5"/>
    <w:rsid w:val="00983B44"/>
    <w:rsid w:val="00983BD7"/>
    <w:rsid w:val="009841C7"/>
    <w:rsid w:val="0098461D"/>
    <w:rsid w:val="009848AE"/>
    <w:rsid w:val="00984D56"/>
    <w:rsid w:val="00984E6E"/>
    <w:rsid w:val="00985310"/>
    <w:rsid w:val="00985E3A"/>
    <w:rsid w:val="00986567"/>
    <w:rsid w:val="00986630"/>
    <w:rsid w:val="0098668B"/>
    <w:rsid w:val="0098742B"/>
    <w:rsid w:val="00987449"/>
    <w:rsid w:val="009874CF"/>
    <w:rsid w:val="00987918"/>
    <w:rsid w:val="00987930"/>
    <w:rsid w:val="00987B83"/>
    <w:rsid w:val="00987EF4"/>
    <w:rsid w:val="0099058E"/>
    <w:rsid w:val="00990A55"/>
    <w:rsid w:val="00990DFA"/>
    <w:rsid w:val="00990F3B"/>
    <w:rsid w:val="00991204"/>
    <w:rsid w:val="00992314"/>
    <w:rsid w:val="009927E3"/>
    <w:rsid w:val="00992881"/>
    <w:rsid w:val="009928A6"/>
    <w:rsid w:val="00992DFA"/>
    <w:rsid w:val="00992F7F"/>
    <w:rsid w:val="00993395"/>
    <w:rsid w:val="009934B5"/>
    <w:rsid w:val="00993D06"/>
    <w:rsid w:val="00993D47"/>
    <w:rsid w:val="0099415B"/>
    <w:rsid w:val="00994A26"/>
    <w:rsid w:val="009951FE"/>
    <w:rsid w:val="00995921"/>
    <w:rsid w:val="0099682A"/>
    <w:rsid w:val="00996A2C"/>
    <w:rsid w:val="00996A46"/>
    <w:rsid w:val="00996B1A"/>
    <w:rsid w:val="009977A8"/>
    <w:rsid w:val="009977EA"/>
    <w:rsid w:val="00997846"/>
    <w:rsid w:val="00997BE1"/>
    <w:rsid w:val="00997BF8"/>
    <w:rsid w:val="00997F8D"/>
    <w:rsid w:val="009A01F3"/>
    <w:rsid w:val="009A02DB"/>
    <w:rsid w:val="009A05FB"/>
    <w:rsid w:val="009A0B57"/>
    <w:rsid w:val="009A158F"/>
    <w:rsid w:val="009A16BA"/>
    <w:rsid w:val="009A1C27"/>
    <w:rsid w:val="009A2058"/>
    <w:rsid w:val="009A22D6"/>
    <w:rsid w:val="009A2DEE"/>
    <w:rsid w:val="009A3779"/>
    <w:rsid w:val="009A3BDC"/>
    <w:rsid w:val="009A3F24"/>
    <w:rsid w:val="009A4001"/>
    <w:rsid w:val="009A4105"/>
    <w:rsid w:val="009A4204"/>
    <w:rsid w:val="009A5113"/>
    <w:rsid w:val="009A528F"/>
    <w:rsid w:val="009A538E"/>
    <w:rsid w:val="009A53CD"/>
    <w:rsid w:val="009A547A"/>
    <w:rsid w:val="009A5950"/>
    <w:rsid w:val="009A5A1B"/>
    <w:rsid w:val="009A5A83"/>
    <w:rsid w:val="009A646D"/>
    <w:rsid w:val="009A65C4"/>
    <w:rsid w:val="009A6931"/>
    <w:rsid w:val="009A6EEB"/>
    <w:rsid w:val="009A7812"/>
    <w:rsid w:val="009A7DF5"/>
    <w:rsid w:val="009B077E"/>
    <w:rsid w:val="009B07DE"/>
    <w:rsid w:val="009B0B0F"/>
    <w:rsid w:val="009B16B1"/>
    <w:rsid w:val="009B1A00"/>
    <w:rsid w:val="009B1E3E"/>
    <w:rsid w:val="009B201A"/>
    <w:rsid w:val="009B299F"/>
    <w:rsid w:val="009B2E5E"/>
    <w:rsid w:val="009B3224"/>
    <w:rsid w:val="009B333C"/>
    <w:rsid w:val="009B334C"/>
    <w:rsid w:val="009B361F"/>
    <w:rsid w:val="009B3929"/>
    <w:rsid w:val="009B3D95"/>
    <w:rsid w:val="009B416D"/>
    <w:rsid w:val="009B4352"/>
    <w:rsid w:val="009B44D0"/>
    <w:rsid w:val="009B45C2"/>
    <w:rsid w:val="009B4A64"/>
    <w:rsid w:val="009B4CCD"/>
    <w:rsid w:val="009B4CF2"/>
    <w:rsid w:val="009B51AE"/>
    <w:rsid w:val="009B571E"/>
    <w:rsid w:val="009B586C"/>
    <w:rsid w:val="009B590D"/>
    <w:rsid w:val="009B605B"/>
    <w:rsid w:val="009B634E"/>
    <w:rsid w:val="009B63AC"/>
    <w:rsid w:val="009B696C"/>
    <w:rsid w:val="009B6C42"/>
    <w:rsid w:val="009B70AB"/>
    <w:rsid w:val="009B71AA"/>
    <w:rsid w:val="009B71AF"/>
    <w:rsid w:val="009B764A"/>
    <w:rsid w:val="009B7B7F"/>
    <w:rsid w:val="009B7FBF"/>
    <w:rsid w:val="009C0AC4"/>
    <w:rsid w:val="009C0C5D"/>
    <w:rsid w:val="009C1061"/>
    <w:rsid w:val="009C153C"/>
    <w:rsid w:val="009C164E"/>
    <w:rsid w:val="009C1782"/>
    <w:rsid w:val="009C1822"/>
    <w:rsid w:val="009C271A"/>
    <w:rsid w:val="009C2DA7"/>
    <w:rsid w:val="009C3D57"/>
    <w:rsid w:val="009C3E61"/>
    <w:rsid w:val="009C43D7"/>
    <w:rsid w:val="009C4A14"/>
    <w:rsid w:val="009C4CE4"/>
    <w:rsid w:val="009C512D"/>
    <w:rsid w:val="009C5754"/>
    <w:rsid w:val="009C5D2E"/>
    <w:rsid w:val="009C5F8E"/>
    <w:rsid w:val="009C6114"/>
    <w:rsid w:val="009C6301"/>
    <w:rsid w:val="009C673F"/>
    <w:rsid w:val="009C6B07"/>
    <w:rsid w:val="009C6F4D"/>
    <w:rsid w:val="009C74BB"/>
    <w:rsid w:val="009D03A7"/>
    <w:rsid w:val="009D0B42"/>
    <w:rsid w:val="009D0C1A"/>
    <w:rsid w:val="009D0D04"/>
    <w:rsid w:val="009D13F2"/>
    <w:rsid w:val="009D19C4"/>
    <w:rsid w:val="009D1ABC"/>
    <w:rsid w:val="009D1ABD"/>
    <w:rsid w:val="009D1F78"/>
    <w:rsid w:val="009D2151"/>
    <w:rsid w:val="009D236D"/>
    <w:rsid w:val="009D29FF"/>
    <w:rsid w:val="009D2BBD"/>
    <w:rsid w:val="009D3F2B"/>
    <w:rsid w:val="009D4155"/>
    <w:rsid w:val="009D475E"/>
    <w:rsid w:val="009D4A9E"/>
    <w:rsid w:val="009D4BB1"/>
    <w:rsid w:val="009D56E8"/>
    <w:rsid w:val="009D58B3"/>
    <w:rsid w:val="009D593B"/>
    <w:rsid w:val="009D5AE2"/>
    <w:rsid w:val="009D5CEA"/>
    <w:rsid w:val="009D5F34"/>
    <w:rsid w:val="009D6CAD"/>
    <w:rsid w:val="009D6E8B"/>
    <w:rsid w:val="009D70C2"/>
    <w:rsid w:val="009D733E"/>
    <w:rsid w:val="009D73BE"/>
    <w:rsid w:val="009D78A3"/>
    <w:rsid w:val="009D7CE0"/>
    <w:rsid w:val="009E001B"/>
    <w:rsid w:val="009E0435"/>
    <w:rsid w:val="009E05FB"/>
    <w:rsid w:val="009E0D36"/>
    <w:rsid w:val="009E1301"/>
    <w:rsid w:val="009E1368"/>
    <w:rsid w:val="009E14FD"/>
    <w:rsid w:val="009E17F7"/>
    <w:rsid w:val="009E185E"/>
    <w:rsid w:val="009E1C57"/>
    <w:rsid w:val="009E223B"/>
    <w:rsid w:val="009E25E3"/>
    <w:rsid w:val="009E2872"/>
    <w:rsid w:val="009E29ED"/>
    <w:rsid w:val="009E2C5C"/>
    <w:rsid w:val="009E2FED"/>
    <w:rsid w:val="009E380E"/>
    <w:rsid w:val="009E3CDC"/>
    <w:rsid w:val="009E3D2D"/>
    <w:rsid w:val="009E3FC8"/>
    <w:rsid w:val="009E4166"/>
    <w:rsid w:val="009E4971"/>
    <w:rsid w:val="009E4A00"/>
    <w:rsid w:val="009E4EAD"/>
    <w:rsid w:val="009E5F54"/>
    <w:rsid w:val="009E663A"/>
    <w:rsid w:val="009E6772"/>
    <w:rsid w:val="009E6E31"/>
    <w:rsid w:val="009E7044"/>
    <w:rsid w:val="009E71C0"/>
    <w:rsid w:val="009E7B5C"/>
    <w:rsid w:val="009E7F98"/>
    <w:rsid w:val="009F0396"/>
    <w:rsid w:val="009F07E6"/>
    <w:rsid w:val="009F0BC1"/>
    <w:rsid w:val="009F12AA"/>
    <w:rsid w:val="009F13D5"/>
    <w:rsid w:val="009F1CC7"/>
    <w:rsid w:val="009F1E1F"/>
    <w:rsid w:val="009F22F8"/>
    <w:rsid w:val="009F29B6"/>
    <w:rsid w:val="009F2B3D"/>
    <w:rsid w:val="009F3632"/>
    <w:rsid w:val="009F4212"/>
    <w:rsid w:val="009F4501"/>
    <w:rsid w:val="009F45C1"/>
    <w:rsid w:val="009F4A9A"/>
    <w:rsid w:val="009F5A71"/>
    <w:rsid w:val="009F631D"/>
    <w:rsid w:val="009F63FE"/>
    <w:rsid w:val="009F6D5D"/>
    <w:rsid w:val="009F6DB4"/>
    <w:rsid w:val="009F756B"/>
    <w:rsid w:val="009F76B8"/>
    <w:rsid w:val="009F76FF"/>
    <w:rsid w:val="009F78B1"/>
    <w:rsid w:val="009F7BD6"/>
    <w:rsid w:val="00A001B0"/>
    <w:rsid w:val="00A0040A"/>
    <w:rsid w:val="00A00A7E"/>
    <w:rsid w:val="00A00B8E"/>
    <w:rsid w:val="00A01035"/>
    <w:rsid w:val="00A013E2"/>
    <w:rsid w:val="00A01E45"/>
    <w:rsid w:val="00A01F9A"/>
    <w:rsid w:val="00A01FFC"/>
    <w:rsid w:val="00A01FFF"/>
    <w:rsid w:val="00A02894"/>
    <w:rsid w:val="00A02B37"/>
    <w:rsid w:val="00A0352A"/>
    <w:rsid w:val="00A037FB"/>
    <w:rsid w:val="00A0397E"/>
    <w:rsid w:val="00A04A12"/>
    <w:rsid w:val="00A04A46"/>
    <w:rsid w:val="00A050FC"/>
    <w:rsid w:val="00A0522E"/>
    <w:rsid w:val="00A059CB"/>
    <w:rsid w:val="00A0636E"/>
    <w:rsid w:val="00A06A96"/>
    <w:rsid w:val="00A06AD9"/>
    <w:rsid w:val="00A06AF3"/>
    <w:rsid w:val="00A06DD9"/>
    <w:rsid w:val="00A07209"/>
    <w:rsid w:val="00A072C4"/>
    <w:rsid w:val="00A0731D"/>
    <w:rsid w:val="00A0781F"/>
    <w:rsid w:val="00A07B31"/>
    <w:rsid w:val="00A10330"/>
    <w:rsid w:val="00A112A6"/>
    <w:rsid w:val="00A114EB"/>
    <w:rsid w:val="00A11500"/>
    <w:rsid w:val="00A11697"/>
    <w:rsid w:val="00A118FB"/>
    <w:rsid w:val="00A128E5"/>
    <w:rsid w:val="00A12A01"/>
    <w:rsid w:val="00A12DB6"/>
    <w:rsid w:val="00A1356C"/>
    <w:rsid w:val="00A13EF9"/>
    <w:rsid w:val="00A13F37"/>
    <w:rsid w:val="00A14201"/>
    <w:rsid w:val="00A143FD"/>
    <w:rsid w:val="00A145D2"/>
    <w:rsid w:val="00A14798"/>
    <w:rsid w:val="00A14850"/>
    <w:rsid w:val="00A14DB9"/>
    <w:rsid w:val="00A15218"/>
    <w:rsid w:val="00A1535A"/>
    <w:rsid w:val="00A15A93"/>
    <w:rsid w:val="00A15D34"/>
    <w:rsid w:val="00A16034"/>
    <w:rsid w:val="00A1624C"/>
    <w:rsid w:val="00A16279"/>
    <w:rsid w:val="00A16284"/>
    <w:rsid w:val="00A163FB"/>
    <w:rsid w:val="00A17398"/>
    <w:rsid w:val="00A17832"/>
    <w:rsid w:val="00A1793F"/>
    <w:rsid w:val="00A17AAB"/>
    <w:rsid w:val="00A17B4C"/>
    <w:rsid w:val="00A17C0F"/>
    <w:rsid w:val="00A17C40"/>
    <w:rsid w:val="00A17F2F"/>
    <w:rsid w:val="00A20D33"/>
    <w:rsid w:val="00A20E27"/>
    <w:rsid w:val="00A20E90"/>
    <w:rsid w:val="00A20EDC"/>
    <w:rsid w:val="00A21D51"/>
    <w:rsid w:val="00A22170"/>
    <w:rsid w:val="00A222C0"/>
    <w:rsid w:val="00A227F3"/>
    <w:rsid w:val="00A22DDB"/>
    <w:rsid w:val="00A23A7E"/>
    <w:rsid w:val="00A2410B"/>
    <w:rsid w:val="00A244F4"/>
    <w:rsid w:val="00A2460A"/>
    <w:rsid w:val="00A2504D"/>
    <w:rsid w:val="00A2512F"/>
    <w:rsid w:val="00A25910"/>
    <w:rsid w:val="00A259B5"/>
    <w:rsid w:val="00A263E1"/>
    <w:rsid w:val="00A26973"/>
    <w:rsid w:val="00A26D18"/>
    <w:rsid w:val="00A2716C"/>
    <w:rsid w:val="00A2773D"/>
    <w:rsid w:val="00A2779E"/>
    <w:rsid w:val="00A27AA4"/>
    <w:rsid w:val="00A27D23"/>
    <w:rsid w:val="00A27EE0"/>
    <w:rsid w:val="00A27F68"/>
    <w:rsid w:val="00A3035D"/>
    <w:rsid w:val="00A3043A"/>
    <w:rsid w:val="00A3050B"/>
    <w:rsid w:val="00A307F1"/>
    <w:rsid w:val="00A30B4B"/>
    <w:rsid w:val="00A30DE7"/>
    <w:rsid w:val="00A31737"/>
    <w:rsid w:val="00A318C3"/>
    <w:rsid w:val="00A32420"/>
    <w:rsid w:val="00A32970"/>
    <w:rsid w:val="00A32B25"/>
    <w:rsid w:val="00A33028"/>
    <w:rsid w:val="00A33E52"/>
    <w:rsid w:val="00A3417E"/>
    <w:rsid w:val="00A34215"/>
    <w:rsid w:val="00A3461E"/>
    <w:rsid w:val="00A34DB4"/>
    <w:rsid w:val="00A34FFD"/>
    <w:rsid w:val="00A3556D"/>
    <w:rsid w:val="00A3606B"/>
    <w:rsid w:val="00A3667E"/>
    <w:rsid w:val="00A36912"/>
    <w:rsid w:val="00A36B6B"/>
    <w:rsid w:val="00A37171"/>
    <w:rsid w:val="00A37298"/>
    <w:rsid w:val="00A40407"/>
    <w:rsid w:val="00A40E1A"/>
    <w:rsid w:val="00A40FE9"/>
    <w:rsid w:val="00A4105F"/>
    <w:rsid w:val="00A417B8"/>
    <w:rsid w:val="00A41800"/>
    <w:rsid w:val="00A41C9A"/>
    <w:rsid w:val="00A42194"/>
    <w:rsid w:val="00A422C6"/>
    <w:rsid w:val="00A42420"/>
    <w:rsid w:val="00A42A80"/>
    <w:rsid w:val="00A42F00"/>
    <w:rsid w:val="00A4384D"/>
    <w:rsid w:val="00A43B47"/>
    <w:rsid w:val="00A43D6C"/>
    <w:rsid w:val="00A44070"/>
    <w:rsid w:val="00A44ECD"/>
    <w:rsid w:val="00A45476"/>
    <w:rsid w:val="00A46057"/>
    <w:rsid w:val="00A460B3"/>
    <w:rsid w:val="00A460BD"/>
    <w:rsid w:val="00A460FF"/>
    <w:rsid w:val="00A47096"/>
    <w:rsid w:val="00A472AF"/>
    <w:rsid w:val="00A47334"/>
    <w:rsid w:val="00A47A13"/>
    <w:rsid w:val="00A47A29"/>
    <w:rsid w:val="00A47AF8"/>
    <w:rsid w:val="00A47E12"/>
    <w:rsid w:val="00A47E79"/>
    <w:rsid w:val="00A500BF"/>
    <w:rsid w:val="00A50391"/>
    <w:rsid w:val="00A50463"/>
    <w:rsid w:val="00A50A64"/>
    <w:rsid w:val="00A51598"/>
    <w:rsid w:val="00A5248C"/>
    <w:rsid w:val="00A524E1"/>
    <w:rsid w:val="00A528E4"/>
    <w:rsid w:val="00A52B92"/>
    <w:rsid w:val="00A53660"/>
    <w:rsid w:val="00A5372C"/>
    <w:rsid w:val="00A539EA"/>
    <w:rsid w:val="00A53E6B"/>
    <w:rsid w:val="00A5421B"/>
    <w:rsid w:val="00A543FF"/>
    <w:rsid w:val="00A54751"/>
    <w:rsid w:val="00A54C76"/>
    <w:rsid w:val="00A54D97"/>
    <w:rsid w:val="00A54EA0"/>
    <w:rsid w:val="00A5516E"/>
    <w:rsid w:val="00A55764"/>
    <w:rsid w:val="00A55D68"/>
    <w:rsid w:val="00A55E2F"/>
    <w:rsid w:val="00A56189"/>
    <w:rsid w:val="00A5618F"/>
    <w:rsid w:val="00A56210"/>
    <w:rsid w:val="00A56459"/>
    <w:rsid w:val="00A56768"/>
    <w:rsid w:val="00A569E0"/>
    <w:rsid w:val="00A5723D"/>
    <w:rsid w:val="00A5762C"/>
    <w:rsid w:val="00A57988"/>
    <w:rsid w:val="00A57C50"/>
    <w:rsid w:val="00A603FC"/>
    <w:rsid w:val="00A60B1C"/>
    <w:rsid w:val="00A60C62"/>
    <w:rsid w:val="00A6135E"/>
    <w:rsid w:val="00A615E2"/>
    <w:rsid w:val="00A61CB9"/>
    <w:rsid w:val="00A61E66"/>
    <w:rsid w:val="00A6202D"/>
    <w:rsid w:val="00A6237C"/>
    <w:rsid w:val="00A631B5"/>
    <w:rsid w:val="00A63625"/>
    <w:rsid w:val="00A63723"/>
    <w:rsid w:val="00A637D5"/>
    <w:rsid w:val="00A64853"/>
    <w:rsid w:val="00A6499A"/>
    <w:rsid w:val="00A649EA"/>
    <w:rsid w:val="00A6588A"/>
    <w:rsid w:val="00A65A2C"/>
    <w:rsid w:val="00A65AC3"/>
    <w:rsid w:val="00A6678D"/>
    <w:rsid w:val="00A66820"/>
    <w:rsid w:val="00A66DE0"/>
    <w:rsid w:val="00A67BBA"/>
    <w:rsid w:val="00A67F15"/>
    <w:rsid w:val="00A70222"/>
    <w:rsid w:val="00A706F2"/>
    <w:rsid w:val="00A707F2"/>
    <w:rsid w:val="00A70800"/>
    <w:rsid w:val="00A70C06"/>
    <w:rsid w:val="00A71129"/>
    <w:rsid w:val="00A7186C"/>
    <w:rsid w:val="00A71AD1"/>
    <w:rsid w:val="00A71E7E"/>
    <w:rsid w:val="00A7227B"/>
    <w:rsid w:val="00A722DE"/>
    <w:rsid w:val="00A725AF"/>
    <w:rsid w:val="00A726A8"/>
    <w:rsid w:val="00A72A10"/>
    <w:rsid w:val="00A730CD"/>
    <w:rsid w:val="00A73656"/>
    <w:rsid w:val="00A736D0"/>
    <w:rsid w:val="00A738E7"/>
    <w:rsid w:val="00A73BB6"/>
    <w:rsid w:val="00A73FAF"/>
    <w:rsid w:val="00A74B02"/>
    <w:rsid w:val="00A74C34"/>
    <w:rsid w:val="00A74EFA"/>
    <w:rsid w:val="00A75256"/>
    <w:rsid w:val="00A75754"/>
    <w:rsid w:val="00A7595F"/>
    <w:rsid w:val="00A75E52"/>
    <w:rsid w:val="00A76507"/>
    <w:rsid w:val="00A7695F"/>
    <w:rsid w:val="00A76CDC"/>
    <w:rsid w:val="00A77142"/>
    <w:rsid w:val="00A772E3"/>
    <w:rsid w:val="00A773F4"/>
    <w:rsid w:val="00A77A32"/>
    <w:rsid w:val="00A77B8F"/>
    <w:rsid w:val="00A80030"/>
    <w:rsid w:val="00A81196"/>
    <w:rsid w:val="00A819C9"/>
    <w:rsid w:val="00A823A0"/>
    <w:rsid w:val="00A826E3"/>
    <w:rsid w:val="00A827A7"/>
    <w:rsid w:val="00A82901"/>
    <w:rsid w:val="00A83335"/>
    <w:rsid w:val="00A8385E"/>
    <w:rsid w:val="00A838F4"/>
    <w:rsid w:val="00A83959"/>
    <w:rsid w:val="00A83964"/>
    <w:rsid w:val="00A842ED"/>
    <w:rsid w:val="00A84516"/>
    <w:rsid w:val="00A84869"/>
    <w:rsid w:val="00A848DB"/>
    <w:rsid w:val="00A84AA9"/>
    <w:rsid w:val="00A84DE8"/>
    <w:rsid w:val="00A85AC8"/>
    <w:rsid w:val="00A8602E"/>
    <w:rsid w:val="00A86365"/>
    <w:rsid w:val="00A8664F"/>
    <w:rsid w:val="00A87C26"/>
    <w:rsid w:val="00A87D9A"/>
    <w:rsid w:val="00A9017F"/>
    <w:rsid w:val="00A90409"/>
    <w:rsid w:val="00A90583"/>
    <w:rsid w:val="00A908CE"/>
    <w:rsid w:val="00A90A0F"/>
    <w:rsid w:val="00A91C6B"/>
    <w:rsid w:val="00A91F9C"/>
    <w:rsid w:val="00A920BD"/>
    <w:rsid w:val="00A9285C"/>
    <w:rsid w:val="00A9326E"/>
    <w:rsid w:val="00A938CE"/>
    <w:rsid w:val="00A93D45"/>
    <w:rsid w:val="00A93DCB"/>
    <w:rsid w:val="00A94436"/>
    <w:rsid w:val="00A948C1"/>
    <w:rsid w:val="00A94BF6"/>
    <w:rsid w:val="00A94DB2"/>
    <w:rsid w:val="00A952A0"/>
    <w:rsid w:val="00A959BF"/>
    <w:rsid w:val="00A9626D"/>
    <w:rsid w:val="00A96285"/>
    <w:rsid w:val="00A9646C"/>
    <w:rsid w:val="00A968D7"/>
    <w:rsid w:val="00A96ED0"/>
    <w:rsid w:val="00A97ACB"/>
    <w:rsid w:val="00A97D2E"/>
    <w:rsid w:val="00A97FD8"/>
    <w:rsid w:val="00AA0153"/>
    <w:rsid w:val="00AA059C"/>
    <w:rsid w:val="00AA06EE"/>
    <w:rsid w:val="00AA089F"/>
    <w:rsid w:val="00AA0D2D"/>
    <w:rsid w:val="00AA0F95"/>
    <w:rsid w:val="00AA11D4"/>
    <w:rsid w:val="00AA1471"/>
    <w:rsid w:val="00AA16A4"/>
    <w:rsid w:val="00AA18AB"/>
    <w:rsid w:val="00AA1C4E"/>
    <w:rsid w:val="00AA1F1F"/>
    <w:rsid w:val="00AA2105"/>
    <w:rsid w:val="00AA25A1"/>
    <w:rsid w:val="00AA28E6"/>
    <w:rsid w:val="00AA2A6D"/>
    <w:rsid w:val="00AA3459"/>
    <w:rsid w:val="00AA3BE4"/>
    <w:rsid w:val="00AA3E7F"/>
    <w:rsid w:val="00AA400C"/>
    <w:rsid w:val="00AA4040"/>
    <w:rsid w:val="00AA46CF"/>
    <w:rsid w:val="00AA4AB9"/>
    <w:rsid w:val="00AA4B9B"/>
    <w:rsid w:val="00AA4BDD"/>
    <w:rsid w:val="00AA4F44"/>
    <w:rsid w:val="00AA551F"/>
    <w:rsid w:val="00AA55AB"/>
    <w:rsid w:val="00AA55CF"/>
    <w:rsid w:val="00AA5814"/>
    <w:rsid w:val="00AA5871"/>
    <w:rsid w:val="00AA5A39"/>
    <w:rsid w:val="00AA5FA9"/>
    <w:rsid w:val="00AA6893"/>
    <w:rsid w:val="00AA6A35"/>
    <w:rsid w:val="00AA6B59"/>
    <w:rsid w:val="00AA6DF5"/>
    <w:rsid w:val="00AA6FCB"/>
    <w:rsid w:val="00AA757A"/>
    <w:rsid w:val="00AA778B"/>
    <w:rsid w:val="00AA783D"/>
    <w:rsid w:val="00AA79C1"/>
    <w:rsid w:val="00AA7F38"/>
    <w:rsid w:val="00AB0055"/>
    <w:rsid w:val="00AB0143"/>
    <w:rsid w:val="00AB07BF"/>
    <w:rsid w:val="00AB0DC2"/>
    <w:rsid w:val="00AB0EB4"/>
    <w:rsid w:val="00AB107C"/>
    <w:rsid w:val="00AB1194"/>
    <w:rsid w:val="00AB11ED"/>
    <w:rsid w:val="00AB137E"/>
    <w:rsid w:val="00AB149D"/>
    <w:rsid w:val="00AB1866"/>
    <w:rsid w:val="00AB18F3"/>
    <w:rsid w:val="00AB1C16"/>
    <w:rsid w:val="00AB2741"/>
    <w:rsid w:val="00AB2871"/>
    <w:rsid w:val="00AB299D"/>
    <w:rsid w:val="00AB2CD1"/>
    <w:rsid w:val="00AB2CFC"/>
    <w:rsid w:val="00AB320F"/>
    <w:rsid w:val="00AB32CB"/>
    <w:rsid w:val="00AB337B"/>
    <w:rsid w:val="00AB3579"/>
    <w:rsid w:val="00AB44AC"/>
    <w:rsid w:val="00AB5A08"/>
    <w:rsid w:val="00AB5B33"/>
    <w:rsid w:val="00AB5C20"/>
    <w:rsid w:val="00AB5C83"/>
    <w:rsid w:val="00AB600F"/>
    <w:rsid w:val="00AB631F"/>
    <w:rsid w:val="00AB6613"/>
    <w:rsid w:val="00AB6D47"/>
    <w:rsid w:val="00AB6D76"/>
    <w:rsid w:val="00AB746F"/>
    <w:rsid w:val="00AB7690"/>
    <w:rsid w:val="00AB793E"/>
    <w:rsid w:val="00AB7ECC"/>
    <w:rsid w:val="00AC0451"/>
    <w:rsid w:val="00AC0730"/>
    <w:rsid w:val="00AC0933"/>
    <w:rsid w:val="00AC0AF8"/>
    <w:rsid w:val="00AC0CCB"/>
    <w:rsid w:val="00AC12C3"/>
    <w:rsid w:val="00AC19E9"/>
    <w:rsid w:val="00AC1AE1"/>
    <w:rsid w:val="00AC263E"/>
    <w:rsid w:val="00AC2A87"/>
    <w:rsid w:val="00AC2AAB"/>
    <w:rsid w:val="00AC2E96"/>
    <w:rsid w:val="00AC3052"/>
    <w:rsid w:val="00AC3619"/>
    <w:rsid w:val="00AC386C"/>
    <w:rsid w:val="00AC3CE8"/>
    <w:rsid w:val="00AC3D73"/>
    <w:rsid w:val="00AC3F8E"/>
    <w:rsid w:val="00AC46F7"/>
    <w:rsid w:val="00AC4CA5"/>
    <w:rsid w:val="00AC4D65"/>
    <w:rsid w:val="00AC5CCA"/>
    <w:rsid w:val="00AC676E"/>
    <w:rsid w:val="00AC6899"/>
    <w:rsid w:val="00AC6ADC"/>
    <w:rsid w:val="00AC71BF"/>
    <w:rsid w:val="00AC7211"/>
    <w:rsid w:val="00AD082E"/>
    <w:rsid w:val="00AD0875"/>
    <w:rsid w:val="00AD10F7"/>
    <w:rsid w:val="00AD11D3"/>
    <w:rsid w:val="00AD1278"/>
    <w:rsid w:val="00AD15E0"/>
    <w:rsid w:val="00AD1655"/>
    <w:rsid w:val="00AD29CD"/>
    <w:rsid w:val="00AD327F"/>
    <w:rsid w:val="00AD32CC"/>
    <w:rsid w:val="00AD39B3"/>
    <w:rsid w:val="00AD3CDA"/>
    <w:rsid w:val="00AD3E50"/>
    <w:rsid w:val="00AD439A"/>
    <w:rsid w:val="00AD45C4"/>
    <w:rsid w:val="00AD48B7"/>
    <w:rsid w:val="00AD5435"/>
    <w:rsid w:val="00AD65AE"/>
    <w:rsid w:val="00AD6708"/>
    <w:rsid w:val="00AD6947"/>
    <w:rsid w:val="00AD6B0F"/>
    <w:rsid w:val="00AD7591"/>
    <w:rsid w:val="00AD7F60"/>
    <w:rsid w:val="00AE0753"/>
    <w:rsid w:val="00AE0A20"/>
    <w:rsid w:val="00AE1506"/>
    <w:rsid w:val="00AE1CE0"/>
    <w:rsid w:val="00AE1E7F"/>
    <w:rsid w:val="00AE1EDA"/>
    <w:rsid w:val="00AE2100"/>
    <w:rsid w:val="00AE2448"/>
    <w:rsid w:val="00AE2A49"/>
    <w:rsid w:val="00AE2A94"/>
    <w:rsid w:val="00AE2B10"/>
    <w:rsid w:val="00AE2D08"/>
    <w:rsid w:val="00AE3519"/>
    <w:rsid w:val="00AE3798"/>
    <w:rsid w:val="00AE3F7E"/>
    <w:rsid w:val="00AE40DE"/>
    <w:rsid w:val="00AE4B68"/>
    <w:rsid w:val="00AE4C6D"/>
    <w:rsid w:val="00AE4E37"/>
    <w:rsid w:val="00AE4F11"/>
    <w:rsid w:val="00AE5179"/>
    <w:rsid w:val="00AE51F2"/>
    <w:rsid w:val="00AE52FA"/>
    <w:rsid w:val="00AE5496"/>
    <w:rsid w:val="00AE5765"/>
    <w:rsid w:val="00AE6505"/>
    <w:rsid w:val="00AE688D"/>
    <w:rsid w:val="00AE715A"/>
    <w:rsid w:val="00AE73E5"/>
    <w:rsid w:val="00AE747C"/>
    <w:rsid w:val="00AE75EC"/>
    <w:rsid w:val="00AE7935"/>
    <w:rsid w:val="00AE7E13"/>
    <w:rsid w:val="00AF045F"/>
    <w:rsid w:val="00AF0703"/>
    <w:rsid w:val="00AF0B1A"/>
    <w:rsid w:val="00AF0BD8"/>
    <w:rsid w:val="00AF1208"/>
    <w:rsid w:val="00AF1F0A"/>
    <w:rsid w:val="00AF2B0B"/>
    <w:rsid w:val="00AF2B4F"/>
    <w:rsid w:val="00AF2DE3"/>
    <w:rsid w:val="00AF371C"/>
    <w:rsid w:val="00AF39F5"/>
    <w:rsid w:val="00AF3D8E"/>
    <w:rsid w:val="00AF3D98"/>
    <w:rsid w:val="00AF3E47"/>
    <w:rsid w:val="00AF400B"/>
    <w:rsid w:val="00AF428E"/>
    <w:rsid w:val="00AF4530"/>
    <w:rsid w:val="00AF4622"/>
    <w:rsid w:val="00AF49A9"/>
    <w:rsid w:val="00AF4AC1"/>
    <w:rsid w:val="00AF4F27"/>
    <w:rsid w:val="00AF5EC8"/>
    <w:rsid w:val="00AF603C"/>
    <w:rsid w:val="00AF6102"/>
    <w:rsid w:val="00AF6114"/>
    <w:rsid w:val="00AF613C"/>
    <w:rsid w:val="00AF619F"/>
    <w:rsid w:val="00AF6325"/>
    <w:rsid w:val="00AF6874"/>
    <w:rsid w:val="00AF68E0"/>
    <w:rsid w:val="00AF763D"/>
    <w:rsid w:val="00B003F1"/>
    <w:rsid w:val="00B0054A"/>
    <w:rsid w:val="00B005A4"/>
    <w:rsid w:val="00B005BC"/>
    <w:rsid w:val="00B00668"/>
    <w:rsid w:val="00B008E6"/>
    <w:rsid w:val="00B00B71"/>
    <w:rsid w:val="00B00C5B"/>
    <w:rsid w:val="00B01D5E"/>
    <w:rsid w:val="00B023B5"/>
    <w:rsid w:val="00B02B77"/>
    <w:rsid w:val="00B02D3E"/>
    <w:rsid w:val="00B02E31"/>
    <w:rsid w:val="00B02E8A"/>
    <w:rsid w:val="00B03001"/>
    <w:rsid w:val="00B03642"/>
    <w:rsid w:val="00B03C32"/>
    <w:rsid w:val="00B04481"/>
    <w:rsid w:val="00B0457E"/>
    <w:rsid w:val="00B046EE"/>
    <w:rsid w:val="00B054A4"/>
    <w:rsid w:val="00B0550C"/>
    <w:rsid w:val="00B058B5"/>
    <w:rsid w:val="00B05AA4"/>
    <w:rsid w:val="00B05B18"/>
    <w:rsid w:val="00B05B47"/>
    <w:rsid w:val="00B06065"/>
    <w:rsid w:val="00B063A7"/>
    <w:rsid w:val="00B06C9C"/>
    <w:rsid w:val="00B06F12"/>
    <w:rsid w:val="00B06F3F"/>
    <w:rsid w:val="00B07E58"/>
    <w:rsid w:val="00B07EA2"/>
    <w:rsid w:val="00B109B5"/>
    <w:rsid w:val="00B10A08"/>
    <w:rsid w:val="00B10D37"/>
    <w:rsid w:val="00B10D4F"/>
    <w:rsid w:val="00B10DC6"/>
    <w:rsid w:val="00B11838"/>
    <w:rsid w:val="00B119FD"/>
    <w:rsid w:val="00B11BA7"/>
    <w:rsid w:val="00B122B9"/>
    <w:rsid w:val="00B12D15"/>
    <w:rsid w:val="00B13257"/>
    <w:rsid w:val="00B132D7"/>
    <w:rsid w:val="00B13428"/>
    <w:rsid w:val="00B13B9E"/>
    <w:rsid w:val="00B13C39"/>
    <w:rsid w:val="00B144BE"/>
    <w:rsid w:val="00B14DAE"/>
    <w:rsid w:val="00B153A1"/>
    <w:rsid w:val="00B16517"/>
    <w:rsid w:val="00B16AD3"/>
    <w:rsid w:val="00B16F89"/>
    <w:rsid w:val="00B17971"/>
    <w:rsid w:val="00B17D2D"/>
    <w:rsid w:val="00B17D5F"/>
    <w:rsid w:val="00B17FB2"/>
    <w:rsid w:val="00B2028F"/>
    <w:rsid w:val="00B20736"/>
    <w:rsid w:val="00B212D1"/>
    <w:rsid w:val="00B212DC"/>
    <w:rsid w:val="00B219DF"/>
    <w:rsid w:val="00B21BAE"/>
    <w:rsid w:val="00B22031"/>
    <w:rsid w:val="00B22689"/>
    <w:rsid w:val="00B22A05"/>
    <w:rsid w:val="00B22A34"/>
    <w:rsid w:val="00B23132"/>
    <w:rsid w:val="00B2339E"/>
    <w:rsid w:val="00B23585"/>
    <w:rsid w:val="00B237F6"/>
    <w:rsid w:val="00B23B2E"/>
    <w:rsid w:val="00B23B3D"/>
    <w:rsid w:val="00B245F4"/>
    <w:rsid w:val="00B2465F"/>
    <w:rsid w:val="00B24AF3"/>
    <w:rsid w:val="00B24CB4"/>
    <w:rsid w:val="00B250F8"/>
    <w:rsid w:val="00B2519E"/>
    <w:rsid w:val="00B25960"/>
    <w:rsid w:val="00B25F62"/>
    <w:rsid w:val="00B25F82"/>
    <w:rsid w:val="00B2641A"/>
    <w:rsid w:val="00B26955"/>
    <w:rsid w:val="00B26F3E"/>
    <w:rsid w:val="00B272F2"/>
    <w:rsid w:val="00B27358"/>
    <w:rsid w:val="00B273CB"/>
    <w:rsid w:val="00B274F5"/>
    <w:rsid w:val="00B2785C"/>
    <w:rsid w:val="00B27D27"/>
    <w:rsid w:val="00B27E49"/>
    <w:rsid w:val="00B27FDF"/>
    <w:rsid w:val="00B3050B"/>
    <w:rsid w:val="00B316FA"/>
    <w:rsid w:val="00B31D2B"/>
    <w:rsid w:val="00B31EEA"/>
    <w:rsid w:val="00B3285F"/>
    <w:rsid w:val="00B32A40"/>
    <w:rsid w:val="00B32E0A"/>
    <w:rsid w:val="00B33AF1"/>
    <w:rsid w:val="00B33B0B"/>
    <w:rsid w:val="00B33CE5"/>
    <w:rsid w:val="00B33DEF"/>
    <w:rsid w:val="00B33EBE"/>
    <w:rsid w:val="00B341E1"/>
    <w:rsid w:val="00B356A5"/>
    <w:rsid w:val="00B35CAA"/>
    <w:rsid w:val="00B36126"/>
    <w:rsid w:val="00B36182"/>
    <w:rsid w:val="00B3647B"/>
    <w:rsid w:val="00B36842"/>
    <w:rsid w:val="00B368A0"/>
    <w:rsid w:val="00B36FE4"/>
    <w:rsid w:val="00B37017"/>
    <w:rsid w:val="00B37692"/>
    <w:rsid w:val="00B3773A"/>
    <w:rsid w:val="00B37824"/>
    <w:rsid w:val="00B378AE"/>
    <w:rsid w:val="00B37AB5"/>
    <w:rsid w:val="00B37FE7"/>
    <w:rsid w:val="00B4059B"/>
    <w:rsid w:val="00B4068A"/>
    <w:rsid w:val="00B40DE8"/>
    <w:rsid w:val="00B40FF4"/>
    <w:rsid w:val="00B41377"/>
    <w:rsid w:val="00B4151C"/>
    <w:rsid w:val="00B4174F"/>
    <w:rsid w:val="00B4197F"/>
    <w:rsid w:val="00B41DEA"/>
    <w:rsid w:val="00B424C2"/>
    <w:rsid w:val="00B430A1"/>
    <w:rsid w:val="00B43243"/>
    <w:rsid w:val="00B432E6"/>
    <w:rsid w:val="00B43DAE"/>
    <w:rsid w:val="00B43F70"/>
    <w:rsid w:val="00B44224"/>
    <w:rsid w:val="00B44244"/>
    <w:rsid w:val="00B44352"/>
    <w:rsid w:val="00B443FA"/>
    <w:rsid w:val="00B44458"/>
    <w:rsid w:val="00B44FEF"/>
    <w:rsid w:val="00B45025"/>
    <w:rsid w:val="00B450AF"/>
    <w:rsid w:val="00B45BAB"/>
    <w:rsid w:val="00B46B2E"/>
    <w:rsid w:val="00B4750A"/>
    <w:rsid w:val="00B479D3"/>
    <w:rsid w:val="00B479EC"/>
    <w:rsid w:val="00B47AE7"/>
    <w:rsid w:val="00B47B99"/>
    <w:rsid w:val="00B47CC1"/>
    <w:rsid w:val="00B47D1C"/>
    <w:rsid w:val="00B47DB9"/>
    <w:rsid w:val="00B47EAB"/>
    <w:rsid w:val="00B47FA2"/>
    <w:rsid w:val="00B50020"/>
    <w:rsid w:val="00B5068E"/>
    <w:rsid w:val="00B51023"/>
    <w:rsid w:val="00B514EE"/>
    <w:rsid w:val="00B515CB"/>
    <w:rsid w:val="00B52075"/>
    <w:rsid w:val="00B52095"/>
    <w:rsid w:val="00B5234F"/>
    <w:rsid w:val="00B53094"/>
    <w:rsid w:val="00B53974"/>
    <w:rsid w:val="00B54423"/>
    <w:rsid w:val="00B54F4B"/>
    <w:rsid w:val="00B55369"/>
    <w:rsid w:val="00B554C5"/>
    <w:rsid w:val="00B55541"/>
    <w:rsid w:val="00B558C9"/>
    <w:rsid w:val="00B561DE"/>
    <w:rsid w:val="00B56F85"/>
    <w:rsid w:val="00B57567"/>
    <w:rsid w:val="00B5790E"/>
    <w:rsid w:val="00B57FE1"/>
    <w:rsid w:val="00B600D2"/>
    <w:rsid w:val="00B60125"/>
    <w:rsid w:val="00B605EB"/>
    <w:rsid w:val="00B608B3"/>
    <w:rsid w:val="00B60FDE"/>
    <w:rsid w:val="00B61382"/>
    <w:rsid w:val="00B616EF"/>
    <w:rsid w:val="00B6173D"/>
    <w:rsid w:val="00B61974"/>
    <w:rsid w:val="00B61BBF"/>
    <w:rsid w:val="00B61C64"/>
    <w:rsid w:val="00B6303B"/>
    <w:rsid w:val="00B6345D"/>
    <w:rsid w:val="00B63528"/>
    <w:rsid w:val="00B63B59"/>
    <w:rsid w:val="00B64319"/>
    <w:rsid w:val="00B64772"/>
    <w:rsid w:val="00B64EC7"/>
    <w:rsid w:val="00B65918"/>
    <w:rsid w:val="00B6596D"/>
    <w:rsid w:val="00B6647A"/>
    <w:rsid w:val="00B67383"/>
    <w:rsid w:val="00B67AEC"/>
    <w:rsid w:val="00B70271"/>
    <w:rsid w:val="00B70418"/>
    <w:rsid w:val="00B70442"/>
    <w:rsid w:val="00B70E2F"/>
    <w:rsid w:val="00B71F88"/>
    <w:rsid w:val="00B720CD"/>
    <w:rsid w:val="00B72231"/>
    <w:rsid w:val="00B729D1"/>
    <w:rsid w:val="00B734AE"/>
    <w:rsid w:val="00B735A4"/>
    <w:rsid w:val="00B73DA8"/>
    <w:rsid w:val="00B74307"/>
    <w:rsid w:val="00B752C4"/>
    <w:rsid w:val="00B752C5"/>
    <w:rsid w:val="00B761EC"/>
    <w:rsid w:val="00B76644"/>
    <w:rsid w:val="00B767BA"/>
    <w:rsid w:val="00B76A06"/>
    <w:rsid w:val="00B76AD0"/>
    <w:rsid w:val="00B76B97"/>
    <w:rsid w:val="00B76BB3"/>
    <w:rsid w:val="00B774DD"/>
    <w:rsid w:val="00B7755D"/>
    <w:rsid w:val="00B776C6"/>
    <w:rsid w:val="00B77937"/>
    <w:rsid w:val="00B802CF"/>
    <w:rsid w:val="00B80751"/>
    <w:rsid w:val="00B807C4"/>
    <w:rsid w:val="00B808CF"/>
    <w:rsid w:val="00B809CE"/>
    <w:rsid w:val="00B80CC2"/>
    <w:rsid w:val="00B80DE3"/>
    <w:rsid w:val="00B81185"/>
    <w:rsid w:val="00B811BA"/>
    <w:rsid w:val="00B81266"/>
    <w:rsid w:val="00B82D7B"/>
    <w:rsid w:val="00B82D9B"/>
    <w:rsid w:val="00B836B0"/>
    <w:rsid w:val="00B83754"/>
    <w:rsid w:val="00B83ACE"/>
    <w:rsid w:val="00B83B97"/>
    <w:rsid w:val="00B83C8D"/>
    <w:rsid w:val="00B83D52"/>
    <w:rsid w:val="00B8413D"/>
    <w:rsid w:val="00B8423A"/>
    <w:rsid w:val="00B84830"/>
    <w:rsid w:val="00B84D93"/>
    <w:rsid w:val="00B85412"/>
    <w:rsid w:val="00B85481"/>
    <w:rsid w:val="00B855CA"/>
    <w:rsid w:val="00B85A8A"/>
    <w:rsid w:val="00B85C5E"/>
    <w:rsid w:val="00B85F11"/>
    <w:rsid w:val="00B8637D"/>
    <w:rsid w:val="00B86C26"/>
    <w:rsid w:val="00B86E7D"/>
    <w:rsid w:val="00B86EEF"/>
    <w:rsid w:val="00B8715F"/>
    <w:rsid w:val="00B873F1"/>
    <w:rsid w:val="00B874AF"/>
    <w:rsid w:val="00B87EB4"/>
    <w:rsid w:val="00B906F8"/>
    <w:rsid w:val="00B90E03"/>
    <w:rsid w:val="00B912E2"/>
    <w:rsid w:val="00B91BF8"/>
    <w:rsid w:val="00B91C86"/>
    <w:rsid w:val="00B91FC3"/>
    <w:rsid w:val="00B92302"/>
    <w:rsid w:val="00B92A1B"/>
    <w:rsid w:val="00B92E8B"/>
    <w:rsid w:val="00B92EC2"/>
    <w:rsid w:val="00B92F18"/>
    <w:rsid w:val="00B9342C"/>
    <w:rsid w:val="00B93500"/>
    <w:rsid w:val="00B942BC"/>
    <w:rsid w:val="00B94395"/>
    <w:rsid w:val="00B943A8"/>
    <w:rsid w:val="00B951B4"/>
    <w:rsid w:val="00B952CF"/>
    <w:rsid w:val="00B9577D"/>
    <w:rsid w:val="00B9589A"/>
    <w:rsid w:val="00B95E49"/>
    <w:rsid w:val="00B96569"/>
    <w:rsid w:val="00B96C44"/>
    <w:rsid w:val="00B96D19"/>
    <w:rsid w:val="00B96E4E"/>
    <w:rsid w:val="00B9718C"/>
    <w:rsid w:val="00B97463"/>
    <w:rsid w:val="00B9746A"/>
    <w:rsid w:val="00BA0042"/>
    <w:rsid w:val="00BA03FB"/>
    <w:rsid w:val="00BA069A"/>
    <w:rsid w:val="00BA1A58"/>
    <w:rsid w:val="00BA1C08"/>
    <w:rsid w:val="00BA215D"/>
    <w:rsid w:val="00BA281D"/>
    <w:rsid w:val="00BA2A33"/>
    <w:rsid w:val="00BA2B77"/>
    <w:rsid w:val="00BA2D9B"/>
    <w:rsid w:val="00BA32C4"/>
    <w:rsid w:val="00BA3932"/>
    <w:rsid w:val="00BA3F9F"/>
    <w:rsid w:val="00BA4762"/>
    <w:rsid w:val="00BA47B3"/>
    <w:rsid w:val="00BA5273"/>
    <w:rsid w:val="00BA597F"/>
    <w:rsid w:val="00BA5B48"/>
    <w:rsid w:val="00BA6785"/>
    <w:rsid w:val="00BA6BF3"/>
    <w:rsid w:val="00BA7246"/>
    <w:rsid w:val="00BA730E"/>
    <w:rsid w:val="00BA746F"/>
    <w:rsid w:val="00BA7770"/>
    <w:rsid w:val="00BA78E3"/>
    <w:rsid w:val="00BA7DE3"/>
    <w:rsid w:val="00BB0196"/>
    <w:rsid w:val="00BB09A4"/>
    <w:rsid w:val="00BB0B90"/>
    <w:rsid w:val="00BB0DAE"/>
    <w:rsid w:val="00BB16B7"/>
    <w:rsid w:val="00BB2430"/>
    <w:rsid w:val="00BB25A9"/>
    <w:rsid w:val="00BB2777"/>
    <w:rsid w:val="00BB2E7E"/>
    <w:rsid w:val="00BB322C"/>
    <w:rsid w:val="00BB3734"/>
    <w:rsid w:val="00BB3A3D"/>
    <w:rsid w:val="00BB3F1E"/>
    <w:rsid w:val="00BB44C6"/>
    <w:rsid w:val="00BB46D5"/>
    <w:rsid w:val="00BB4B9D"/>
    <w:rsid w:val="00BB4F1C"/>
    <w:rsid w:val="00BB4F46"/>
    <w:rsid w:val="00BB4F4C"/>
    <w:rsid w:val="00BB5472"/>
    <w:rsid w:val="00BB5618"/>
    <w:rsid w:val="00BB591E"/>
    <w:rsid w:val="00BB5FD7"/>
    <w:rsid w:val="00BB660E"/>
    <w:rsid w:val="00BB6694"/>
    <w:rsid w:val="00BB6CB9"/>
    <w:rsid w:val="00BB6EEE"/>
    <w:rsid w:val="00BB7898"/>
    <w:rsid w:val="00BB7C39"/>
    <w:rsid w:val="00BC01DB"/>
    <w:rsid w:val="00BC0780"/>
    <w:rsid w:val="00BC0821"/>
    <w:rsid w:val="00BC0A1F"/>
    <w:rsid w:val="00BC0CFD"/>
    <w:rsid w:val="00BC0ED9"/>
    <w:rsid w:val="00BC1A73"/>
    <w:rsid w:val="00BC1A99"/>
    <w:rsid w:val="00BC1C5E"/>
    <w:rsid w:val="00BC1F8C"/>
    <w:rsid w:val="00BC3839"/>
    <w:rsid w:val="00BC4ACD"/>
    <w:rsid w:val="00BC4D43"/>
    <w:rsid w:val="00BC51D5"/>
    <w:rsid w:val="00BC52A6"/>
    <w:rsid w:val="00BC584B"/>
    <w:rsid w:val="00BC5953"/>
    <w:rsid w:val="00BC5A6D"/>
    <w:rsid w:val="00BC5C09"/>
    <w:rsid w:val="00BC5E11"/>
    <w:rsid w:val="00BC6204"/>
    <w:rsid w:val="00BC6E3F"/>
    <w:rsid w:val="00BC6FC9"/>
    <w:rsid w:val="00BC73ED"/>
    <w:rsid w:val="00BC7D5A"/>
    <w:rsid w:val="00BD0074"/>
    <w:rsid w:val="00BD017F"/>
    <w:rsid w:val="00BD07F5"/>
    <w:rsid w:val="00BD088B"/>
    <w:rsid w:val="00BD0D34"/>
    <w:rsid w:val="00BD10A1"/>
    <w:rsid w:val="00BD14B3"/>
    <w:rsid w:val="00BD164A"/>
    <w:rsid w:val="00BD1AFC"/>
    <w:rsid w:val="00BD1D3C"/>
    <w:rsid w:val="00BD1DE4"/>
    <w:rsid w:val="00BD1E6A"/>
    <w:rsid w:val="00BD1FFF"/>
    <w:rsid w:val="00BD2299"/>
    <w:rsid w:val="00BD279B"/>
    <w:rsid w:val="00BD2918"/>
    <w:rsid w:val="00BD2982"/>
    <w:rsid w:val="00BD36ED"/>
    <w:rsid w:val="00BD37EE"/>
    <w:rsid w:val="00BD3C9F"/>
    <w:rsid w:val="00BD3E18"/>
    <w:rsid w:val="00BD4875"/>
    <w:rsid w:val="00BD4A5A"/>
    <w:rsid w:val="00BD4CC7"/>
    <w:rsid w:val="00BD4DC5"/>
    <w:rsid w:val="00BD4EA2"/>
    <w:rsid w:val="00BD50F1"/>
    <w:rsid w:val="00BD56F7"/>
    <w:rsid w:val="00BD585B"/>
    <w:rsid w:val="00BD585E"/>
    <w:rsid w:val="00BD5CE1"/>
    <w:rsid w:val="00BD5EDD"/>
    <w:rsid w:val="00BD5F3D"/>
    <w:rsid w:val="00BD6191"/>
    <w:rsid w:val="00BD67E0"/>
    <w:rsid w:val="00BD6C75"/>
    <w:rsid w:val="00BD7817"/>
    <w:rsid w:val="00BD7EC6"/>
    <w:rsid w:val="00BE05AF"/>
    <w:rsid w:val="00BE0C99"/>
    <w:rsid w:val="00BE0D75"/>
    <w:rsid w:val="00BE216E"/>
    <w:rsid w:val="00BE2425"/>
    <w:rsid w:val="00BE3268"/>
    <w:rsid w:val="00BE326D"/>
    <w:rsid w:val="00BE3828"/>
    <w:rsid w:val="00BE38A5"/>
    <w:rsid w:val="00BE3B73"/>
    <w:rsid w:val="00BE3B96"/>
    <w:rsid w:val="00BE42A2"/>
    <w:rsid w:val="00BE4E7F"/>
    <w:rsid w:val="00BE4FAB"/>
    <w:rsid w:val="00BE5071"/>
    <w:rsid w:val="00BE518E"/>
    <w:rsid w:val="00BE54BE"/>
    <w:rsid w:val="00BE56A1"/>
    <w:rsid w:val="00BE5A27"/>
    <w:rsid w:val="00BE5BCB"/>
    <w:rsid w:val="00BE6902"/>
    <w:rsid w:val="00BE6A83"/>
    <w:rsid w:val="00BE6ACF"/>
    <w:rsid w:val="00BE7193"/>
    <w:rsid w:val="00BE7367"/>
    <w:rsid w:val="00BE7498"/>
    <w:rsid w:val="00BE7592"/>
    <w:rsid w:val="00BE7C2E"/>
    <w:rsid w:val="00BE7F47"/>
    <w:rsid w:val="00BF0002"/>
    <w:rsid w:val="00BF0663"/>
    <w:rsid w:val="00BF1867"/>
    <w:rsid w:val="00BF187A"/>
    <w:rsid w:val="00BF2507"/>
    <w:rsid w:val="00BF2AD2"/>
    <w:rsid w:val="00BF2B62"/>
    <w:rsid w:val="00BF2B7E"/>
    <w:rsid w:val="00BF2C19"/>
    <w:rsid w:val="00BF2C1A"/>
    <w:rsid w:val="00BF2CA2"/>
    <w:rsid w:val="00BF2F64"/>
    <w:rsid w:val="00BF2F7A"/>
    <w:rsid w:val="00BF3FED"/>
    <w:rsid w:val="00BF4106"/>
    <w:rsid w:val="00BF452C"/>
    <w:rsid w:val="00BF4829"/>
    <w:rsid w:val="00BF4A08"/>
    <w:rsid w:val="00BF4B2D"/>
    <w:rsid w:val="00BF4B4B"/>
    <w:rsid w:val="00BF5149"/>
    <w:rsid w:val="00BF613F"/>
    <w:rsid w:val="00BF6266"/>
    <w:rsid w:val="00BF7093"/>
    <w:rsid w:val="00BF75CF"/>
    <w:rsid w:val="00BF7855"/>
    <w:rsid w:val="00BF7D44"/>
    <w:rsid w:val="00BF7D4F"/>
    <w:rsid w:val="00BF7E2C"/>
    <w:rsid w:val="00C00823"/>
    <w:rsid w:val="00C008A7"/>
    <w:rsid w:val="00C00D3D"/>
    <w:rsid w:val="00C011F1"/>
    <w:rsid w:val="00C0128E"/>
    <w:rsid w:val="00C013B1"/>
    <w:rsid w:val="00C018DE"/>
    <w:rsid w:val="00C019FA"/>
    <w:rsid w:val="00C01AA6"/>
    <w:rsid w:val="00C0300E"/>
    <w:rsid w:val="00C031EC"/>
    <w:rsid w:val="00C03938"/>
    <w:rsid w:val="00C03BAA"/>
    <w:rsid w:val="00C03E40"/>
    <w:rsid w:val="00C04303"/>
    <w:rsid w:val="00C04523"/>
    <w:rsid w:val="00C04C40"/>
    <w:rsid w:val="00C052AC"/>
    <w:rsid w:val="00C0608D"/>
    <w:rsid w:val="00C060B3"/>
    <w:rsid w:val="00C06AAA"/>
    <w:rsid w:val="00C06AE7"/>
    <w:rsid w:val="00C06CFD"/>
    <w:rsid w:val="00C07138"/>
    <w:rsid w:val="00C07259"/>
    <w:rsid w:val="00C079DD"/>
    <w:rsid w:val="00C07AC5"/>
    <w:rsid w:val="00C109E4"/>
    <w:rsid w:val="00C10D9E"/>
    <w:rsid w:val="00C110E9"/>
    <w:rsid w:val="00C111C1"/>
    <w:rsid w:val="00C11240"/>
    <w:rsid w:val="00C1189C"/>
    <w:rsid w:val="00C11A85"/>
    <w:rsid w:val="00C11DAF"/>
    <w:rsid w:val="00C11E12"/>
    <w:rsid w:val="00C11E83"/>
    <w:rsid w:val="00C12077"/>
    <w:rsid w:val="00C12D7E"/>
    <w:rsid w:val="00C137DD"/>
    <w:rsid w:val="00C14154"/>
    <w:rsid w:val="00C1439A"/>
    <w:rsid w:val="00C14B39"/>
    <w:rsid w:val="00C14C4A"/>
    <w:rsid w:val="00C153D4"/>
    <w:rsid w:val="00C15765"/>
    <w:rsid w:val="00C15CA9"/>
    <w:rsid w:val="00C15E7D"/>
    <w:rsid w:val="00C15EC6"/>
    <w:rsid w:val="00C15ECB"/>
    <w:rsid w:val="00C166D4"/>
    <w:rsid w:val="00C16954"/>
    <w:rsid w:val="00C17931"/>
    <w:rsid w:val="00C20037"/>
    <w:rsid w:val="00C200BE"/>
    <w:rsid w:val="00C21848"/>
    <w:rsid w:val="00C219E5"/>
    <w:rsid w:val="00C224F9"/>
    <w:rsid w:val="00C2263F"/>
    <w:rsid w:val="00C228BD"/>
    <w:rsid w:val="00C22B38"/>
    <w:rsid w:val="00C23271"/>
    <w:rsid w:val="00C23718"/>
    <w:rsid w:val="00C23EA9"/>
    <w:rsid w:val="00C23FEF"/>
    <w:rsid w:val="00C24076"/>
    <w:rsid w:val="00C241E4"/>
    <w:rsid w:val="00C241FD"/>
    <w:rsid w:val="00C24736"/>
    <w:rsid w:val="00C24D40"/>
    <w:rsid w:val="00C24FA7"/>
    <w:rsid w:val="00C24FD9"/>
    <w:rsid w:val="00C25012"/>
    <w:rsid w:val="00C25165"/>
    <w:rsid w:val="00C25289"/>
    <w:rsid w:val="00C25CE8"/>
    <w:rsid w:val="00C25D10"/>
    <w:rsid w:val="00C267FD"/>
    <w:rsid w:val="00C26910"/>
    <w:rsid w:val="00C26D3E"/>
    <w:rsid w:val="00C278D4"/>
    <w:rsid w:val="00C27BA1"/>
    <w:rsid w:val="00C30615"/>
    <w:rsid w:val="00C30837"/>
    <w:rsid w:val="00C30D25"/>
    <w:rsid w:val="00C30F48"/>
    <w:rsid w:val="00C31420"/>
    <w:rsid w:val="00C31646"/>
    <w:rsid w:val="00C3191E"/>
    <w:rsid w:val="00C31A0D"/>
    <w:rsid w:val="00C32069"/>
    <w:rsid w:val="00C327E7"/>
    <w:rsid w:val="00C328F2"/>
    <w:rsid w:val="00C32C41"/>
    <w:rsid w:val="00C32FD0"/>
    <w:rsid w:val="00C332CD"/>
    <w:rsid w:val="00C332EC"/>
    <w:rsid w:val="00C34A64"/>
    <w:rsid w:val="00C34EFA"/>
    <w:rsid w:val="00C34F4D"/>
    <w:rsid w:val="00C34FE7"/>
    <w:rsid w:val="00C35709"/>
    <w:rsid w:val="00C35872"/>
    <w:rsid w:val="00C35DEE"/>
    <w:rsid w:val="00C35EB6"/>
    <w:rsid w:val="00C363DC"/>
    <w:rsid w:val="00C36618"/>
    <w:rsid w:val="00C3699F"/>
    <w:rsid w:val="00C36C62"/>
    <w:rsid w:val="00C36C81"/>
    <w:rsid w:val="00C371BB"/>
    <w:rsid w:val="00C3727D"/>
    <w:rsid w:val="00C37817"/>
    <w:rsid w:val="00C37B95"/>
    <w:rsid w:val="00C37FA5"/>
    <w:rsid w:val="00C40649"/>
    <w:rsid w:val="00C40DB2"/>
    <w:rsid w:val="00C41095"/>
    <w:rsid w:val="00C412E0"/>
    <w:rsid w:val="00C41A97"/>
    <w:rsid w:val="00C41E40"/>
    <w:rsid w:val="00C42506"/>
    <w:rsid w:val="00C43001"/>
    <w:rsid w:val="00C43960"/>
    <w:rsid w:val="00C43A0C"/>
    <w:rsid w:val="00C43FCA"/>
    <w:rsid w:val="00C442C0"/>
    <w:rsid w:val="00C44607"/>
    <w:rsid w:val="00C4494B"/>
    <w:rsid w:val="00C44B15"/>
    <w:rsid w:val="00C44DDD"/>
    <w:rsid w:val="00C44EEE"/>
    <w:rsid w:val="00C45534"/>
    <w:rsid w:val="00C463CF"/>
    <w:rsid w:val="00C46611"/>
    <w:rsid w:val="00C46AE6"/>
    <w:rsid w:val="00C46C1D"/>
    <w:rsid w:val="00C46FD1"/>
    <w:rsid w:val="00C5090B"/>
    <w:rsid w:val="00C50DE4"/>
    <w:rsid w:val="00C51680"/>
    <w:rsid w:val="00C51E84"/>
    <w:rsid w:val="00C5236A"/>
    <w:rsid w:val="00C53003"/>
    <w:rsid w:val="00C53A5A"/>
    <w:rsid w:val="00C53D18"/>
    <w:rsid w:val="00C53DE3"/>
    <w:rsid w:val="00C53F4C"/>
    <w:rsid w:val="00C541EE"/>
    <w:rsid w:val="00C545AE"/>
    <w:rsid w:val="00C54E00"/>
    <w:rsid w:val="00C54F71"/>
    <w:rsid w:val="00C5596E"/>
    <w:rsid w:val="00C56663"/>
    <w:rsid w:val="00C56B5C"/>
    <w:rsid w:val="00C57273"/>
    <w:rsid w:val="00C5730D"/>
    <w:rsid w:val="00C573B5"/>
    <w:rsid w:val="00C578C5"/>
    <w:rsid w:val="00C57BB9"/>
    <w:rsid w:val="00C57CCC"/>
    <w:rsid w:val="00C57DF9"/>
    <w:rsid w:val="00C57E2B"/>
    <w:rsid w:val="00C57E50"/>
    <w:rsid w:val="00C57F0D"/>
    <w:rsid w:val="00C57F74"/>
    <w:rsid w:val="00C60438"/>
    <w:rsid w:val="00C609AA"/>
    <w:rsid w:val="00C60C15"/>
    <w:rsid w:val="00C61118"/>
    <w:rsid w:val="00C61140"/>
    <w:rsid w:val="00C61423"/>
    <w:rsid w:val="00C61758"/>
    <w:rsid w:val="00C61874"/>
    <w:rsid w:val="00C62514"/>
    <w:rsid w:val="00C62B74"/>
    <w:rsid w:val="00C630D5"/>
    <w:rsid w:val="00C63B2B"/>
    <w:rsid w:val="00C63C1B"/>
    <w:rsid w:val="00C63FA2"/>
    <w:rsid w:val="00C640F9"/>
    <w:rsid w:val="00C64377"/>
    <w:rsid w:val="00C6467C"/>
    <w:rsid w:val="00C64EB3"/>
    <w:rsid w:val="00C654D6"/>
    <w:rsid w:val="00C65D1D"/>
    <w:rsid w:val="00C66043"/>
    <w:rsid w:val="00C66257"/>
    <w:rsid w:val="00C667D7"/>
    <w:rsid w:val="00C66E1D"/>
    <w:rsid w:val="00C66E38"/>
    <w:rsid w:val="00C66EC5"/>
    <w:rsid w:val="00C6725C"/>
    <w:rsid w:val="00C6754C"/>
    <w:rsid w:val="00C676DA"/>
    <w:rsid w:val="00C67D78"/>
    <w:rsid w:val="00C705C0"/>
    <w:rsid w:val="00C70EFA"/>
    <w:rsid w:val="00C7218A"/>
    <w:rsid w:val="00C72254"/>
    <w:rsid w:val="00C7293C"/>
    <w:rsid w:val="00C72E1D"/>
    <w:rsid w:val="00C72E98"/>
    <w:rsid w:val="00C7360F"/>
    <w:rsid w:val="00C738F5"/>
    <w:rsid w:val="00C73913"/>
    <w:rsid w:val="00C73ECE"/>
    <w:rsid w:val="00C7436C"/>
    <w:rsid w:val="00C7472A"/>
    <w:rsid w:val="00C74755"/>
    <w:rsid w:val="00C7497D"/>
    <w:rsid w:val="00C74BBD"/>
    <w:rsid w:val="00C74D20"/>
    <w:rsid w:val="00C74DEE"/>
    <w:rsid w:val="00C74F18"/>
    <w:rsid w:val="00C757B7"/>
    <w:rsid w:val="00C75B6B"/>
    <w:rsid w:val="00C761D0"/>
    <w:rsid w:val="00C7649E"/>
    <w:rsid w:val="00C7674E"/>
    <w:rsid w:val="00C773D8"/>
    <w:rsid w:val="00C777BB"/>
    <w:rsid w:val="00C77968"/>
    <w:rsid w:val="00C779AF"/>
    <w:rsid w:val="00C800AB"/>
    <w:rsid w:val="00C800DA"/>
    <w:rsid w:val="00C8035A"/>
    <w:rsid w:val="00C804FF"/>
    <w:rsid w:val="00C80780"/>
    <w:rsid w:val="00C80DC4"/>
    <w:rsid w:val="00C818A0"/>
    <w:rsid w:val="00C81A53"/>
    <w:rsid w:val="00C81BCE"/>
    <w:rsid w:val="00C821FD"/>
    <w:rsid w:val="00C82232"/>
    <w:rsid w:val="00C82456"/>
    <w:rsid w:val="00C8258E"/>
    <w:rsid w:val="00C82802"/>
    <w:rsid w:val="00C82A4E"/>
    <w:rsid w:val="00C82B79"/>
    <w:rsid w:val="00C82E40"/>
    <w:rsid w:val="00C8330C"/>
    <w:rsid w:val="00C83373"/>
    <w:rsid w:val="00C83722"/>
    <w:rsid w:val="00C839EB"/>
    <w:rsid w:val="00C83B11"/>
    <w:rsid w:val="00C841B5"/>
    <w:rsid w:val="00C8445B"/>
    <w:rsid w:val="00C852D9"/>
    <w:rsid w:val="00C85602"/>
    <w:rsid w:val="00C85C6F"/>
    <w:rsid w:val="00C85FFA"/>
    <w:rsid w:val="00C864F6"/>
    <w:rsid w:val="00C8680A"/>
    <w:rsid w:val="00C86A33"/>
    <w:rsid w:val="00C86D4B"/>
    <w:rsid w:val="00C87056"/>
    <w:rsid w:val="00C87103"/>
    <w:rsid w:val="00C8721D"/>
    <w:rsid w:val="00C87259"/>
    <w:rsid w:val="00C87305"/>
    <w:rsid w:val="00C877C2"/>
    <w:rsid w:val="00C8793D"/>
    <w:rsid w:val="00C87C8B"/>
    <w:rsid w:val="00C90DB5"/>
    <w:rsid w:val="00C914B4"/>
    <w:rsid w:val="00C91D8A"/>
    <w:rsid w:val="00C91F1E"/>
    <w:rsid w:val="00C9251F"/>
    <w:rsid w:val="00C929D3"/>
    <w:rsid w:val="00C92D4F"/>
    <w:rsid w:val="00C933AF"/>
    <w:rsid w:val="00C9367A"/>
    <w:rsid w:val="00C94082"/>
    <w:rsid w:val="00C941E2"/>
    <w:rsid w:val="00C94654"/>
    <w:rsid w:val="00C954CC"/>
    <w:rsid w:val="00C9601D"/>
    <w:rsid w:val="00C96029"/>
    <w:rsid w:val="00C96207"/>
    <w:rsid w:val="00C96280"/>
    <w:rsid w:val="00C971C3"/>
    <w:rsid w:val="00C97435"/>
    <w:rsid w:val="00CA0161"/>
    <w:rsid w:val="00CA05B2"/>
    <w:rsid w:val="00CA05DA"/>
    <w:rsid w:val="00CA0929"/>
    <w:rsid w:val="00CA132F"/>
    <w:rsid w:val="00CA1430"/>
    <w:rsid w:val="00CA1548"/>
    <w:rsid w:val="00CA1800"/>
    <w:rsid w:val="00CA1A0A"/>
    <w:rsid w:val="00CA24F4"/>
    <w:rsid w:val="00CA29D1"/>
    <w:rsid w:val="00CA2A6F"/>
    <w:rsid w:val="00CA377E"/>
    <w:rsid w:val="00CA3B30"/>
    <w:rsid w:val="00CA3E6A"/>
    <w:rsid w:val="00CA4501"/>
    <w:rsid w:val="00CA470F"/>
    <w:rsid w:val="00CA4DC0"/>
    <w:rsid w:val="00CA5411"/>
    <w:rsid w:val="00CA5700"/>
    <w:rsid w:val="00CA5749"/>
    <w:rsid w:val="00CA584E"/>
    <w:rsid w:val="00CA6AA9"/>
    <w:rsid w:val="00CA6BF5"/>
    <w:rsid w:val="00CA6CF3"/>
    <w:rsid w:val="00CA6E3D"/>
    <w:rsid w:val="00CA71EE"/>
    <w:rsid w:val="00CA79AD"/>
    <w:rsid w:val="00CA7C6B"/>
    <w:rsid w:val="00CA7DC0"/>
    <w:rsid w:val="00CB02E3"/>
    <w:rsid w:val="00CB0A06"/>
    <w:rsid w:val="00CB0A14"/>
    <w:rsid w:val="00CB0A4F"/>
    <w:rsid w:val="00CB0C33"/>
    <w:rsid w:val="00CB0C59"/>
    <w:rsid w:val="00CB0CC6"/>
    <w:rsid w:val="00CB2CB1"/>
    <w:rsid w:val="00CB2E0E"/>
    <w:rsid w:val="00CB2E82"/>
    <w:rsid w:val="00CB2EC9"/>
    <w:rsid w:val="00CB2F5F"/>
    <w:rsid w:val="00CB4887"/>
    <w:rsid w:val="00CB4B45"/>
    <w:rsid w:val="00CB4C1D"/>
    <w:rsid w:val="00CB4EAB"/>
    <w:rsid w:val="00CB4F74"/>
    <w:rsid w:val="00CB5023"/>
    <w:rsid w:val="00CB57BD"/>
    <w:rsid w:val="00CB59C8"/>
    <w:rsid w:val="00CB5D0B"/>
    <w:rsid w:val="00CB6E70"/>
    <w:rsid w:val="00CB70BF"/>
    <w:rsid w:val="00CB795B"/>
    <w:rsid w:val="00CB799E"/>
    <w:rsid w:val="00CB79B4"/>
    <w:rsid w:val="00CB7E6E"/>
    <w:rsid w:val="00CC0063"/>
    <w:rsid w:val="00CC010F"/>
    <w:rsid w:val="00CC06CE"/>
    <w:rsid w:val="00CC1531"/>
    <w:rsid w:val="00CC17DF"/>
    <w:rsid w:val="00CC1993"/>
    <w:rsid w:val="00CC2687"/>
    <w:rsid w:val="00CC30F7"/>
    <w:rsid w:val="00CC31E6"/>
    <w:rsid w:val="00CC3D8B"/>
    <w:rsid w:val="00CC4B98"/>
    <w:rsid w:val="00CC51FA"/>
    <w:rsid w:val="00CC55A8"/>
    <w:rsid w:val="00CC586C"/>
    <w:rsid w:val="00CC5E5D"/>
    <w:rsid w:val="00CC650F"/>
    <w:rsid w:val="00CC6510"/>
    <w:rsid w:val="00CC65B2"/>
    <w:rsid w:val="00CC66AB"/>
    <w:rsid w:val="00CC6A43"/>
    <w:rsid w:val="00CC7012"/>
    <w:rsid w:val="00CC7805"/>
    <w:rsid w:val="00CC7B66"/>
    <w:rsid w:val="00CC7CC0"/>
    <w:rsid w:val="00CC7D6C"/>
    <w:rsid w:val="00CC7E15"/>
    <w:rsid w:val="00CD0093"/>
    <w:rsid w:val="00CD07BB"/>
    <w:rsid w:val="00CD0A1E"/>
    <w:rsid w:val="00CD145C"/>
    <w:rsid w:val="00CD16FE"/>
    <w:rsid w:val="00CD2BEA"/>
    <w:rsid w:val="00CD3061"/>
    <w:rsid w:val="00CD3631"/>
    <w:rsid w:val="00CD39D3"/>
    <w:rsid w:val="00CD3CE2"/>
    <w:rsid w:val="00CD4026"/>
    <w:rsid w:val="00CD4136"/>
    <w:rsid w:val="00CD42CE"/>
    <w:rsid w:val="00CD4896"/>
    <w:rsid w:val="00CD58F0"/>
    <w:rsid w:val="00CD5B76"/>
    <w:rsid w:val="00CD610A"/>
    <w:rsid w:val="00CD61B9"/>
    <w:rsid w:val="00CD6245"/>
    <w:rsid w:val="00CD6A53"/>
    <w:rsid w:val="00CD6F39"/>
    <w:rsid w:val="00CD7210"/>
    <w:rsid w:val="00CD7233"/>
    <w:rsid w:val="00CD7775"/>
    <w:rsid w:val="00CD79A2"/>
    <w:rsid w:val="00CD79F5"/>
    <w:rsid w:val="00CD7CC9"/>
    <w:rsid w:val="00CD7E5D"/>
    <w:rsid w:val="00CE0087"/>
    <w:rsid w:val="00CE0256"/>
    <w:rsid w:val="00CE02BC"/>
    <w:rsid w:val="00CE039C"/>
    <w:rsid w:val="00CE08B4"/>
    <w:rsid w:val="00CE08E4"/>
    <w:rsid w:val="00CE0945"/>
    <w:rsid w:val="00CE0AA9"/>
    <w:rsid w:val="00CE1021"/>
    <w:rsid w:val="00CE1265"/>
    <w:rsid w:val="00CE1326"/>
    <w:rsid w:val="00CE152A"/>
    <w:rsid w:val="00CE188F"/>
    <w:rsid w:val="00CE1B4A"/>
    <w:rsid w:val="00CE1C6C"/>
    <w:rsid w:val="00CE2174"/>
    <w:rsid w:val="00CE2D01"/>
    <w:rsid w:val="00CE33C3"/>
    <w:rsid w:val="00CE39D8"/>
    <w:rsid w:val="00CE3BFA"/>
    <w:rsid w:val="00CE5389"/>
    <w:rsid w:val="00CE5B2A"/>
    <w:rsid w:val="00CE5BA9"/>
    <w:rsid w:val="00CE60B8"/>
    <w:rsid w:val="00CE6608"/>
    <w:rsid w:val="00CE698D"/>
    <w:rsid w:val="00CE6F66"/>
    <w:rsid w:val="00CE7421"/>
    <w:rsid w:val="00CE746E"/>
    <w:rsid w:val="00CE768A"/>
    <w:rsid w:val="00CF06D4"/>
    <w:rsid w:val="00CF0869"/>
    <w:rsid w:val="00CF095F"/>
    <w:rsid w:val="00CF0C9A"/>
    <w:rsid w:val="00CF12A9"/>
    <w:rsid w:val="00CF14AF"/>
    <w:rsid w:val="00CF18F4"/>
    <w:rsid w:val="00CF1CEC"/>
    <w:rsid w:val="00CF1E8B"/>
    <w:rsid w:val="00CF1EB8"/>
    <w:rsid w:val="00CF273C"/>
    <w:rsid w:val="00CF2DA5"/>
    <w:rsid w:val="00CF2F55"/>
    <w:rsid w:val="00CF326E"/>
    <w:rsid w:val="00CF3398"/>
    <w:rsid w:val="00CF38DD"/>
    <w:rsid w:val="00CF3984"/>
    <w:rsid w:val="00CF3A73"/>
    <w:rsid w:val="00CF43A6"/>
    <w:rsid w:val="00CF4571"/>
    <w:rsid w:val="00CF4733"/>
    <w:rsid w:val="00CF49F2"/>
    <w:rsid w:val="00CF53FB"/>
    <w:rsid w:val="00CF5783"/>
    <w:rsid w:val="00CF5AE5"/>
    <w:rsid w:val="00CF5AEF"/>
    <w:rsid w:val="00CF5EA9"/>
    <w:rsid w:val="00CF69CC"/>
    <w:rsid w:val="00CF6B9C"/>
    <w:rsid w:val="00CF6DD6"/>
    <w:rsid w:val="00CF715D"/>
    <w:rsid w:val="00D00932"/>
    <w:rsid w:val="00D00A5D"/>
    <w:rsid w:val="00D00E4F"/>
    <w:rsid w:val="00D010EC"/>
    <w:rsid w:val="00D01550"/>
    <w:rsid w:val="00D01719"/>
    <w:rsid w:val="00D0189F"/>
    <w:rsid w:val="00D01979"/>
    <w:rsid w:val="00D020BF"/>
    <w:rsid w:val="00D020C1"/>
    <w:rsid w:val="00D02199"/>
    <w:rsid w:val="00D0270D"/>
    <w:rsid w:val="00D02D33"/>
    <w:rsid w:val="00D02D8C"/>
    <w:rsid w:val="00D02FBB"/>
    <w:rsid w:val="00D037D2"/>
    <w:rsid w:val="00D03BDC"/>
    <w:rsid w:val="00D03C03"/>
    <w:rsid w:val="00D04CBD"/>
    <w:rsid w:val="00D04E39"/>
    <w:rsid w:val="00D04F57"/>
    <w:rsid w:val="00D05035"/>
    <w:rsid w:val="00D05328"/>
    <w:rsid w:val="00D053A1"/>
    <w:rsid w:val="00D05573"/>
    <w:rsid w:val="00D05601"/>
    <w:rsid w:val="00D05A11"/>
    <w:rsid w:val="00D05A89"/>
    <w:rsid w:val="00D05BFE"/>
    <w:rsid w:val="00D05C4A"/>
    <w:rsid w:val="00D05DEF"/>
    <w:rsid w:val="00D06547"/>
    <w:rsid w:val="00D06805"/>
    <w:rsid w:val="00D06C14"/>
    <w:rsid w:val="00D07B7A"/>
    <w:rsid w:val="00D07D45"/>
    <w:rsid w:val="00D109B6"/>
    <w:rsid w:val="00D10C42"/>
    <w:rsid w:val="00D11165"/>
    <w:rsid w:val="00D11E1C"/>
    <w:rsid w:val="00D124D8"/>
    <w:rsid w:val="00D12853"/>
    <w:rsid w:val="00D129C2"/>
    <w:rsid w:val="00D12A58"/>
    <w:rsid w:val="00D12CC6"/>
    <w:rsid w:val="00D132C0"/>
    <w:rsid w:val="00D1336F"/>
    <w:rsid w:val="00D13E61"/>
    <w:rsid w:val="00D14277"/>
    <w:rsid w:val="00D14A82"/>
    <w:rsid w:val="00D14ABB"/>
    <w:rsid w:val="00D14DF1"/>
    <w:rsid w:val="00D150E1"/>
    <w:rsid w:val="00D1553D"/>
    <w:rsid w:val="00D15645"/>
    <w:rsid w:val="00D15854"/>
    <w:rsid w:val="00D15B61"/>
    <w:rsid w:val="00D15C4B"/>
    <w:rsid w:val="00D15D1A"/>
    <w:rsid w:val="00D15F66"/>
    <w:rsid w:val="00D16DF0"/>
    <w:rsid w:val="00D16E48"/>
    <w:rsid w:val="00D16E4C"/>
    <w:rsid w:val="00D172FD"/>
    <w:rsid w:val="00D176CD"/>
    <w:rsid w:val="00D1791E"/>
    <w:rsid w:val="00D17D4C"/>
    <w:rsid w:val="00D17D86"/>
    <w:rsid w:val="00D17E34"/>
    <w:rsid w:val="00D203BF"/>
    <w:rsid w:val="00D20465"/>
    <w:rsid w:val="00D204B4"/>
    <w:rsid w:val="00D206FE"/>
    <w:rsid w:val="00D20761"/>
    <w:rsid w:val="00D20C64"/>
    <w:rsid w:val="00D20F3A"/>
    <w:rsid w:val="00D21093"/>
    <w:rsid w:val="00D2117E"/>
    <w:rsid w:val="00D21319"/>
    <w:rsid w:val="00D213C6"/>
    <w:rsid w:val="00D21AA0"/>
    <w:rsid w:val="00D2273A"/>
    <w:rsid w:val="00D228BF"/>
    <w:rsid w:val="00D228F9"/>
    <w:rsid w:val="00D22CD1"/>
    <w:rsid w:val="00D2308F"/>
    <w:rsid w:val="00D2331B"/>
    <w:rsid w:val="00D23C04"/>
    <w:rsid w:val="00D23DBE"/>
    <w:rsid w:val="00D247D8"/>
    <w:rsid w:val="00D24EA9"/>
    <w:rsid w:val="00D24F91"/>
    <w:rsid w:val="00D25373"/>
    <w:rsid w:val="00D25713"/>
    <w:rsid w:val="00D25B59"/>
    <w:rsid w:val="00D25E20"/>
    <w:rsid w:val="00D25FE9"/>
    <w:rsid w:val="00D25FFA"/>
    <w:rsid w:val="00D2688E"/>
    <w:rsid w:val="00D26984"/>
    <w:rsid w:val="00D2718C"/>
    <w:rsid w:val="00D274A6"/>
    <w:rsid w:val="00D274C4"/>
    <w:rsid w:val="00D27DA9"/>
    <w:rsid w:val="00D30AD2"/>
    <w:rsid w:val="00D30B06"/>
    <w:rsid w:val="00D315C2"/>
    <w:rsid w:val="00D3220B"/>
    <w:rsid w:val="00D32339"/>
    <w:rsid w:val="00D32A1D"/>
    <w:rsid w:val="00D32A95"/>
    <w:rsid w:val="00D32E65"/>
    <w:rsid w:val="00D33615"/>
    <w:rsid w:val="00D337CC"/>
    <w:rsid w:val="00D33E2C"/>
    <w:rsid w:val="00D33EAA"/>
    <w:rsid w:val="00D33F83"/>
    <w:rsid w:val="00D346B8"/>
    <w:rsid w:val="00D348E8"/>
    <w:rsid w:val="00D3533D"/>
    <w:rsid w:val="00D353A9"/>
    <w:rsid w:val="00D354E3"/>
    <w:rsid w:val="00D355D8"/>
    <w:rsid w:val="00D360DE"/>
    <w:rsid w:val="00D37311"/>
    <w:rsid w:val="00D4037C"/>
    <w:rsid w:val="00D4083C"/>
    <w:rsid w:val="00D409ED"/>
    <w:rsid w:val="00D40A37"/>
    <w:rsid w:val="00D40CDE"/>
    <w:rsid w:val="00D40F57"/>
    <w:rsid w:val="00D41A8B"/>
    <w:rsid w:val="00D41B4A"/>
    <w:rsid w:val="00D41C97"/>
    <w:rsid w:val="00D42719"/>
    <w:rsid w:val="00D42939"/>
    <w:rsid w:val="00D42C2A"/>
    <w:rsid w:val="00D43461"/>
    <w:rsid w:val="00D43879"/>
    <w:rsid w:val="00D441F4"/>
    <w:rsid w:val="00D44A95"/>
    <w:rsid w:val="00D45774"/>
    <w:rsid w:val="00D45D2B"/>
    <w:rsid w:val="00D45DE1"/>
    <w:rsid w:val="00D46244"/>
    <w:rsid w:val="00D464C7"/>
    <w:rsid w:val="00D46943"/>
    <w:rsid w:val="00D46994"/>
    <w:rsid w:val="00D46DCB"/>
    <w:rsid w:val="00D47D02"/>
    <w:rsid w:val="00D501F1"/>
    <w:rsid w:val="00D50630"/>
    <w:rsid w:val="00D50A1D"/>
    <w:rsid w:val="00D50C72"/>
    <w:rsid w:val="00D50ED6"/>
    <w:rsid w:val="00D50F4D"/>
    <w:rsid w:val="00D51520"/>
    <w:rsid w:val="00D51D2E"/>
    <w:rsid w:val="00D51E06"/>
    <w:rsid w:val="00D51E2F"/>
    <w:rsid w:val="00D52689"/>
    <w:rsid w:val="00D52A45"/>
    <w:rsid w:val="00D53072"/>
    <w:rsid w:val="00D53454"/>
    <w:rsid w:val="00D5352A"/>
    <w:rsid w:val="00D536E2"/>
    <w:rsid w:val="00D53B02"/>
    <w:rsid w:val="00D53DE7"/>
    <w:rsid w:val="00D544EC"/>
    <w:rsid w:val="00D5487C"/>
    <w:rsid w:val="00D54E7C"/>
    <w:rsid w:val="00D554C9"/>
    <w:rsid w:val="00D554F0"/>
    <w:rsid w:val="00D5581D"/>
    <w:rsid w:val="00D55FAC"/>
    <w:rsid w:val="00D56533"/>
    <w:rsid w:val="00D56794"/>
    <w:rsid w:val="00D56B44"/>
    <w:rsid w:val="00D56BE2"/>
    <w:rsid w:val="00D56C03"/>
    <w:rsid w:val="00D57B7D"/>
    <w:rsid w:val="00D57CD2"/>
    <w:rsid w:val="00D57D74"/>
    <w:rsid w:val="00D606E4"/>
    <w:rsid w:val="00D60827"/>
    <w:rsid w:val="00D6091C"/>
    <w:rsid w:val="00D60B22"/>
    <w:rsid w:val="00D60C06"/>
    <w:rsid w:val="00D6149D"/>
    <w:rsid w:val="00D616BA"/>
    <w:rsid w:val="00D6171B"/>
    <w:rsid w:val="00D61A20"/>
    <w:rsid w:val="00D61C48"/>
    <w:rsid w:val="00D62058"/>
    <w:rsid w:val="00D6236E"/>
    <w:rsid w:val="00D62600"/>
    <w:rsid w:val="00D62C87"/>
    <w:rsid w:val="00D63853"/>
    <w:rsid w:val="00D63D1B"/>
    <w:rsid w:val="00D63DA8"/>
    <w:rsid w:val="00D64039"/>
    <w:rsid w:val="00D65053"/>
    <w:rsid w:val="00D6528F"/>
    <w:rsid w:val="00D6560E"/>
    <w:rsid w:val="00D65A5A"/>
    <w:rsid w:val="00D65B43"/>
    <w:rsid w:val="00D6617D"/>
    <w:rsid w:val="00D663AD"/>
    <w:rsid w:val="00D663EF"/>
    <w:rsid w:val="00D6676A"/>
    <w:rsid w:val="00D67505"/>
    <w:rsid w:val="00D67DD5"/>
    <w:rsid w:val="00D7041C"/>
    <w:rsid w:val="00D7072D"/>
    <w:rsid w:val="00D713D3"/>
    <w:rsid w:val="00D71BF4"/>
    <w:rsid w:val="00D7258F"/>
    <w:rsid w:val="00D7272D"/>
    <w:rsid w:val="00D72D5D"/>
    <w:rsid w:val="00D72EA2"/>
    <w:rsid w:val="00D734BA"/>
    <w:rsid w:val="00D738E6"/>
    <w:rsid w:val="00D73D94"/>
    <w:rsid w:val="00D74844"/>
    <w:rsid w:val="00D74D35"/>
    <w:rsid w:val="00D74E40"/>
    <w:rsid w:val="00D74E8E"/>
    <w:rsid w:val="00D74EE8"/>
    <w:rsid w:val="00D74FF1"/>
    <w:rsid w:val="00D75B26"/>
    <w:rsid w:val="00D75D3D"/>
    <w:rsid w:val="00D7625F"/>
    <w:rsid w:val="00D766C3"/>
    <w:rsid w:val="00D76962"/>
    <w:rsid w:val="00D76FAB"/>
    <w:rsid w:val="00D7763F"/>
    <w:rsid w:val="00D77895"/>
    <w:rsid w:val="00D77F57"/>
    <w:rsid w:val="00D800AE"/>
    <w:rsid w:val="00D802ED"/>
    <w:rsid w:val="00D804F9"/>
    <w:rsid w:val="00D81528"/>
    <w:rsid w:val="00D815A9"/>
    <w:rsid w:val="00D81BDF"/>
    <w:rsid w:val="00D8231B"/>
    <w:rsid w:val="00D82AB4"/>
    <w:rsid w:val="00D82B4A"/>
    <w:rsid w:val="00D82B72"/>
    <w:rsid w:val="00D82D87"/>
    <w:rsid w:val="00D836A0"/>
    <w:rsid w:val="00D83F99"/>
    <w:rsid w:val="00D842DA"/>
    <w:rsid w:val="00D84457"/>
    <w:rsid w:val="00D845C9"/>
    <w:rsid w:val="00D84A03"/>
    <w:rsid w:val="00D84E35"/>
    <w:rsid w:val="00D855A7"/>
    <w:rsid w:val="00D85BC2"/>
    <w:rsid w:val="00D85F48"/>
    <w:rsid w:val="00D860A9"/>
    <w:rsid w:val="00D86104"/>
    <w:rsid w:val="00D8632C"/>
    <w:rsid w:val="00D86C17"/>
    <w:rsid w:val="00D86E7A"/>
    <w:rsid w:val="00D86F63"/>
    <w:rsid w:val="00D9030B"/>
    <w:rsid w:val="00D90380"/>
    <w:rsid w:val="00D903A9"/>
    <w:rsid w:val="00D903D6"/>
    <w:rsid w:val="00D904E5"/>
    <w:rsid w:val="00D911D9"/>
    <w:rsid w:val="00D912D1"/>
    <w:rsid w:val="00D91E26"/>
    <w:rsid w:val="00D91F5D"/>
    <w:rsid w:val="00D92032"/>
    <w:rsid w:val="00D9228D"/>
    <w:rsid w:val="00D92330"/>
    <w:rsid w:val="00D92B72"/>
    <w:rsid w:val="00D931A7"/>
    <w:rsid w:val="00D933C5"/>
    <w:rsid w:val="00D93403"/>
    <w:rsid w:val="00D94250"/>
    <w:rsid w:val="00D94EB1"/>
    <w:rsid w:val="00D94EE6"/>
    <w:rsid w:val="00D94F2E"/>
    <w:rsid w:val="00D94F7E"/>
    <w:rsid w:val="00D9516C"/>
    <w:rsid w:val="00D95AB4"/>
    <w:rsid w:val="00D95EC5"/>
    <w:rsid w:val="00D969E7"/>
    <w:rsid w:val="00D96A2B"/>
    <w:rsid w:val="00D96B7F"/>
    <w:rsid w:val="00D96CC1"/>
    <w:rsid w:val="00D96EA2"/>
    <w:rsid w:val="00D96F16"/>
    <w:rsid w:val="00D96F91"/>
    <w:rsid w:val="00D97542"/>
    <w:rsid w:val="00D9755A"/>
    <w:rsid w:val="00D976AB"/>
    <w:rsid w:val="00D97916"/>
    <w:rsid w:val="00D9799D"/>
    <w:rsid w:val="00DA04AE"/>
    <w:rsid w:val="00DA1430"/>
    <w:rsid w:val="00DA24E9"/>
    <w:rsid w:val="00DA2F78"/>
    <w:rsid w:val="00DA2FFC"/>
    <w:rsid w:val="00DA321B"/>
    <w:rsid w:val="00DA39DF"/>
    <w:rsid w:val="00DA3A89"/>
    <w:rsid w:val="00DA3F46"/>
    <w:rsid w:val="00DA3F57"/>
    <w:rsid w:val="00DA3F6D"/>
    <w:rsid w:val="00DA4272"/>
    <w:rsid w:val="00DA45B6"/>
    <w:rsid w:val="00DA4881"/>
    <w:rsid w:val="00DA4CE5"/>
    <w:rsid w:val="00DA4FB6"/>
    <w:rsid w:val="00DA5580"/>
    <w:rsid w:val="00DA57EC"/>
    <w:rsid w:val="00DA5A22"/>
    <w:rsid w:val="00DA5F05"/>
    <w:rsid w:val="00DA5FB1"/>
    <w:rsid w:val="00DA628E"/>
    <w:rsid w:val="00DA68F2"/>
    <w:rsid w:val="00DA7460"/>
    <w:rsid w:val="00DA78F7"/>
    <w:rsid w:val="00DB0277"/>
    <w:rsid w:val="00DB0550"/>
    <w:rsid w:val="00DB0880"/>
    <w:rsid w:val="00DB199C"/>
    <w:rsid w:val="00DB21A3"/>
    <w:rsid w:val="00DB220A"/>
    <w:rsid w:val="00DB2505"/>
    <w:rsid w:val="00DB25D6"/>
    <w:rsid w:val="00DB29C7"/>
    <w:rsid w:val="00DB2AB4"/>
    <w:rsid w:val="00DB2F42"/>
    <w:rsid w:val="00DB32FB"/>
    <w:rsid w:val="00DB33C0"/>
    <w:rsid w:val="00DB3632"/>
    <w:rsid w:val="00DB37BB"/>
    <w:rsid w:val="00DB3EC8"/>
    <w:rsid w:val="00DB4194"/>
    <w:rsid w:val="00DB423F"/>
    <w:rsid w:val="00DB47BB"/>
    <w:rsid w:val="00DB4B60"/>
    <w:rsid w:val="00DB4EE1"/>
    <w:rsid w:val="00DB56B3"/>
    <w:rsid w:val="00DB5ABF"/>
    <w:rsid w:val="00DB5B2C"/>
    <w:rsid w:val="00DB618F"/>
    <w:rsid w:val="00DB6641"/>
    <w:rsid w:val="00DB6932"/>
    <w:rsid w:val="00DB7591"/>
    <w:rsid w:val="00DB7763"/>
    <w:rsid w:val="00DB7A1A"/>
    <w:rsid w:val="00DC0067"/>
    <w:rsid w:val="00DC032B"/>
    <w:rsid w:val="00DC0BBB"/>
    <w:rsid w:val="00DC0BEE"/>
    <w:rsid w:val="00DC10A0"/>
    <w:rsid w:val="00DC1141"/>
    <w:rsid w:val="00DC121B"/>
    <w:rsid w:val="00DC17B7"/>
    <w:rsid w:val="00DC17E5"/>
    <w:rsid w:val="00DC18E5"/>
    <w:rsid w:val="00DC20F2"/>
    <w:rsid w:val="00DC261B"/>
    <w:rsid w:val="00DC27DC"/>
    <w:rsid w:val="00DC2B4C"/>
    <w:rsid w:val="00DC2F54"/>
    <w:rsid w:val="00DC36AE"/>
    <w:rsid w:val="00DC3D78"/>
    <w:rsid w:val="00DC4093"/>
    <w:rsid w:val="00DC471E"/>
    <w:rsid w:val="00DC4760"/>
    <w:rsid w:val="00DC4B0B"/>
    <w:rsid w:val="00DC5943"/>
    <w:rsid w:val="00DC650B"/>
    <w:rsid w:val="00DC6706"/>
    <w:rsid w:val="00DD0929"/>
    <w:rsid w:val="00DD0C64"/>
    <w:rsid w:val="00DD0CB6"/>
    <w:rsid w:val="00DD0CBB"/>
    <w:rsid w:val="00DD1838"/>
    <w:rsid w:val="00DD1AD9"/>
    <w:rsid w:val="00DD1B66"/>
    <w:rsid w:val="00DD1CEA"/>
    <w:rsid w:val="00DD23BB"/>
    <w:rsid w:val="00DD23DA"/>
    <w:rsid w:val="00DD24B5"/>
    <w:rsid w:val="00DD260F"/>
    <w:rsid w:val="00DD2B00"/>
    <w:rsid w:val="00DD2D32"/>
    <w:rsid w:val="00DD41AF"/>
    <w:rsid w:val="00DD4361"/>
    <w:rsid w:val="00DD471A"/>
    <w:rsid w:val="00DD493A"/>
    <w:rsid w:val="00DD4949"/>
    <w:rsid w:val="00DD4C56"/>
    <w:rsid w:val="00DD4EDF"/>
    <w:rsid w:val="00DD4F68"/>
    <w:rsid w:val="00DD5011"/>
    <w:rsid w:val="00DD50A4"/>
    <w:rsid w:val="00DD5B97"/>
    <w:rsid w:val="00DD6450"/>
    <w:rsid w:val="00DD658E"/>
    <w:rsid w:val="00DD665D"/>
    <w:rsid w:val="00DD68FB"/>
    <w:rsid w:val="00DD6990"/>
    <w:rsid w:val="00DD6A2B"/>
    <w:rsid w:val="00DD6C8A"/>
    <w:rsid w:val="00DD757B"/>
    <w:rsid w:val="00DD7A18"/>
    <w:rsid w:val="00DD7A3A"/>
    <w:rsid w:val="00DE01A7"/>
    <w:rsid w:val="00DE0253"/>
    <w:rsid w:val="00DE05D6"/>
    <w:rsid w:val="00DE07FF"/>
    <w:rsid w:val="00DE0964"/>
    <w:rsid w:val="00DE0E89"/>
    <w:rsid w:val="00DE0F19"/>
    <w:rsid w:val="00DE156C"/>
    <w:rsid w:val="00DE15FD"/>
    <w:rsid w:val="00DE16E3"/>
    <w:rsid w:val="00DE1F87"/>
    <w:rsid w:val="00DE2538"/>
    <w:rsid w:val="00DE2637"/>
    <w:rsid w:val="00DE266D"/>
    <w:rsid w:val="00DE26D5"/>
    <w:rsid w:val="00DE2916"/>
    <w:rsid w:val="00DE2E6E"/>
    <w:rsid w:val="00DE34E7"/>
    <w:rsid w:val="00DE3961"/>
    <w:rsid w:val="00DE3ADF"/>
    <w:rsid w:val="00DE3EC4"/>
    <w:rsid w:val="00DE51AA"/>
    <w:rsid w:val="00DE5232"/>
    <w:rsid w:val="00DE534C"/>
    <w:rsid w:val="00DE55CA"/>
    <w:rsid w:val="00DE5B07"/>
    <w:rsid w:val="00DE5E26"/>
    <w:rsid w:val="00DE5EC9"/>
    <w:rsid w:val="00DE5F39"/>
    <w:rsid w:val="00DE6376"/>
    <w:rsid w:val="00DE64A3"/>
    <w:rsid w:val="00DE6B5B"/>
    <w:rsid w:val="00DE6DCD"/>
    <w:rsid w:val="00DE6DD8"/>
    <w:rsid w:val="00DE6DF7"/>
    <w:rsid w:val="00DE6E63"/>
    <w:rsid w:val="00DE72BA"/>
    <w:rsid w:val="00DE7554"/>
    <w:rsid w:val="00DE7A32"/>
    <w:rsid w:val="00DE7B98"/>
    <w:rsid w:val="00DF0020"/>
    <w:rsid w:val="00DF0A06"/>
    <w:rsid w:val="00DF0F79"/>
    <w:rsid w:val="00DF22BB"/>
    <w:rsid w:val="00DF26C5"/>
    <w:rsid w:val="00DF29BF"/>
    <w:rsid w:val="00DF3442"/>
    <w:rsid w:val="00DF34A5"/>
    <w:rsid w:val="00DF4714"/>
    <w:rsid w:val="00DF4A3A"/>
    <w:rsid w:val="00DF4EDD"/>
    <w:rsid w:val="00DF5C53"/>
    <w:rsid w:val="00DF5F05"/>
    <w:rsid w:val="00DF607C"/>
    <w:rsid w:val="00DF66D7"/>
    <w:rsid w:val="00DF6A3B"/>
    <w:rsid w:val="00DF6DA3"/>
    <w:rsid w:val="00DF6E9C"/>
    <w:rsid w:val="00DF73DF"/>
    <w:rsid w:val="00DF74B1"/>
    <w:rsid w:val="00DF74D2"/>
    <w:rsid w:val="00DF7B93"/>
    <w:rsid w:val="00DF7DDA"/>
    <w:rsid w:val="00DF7E97"/>
    <w:rsid w:val="00E0084E"/>
    <w:rsid w:val="00E00EC1"/>
    <w:rsid w:val="00E00F64"/>
    <w:rsid w:val="00E0133F"/>
    <w:rsid w:val="00E0171E"/>
    <w:rsid w:val="00E0174D"/>
    <w:rsid w:val="00E01BFE"/>
    <w:rsid w:val="00E01C9F"/>
    <w:rsid w:val="00E01D69"/>
    <w:rsid w:val="00E0259B"/>
    <w:rsid w:val="00E031AC"/>
    <w:rsid w:val="00E037B1"/>
    <w:rsid w:val="00E038D2"/>
    <w:rsid w:val="00E04631"/>
    <w:rsid w:val="00E046F3"/>
    <w:rsid w:val="00E04B3C"/>
    <w:rsid w:val="00E0591E"/>
    <w:rsid w:val="00E0622F"/>
    <w:rsid w:val="00E06763"/>
    <w:rsid w:val="00E06A96"/>
    <w:rsid w:val="00E06BE5"/>
    <w:rsid w:val="00E06C54"/>
    <w:rsid w:val="00E06CD2"/>
    <w:rsid w:val="00E06CE6"/>
    <w:rsid w:val="00E07099"/>
    <w:rsid w:val="00E0778E"/>
    <w:rsid w:val="00E077B2"/>
    <w:rsid w:val="00E07833"/>
    <w:rsid w:val="00E07BD0"/>
    <w:rsid w:val="00E107F7"/>
    <w:rsid w:val="00E1098F"/>
    <w:rsid w:val="00E109B9"/>
    <w:rsid w:val="00E10D1A"/>
    <w:rsid w:val="00E10E45"/>
    <w:rsid w:val="00E11AEA"/>
    <w:rsid w:val="00E11E50"/>
    <w:rsid w:val="00E11EA5"/>
    <w:rsid w:val="00E1201D"/>
    <w:rsid w:val="00E120EC"/>
    <w:rsid w:val="00E12AD7"/>
    <w:rsid w:val="00E12D35"/>
    <w:rsid w:val="00E12D92"/>
    <w:rsid w:val="00E12FD9"/>
    <w:rsid w:val="00E132A3"/>
    <w:rsid w:val="00E137A5"/>
    <w:rsid w:val="00E1393B"/>
    <w:rsid w:val="00E13D05"/>
    <w:rsid w:val="00E13E21"/>
    <w:rsid w:val="00E13FB1"/>
    <w:rsid w:val="00E1428C"/>
    <w:rsid w:val="00E14329"/>
    <w:rsid w:val="00E14952"/>
    <w:rsid w:val="00E153D1"/>
    <w:rsid w:val="00E158F0"/>
    <w:rsid w:val="00E160F3"/>
    <w:rsid w:val="00E16639"/>
    <w:rsid w:val="00E166F7"/>
    <w:rsid w:val="00E16819"/>
    <w:rsid w:val="00E16A78"/>
    <w:rsid w:val="00E171B0"/>
    <w:rsid w:val="00E17B89"/>
    <w:rsid w:val="00E17BC2"/>
    <w:rsid w:val="00E2009B"/>
    <w:rsid w:val="00E208B4"/>
    <w:rsid w:val="00E20D2B"/>
    <w:rsid w:val="00E2121C"/>
    <w:rsid w:val="00E2140D"/>
    <w:rsid w:val="00E215AC"/>
    <w:rsid w:val="00E21603"/>
    <w:rsid w:val="00E221EF"/>
    <w:rsid w:val="00E2264D"/>
    <w:rsid w:val="00E226BD"/>
    <w:rsid w:val="00E22733"/>
    <w:rsid w:val="00E22828"/>
    <w:rsid w:val="00E228CA"/>
    <w:rsid w:val="00E22E08"/>
    <w:rsid w:val="00E22E98"/>
    <w:rsid w:val="00E22EFC"/>
    <w:rsid w:val="00E23501"/>
    <w:rsid w:val="00E23BF0"/>
    <w:rsid w:val="00E23D22"/>
    <w:rsid w:val="00E23E51"/>
    <w:rsid w:val="00E23FC9"/>
    <w:rsid w:val="00E24092"/>
    <w:rsid w:val="00E24176"/>
    <w:rsid w:val="00E24311"/>
    <w:rsid w:val="00E24459"/>
    <w:rsid w:val="00E24D7F"/>
    <w:rsid w:val="00E24F65"/>
    <w:rsid w:val="00E24F7C"/>
    <w:rsid w:val="00E26517"/>
    <w:rsid w:val="00E267C6"/>
    <w:rsid w:val="00E26981"/>
    <w:rsid w:val="00E26A4E"/>
    <w:rsid w:val="00E26EF7"/>
    <w:rsid w:val="00E27876"/>
    <w:rsid w:val="00E27B08"/>
    <w:rsid w:val="00E27B10"/>
    <w:rsid w:val="00E27BB5"/>
    <w:rsid w:val="00E27BFC"/>
    <w:rsid w:val="00E27C27"/>
    <w:rsid w:val="00E27C68"/>
    <w:rsid w:val="00E27D68"/>
    <w:rsid w:val="00E27FE0"/>
    <w:rsid w:val="00E30545"/>
    <w:rsid w:val="00E306DA"/>
    <w:rsid w:val="00E30E88"/>
    <w:rsid w:val="00E30FE3"/>
    <w:rsid w:val="00E311C8"/>
    <w:rsid w:val="00E313A3"/>
    <w:rsid w:val="00E31678"/>
    <w:rsid w:val="00E31A19"/>
    <w:rsid w:val="00E323B7"/>
    <w:rsid w:val="00E3268E"/>
    <w:rsid w:val="00E3276D"/>
    <w:rsid w:val="00E32FF9"/>
    <w:rsid w:val="00E338C8"/>
    <w:rsid w:val="00E34BD6"/>
    <w:rsid w:val="00E34EBB"/>
    <w:rsid w:val="00E352A8"/>
    <w:rsid w:val="00E35346"/>
    <w:rsid w:val="00E35774"/>
    <w:rsid w:val="00E359EC"/>
    <w:rsid w:val="00E35A57"/>
    <w:rsid w:val="00E35E3E"/>
    <w:rsid w:val="00E36258"/>
    <w:rsid w:val="00E3658D"/>
    <w:rsid w:val="00E3681B"/>
    <w:rsid w:val="00E36BB2"/>
    <w:rsid w:val="00E373BF"/>
    <w:rsid w:val="00E3785E"/>
    <w:rsid w:val="00E37AA8"/>
    <w:rsid w:val="00E37CE9"/>
    <w:rsid w:val="00E37DE0"/>
    <w:rsid w:val="00E37E85"/>
    <w:rsid w:val="00E37FB4"/>
    <w:rsid w:val="00E401F3"/>
    <w:rsid w:val="00E404CB"/>
    <w:rsid w:val="00E408D6"/>
    <w:rsid w:val="00E40E14"/>
    <w:rsid w:val="00E40EA4"/>
    <w:rsid w:val="00E40EEB"/>
    <w:rsid w:val="00E412F4"/>
    <w:rsid w:val="00E414BF"/>
    <w:rsid w:val="00E41776"/>
    <w:rsid w:val="00E41976"/>
    <w:rsid w:val="00E41ADC"/>
    <w:rsid w:val="00E41B0B"/>
    <w:rsid w:val="00E42B14"/>
    <w:rsid w:val="00E42D24"/>
    <w:rsid w:val="00E42E75"/>
    <w:rsid w:val="00E432D2"/>
    <w:rsid w:val="00E432FC"/>
    <w:rsid w:val="00E4353E"/>
    <w:rsid w:val="00E43540"/>
    <w:rsid w:val="00E4376C"/>
    <w:rsid w:val="00E439FD"/>
    <w:rsid w:val="00E441E4"/>
    <w:rsid w:val="00E44902"/>
    <w:rsid w:val="00E44932"/>
    <w:rsid w:val="00E450B4"/>
    <w:rsid w:val="00E45557"/>
    <w:rsid w:val="00E45585"/>
    <w:rsid w:val="00E45B14"/>
    <w:rsid w:val="00E45F1D"/>
    <w:rsid w:val="00E462A5"/>
    <w:rsid w:val="00E46A3F"/>
    <w:rsid w:val="00E46B27"/>
    <w:rsid w:val="00E4724C"/>
    <w:rsid w:val="00E478FE"/>
    <w:rsid w:val="00E479C2"/>
    <w:rsid w:val="00E503FD"/>
    <w:rsid w:val="00E50A12"/>
    <w:rsid w:val="00E50B81"/>
    <w:rsid w:val="00E50CCF"/>
    <w:rsid w:val="00E50E0F"/>
    <w:rsid w:val="00E50E52"/>
    <w:rsid w:val="00E5146B"/>
    <w:rsid w:val="00E51659"/>
    <w:rsid w:val="00E51DAF"/>
    <w:rsid w:val="00E51EE7"/>
    <w:rsid w:val="00E5248F"/>
    <w:rsid w:val="00E532A7"/>
    <w:rsid w:val="00E5349F"/>
    <w:rsid w:val="00E53659"/>
    <w:rsid w:val="00E53730"/>
    <w:rsid w:val="00E53CCF"/>
    <w:rsid w:val="00E54357"/>
    <w:rsid w:val="00E543E0"/>
    <w:rsid w:val="00E54A02"/>
    <w:rsid w:val="00E54FB2"/>
    <w:rsid w:val="00E5592B"/>
    <w:rsid w:val="00E55B5A"/>
    <w:rsid w:val="00E56227"/>
    <w:rsid w:val="00E567B9"/>
    <w:rsid w:val="00E56997"/>
    <w:rsid w:val="00E56C87"/>
    <w:rsid w:val="00E57280"/>
    <w:rsid w:val="00E6019B"/>
    <w:rsid w:val="00E602D9"/>
    <w:rsid w:val="00E602FE"/>
    <w:rsid w:val="00E603B8"/>
    <w:rsid w:val="00E606A8"/>
    <w:rsid w:val="00E60D0A"/>
    <w:rsid w:val="00E6169A"/>
    <w:rsid w:val="00E616A4"/>
    <w:rsid w:val="00E61B8D"/>
    <w:rsid w:val="00E6202D"/>
    <w:rsid w:val="00E62491"/>
    <w:rsid w:val="00E625F5"/>
    <w:rsid w:val="00E62727"/>
    <w:rsid w:val="00E62B00"/>
    <w:rsid w:val="00E62D49"/>
    <w:rsid w:val="00E6363D"/>
    <w:rsid w:val="00E63863"/>
    <w:rsid w:val="00E63969"/>
    <w:rsid w:val="00E6398B"/>
    <w:rsid w:val="00E644E3"/>
    <w:rsid w:val="00E64658"/>
    <w:rsid w:val="00E64929"/>
    <w:rsid w:val="00E65118"/>
    <w:rsid w:val="00E654F3"/>
    <w:rsid w:val="00E65DFE"/>
    <w:rsid w:val="00E65F68"/>
    <w:rsid w:val="00E6636E"/>
    <w:rsid w:val="00E663D1"/>
    <w:rsid w:val="00E66814"/>
    <w:rsid w:val="00E668F6"/>
    <w:rsid w:val="00E6692B"/>
    <w:rsid w:val="00E66A74"/>
    <w:rsid w:val="00E66DE9"/>
    <w:rsid w:val="00E67134"/>
    <w:rsid w:val="00E67992"/>
    <w:rsid w:val="00E67B83"/>
    <w:rsid w:val="00E67E5F"/>
    <w:rsid w:val="00E7006B"/>
    <w:rsid w:val="00E707A0"/>
    <w:rsid w:val="00E7094E"/>
    <w:rsid w:val="00E7096F"/>
    <w:rsid w:val="00E710C4"/>
    <w:rsid w:val="00E710E3"/>
    <w:rsid w:val="00E716B3"/>
    <w:rsid w:val="00E72318"/>
    <w:rsid w:val="00E726AE"/>
    <w:rsid w:val="00E72AF8"/>
    <w:rsid w:val="00E72AFB"/>
    <w:rsid w:val="00E72D81"/>
    <w:rsid w:val="00E73069"/>
    <w:rsid w:val="00E730A4"/>
    <w:rsid w:val="00E73189"/>
    <w:rsid w:val="00E73962"/>
    <w:rsid w:val="00E73DD6"/>
    <w:rsid w:val="00E743E2"/>
    <w:rsid w:val="00E74682"/>
    <w:rsid w:val="00E753E6"/>
    <w:rsid w:val="00E75F78"/>
    <w:rsid w:val="00E7625E"/>
    <w:rsid w:val="00E76616"/>
    <w:rsid w:val="00E76978"/>
    <w:rsid w:val="00E77092"/>
    <w:rsid w:val="00E7710B"/>
    <w:rsid w:val="00E77266"/>
    <w:rsid w:val="00E773E7"/>
    <w:rsid w:val="00E77DAB"/>
    <w:rsid w:val="00E77EFD"/>
    <w:rsid w:val="00E804EA"/>
    <w:rsid w:val="00E81126"/>
    <w:rsid w:val="00E8131F"/>
    <w:rsid w:val="00E8139B"/>
    <w:rsid w:val="00E81653"/>
    <w:rsid w:val="00E82669"/>
    <w:rsid w:val="00E82AF6"/>
    <w:rsid w:val="00E83054"/>
    <w:rsid w:val="00E830F8"/>
    <w:rsid w:val="00E831E4"/>
    <w:rsid w:val="00E833DE"/>
    <w:rsid w:val="00E83485"/>
    <w:rsid w:val="00E83761"/>
    <w:rsid w:val="00E838F6"/>
    <w:rsid w:val="00E83CAA"/>
    <w:rsid w:val="00E84AFF"/>
    <w:rsid w:val="00E84B17"/>
    <w:rsid w:val="00E851F2"/>
    <w:rsid w:val="00E8581D"/>
    <w:rsid w:val="00E85B90"/>
    <w:rsid w:val="00E869B9"/>
    <w:rsid w:val="00E86B9B"/>
    <w:rsid w:val="00E86BD5"/>
    <w:rsid w:val="00E87066"/>
    <w:rsid w:val="00E87413"/>
    <w:rsid w:val="00E87422"/>
    <w:rsid w:val="00E87BB0"/>
    <w:rsid w:val="00E904B0"/>
    <w:rsid w:val="00E904D0"/>
    <w:rsid w:val="00E908B7"/>
    <w:rsid w:val="00E90A5F"/>
    <w:rsid w:val="00E90DB4"/>
    <w:rsid w:val="00E919F6"/>
    <w:rsid w:val="00E92027"/>
    <w:rsid w:val="00E9209B"/>
    <w:rsid w:val="00E9223A"/>
    <w:rsid w:val="00E9228E"/>
    <w:rsid w:val="00E926C7"/>
    <w:rsid w:val="00E93151"/>
    <w:rsid w:val="00E945B0"/>
    <w:rsid w:val="00E94970"/>
    <w:rsid w:val="00E94A05"/>
    <w:rsid w:val="00E94E45"/>
    <w:rsid w:val="00E94F18"/>
    <w:rsid w:val="00E950F1"/>
    <w:rsid w:val="00E95137"/>
    <w:rsid w:val="00E95A54"/>
    <w:rsid w:val="00E95B8D"/>
    <w:rsid w:val="00E95D16"/>
    <w:rsid w:val="00E95F26"/>
    <w:rsid w:val="00E95FE6"/>
    <w:rsid w:val="00E960BF"/>
    <w:rsid w:val="00E964FF"/>
    <w:rsid w:val="00E96E5A"/>
    <w:rsid w:val="00E96F3A"/>
    <w:rsid w:val="00E97B1B"/>
    <w:rsid w:val="00E97CFB"/>
    <w:rsid w:val="00E97F0C"/>
    <w:rsid w:val="00EA00C2"/>
    <w:rsid w:val="00EA16C5"/>
    <w:rsid w:val="00EA182D"/>
    <w:rsid w:val="00EA1B13"/>
    <w:rsid w:val="00EA1EDB"/>
    <w:rsid w:val="00EA25E9"/>
    <w:rsid w:val="00EA3201"/>
    <w:rsid w:val="00EA36E1"/>
    <w:rsid w:val="00EA3A01"/>
    <w:rsid w:val="00EA3D0A"/>
    <w:rsid w:val="00EA3F09"/>
    <w:rsid w:val="00EA57F6"/>
    <w:rsid w:val="00EA59A3"/>
    <w:rsid w:val="00EA59F0"/>
    <w:rsid w:val="00EA5ECB"/>
    <w:rsid w:val="00EA67E6"/>
    <w:rsid w:val="00EA6B48"/>
    <w:rsid w:val="00EA70BE"/>
    <w:rsid w:val="00EA7DDE"/>
    <w:rsid w:val="00EA7F10"/>
    <w:rsid w:val="00EA7FC7"/>
    <w:rsid w:val="00EB033C"/>
    <w:rsid w:val="00EB08EE"/>
    <w:rsid w:val="00EB0E6F"/>
    <w:rsid w:val="00EB0EEE"/>
    <w:rsid w:val="00EB14B8"/>
    <w:rsid w:val="00EB199A"/>
    <w:rsid w:val="00EB1C80"/>
    <w:rsid w:val="00EB24DB"/>
    <w:rsid w:val="00EB2E43"/>
    <w:rsid w:val="00EB3884"/>
    <w:rsid w:val="00EB46A8"/>
    <w:rsid w:val="00EB48B2"/>
    <w:rsid w:val="00EB4A51"/>
    <w:rsid w:val="00EB4CB6"/>
    <w:rsid w:val="00EB4EA5"/>
    <w:rsid w:val="00EB5B08"/>
    <w:rsid w:val="00EB5F29"/>
    <w:rsid w:val="00EB609C"/>
    <w:rsid w:val="00EB6A97"/>
    <w:rsid w:val="00EB6F20"/>
    <w:rsid w:val="00EB7089"/>
    <w:rsid w:val="00EB7710"/>
    <w:rsid w:val="00EB7C30"/>
    <w:rsid w:val="00EB7F2C"/>
    <w:rsid w:val="00EC06C4"/>
    <w:rsid w:val="00EC07FB"/>
    <w:rsid w:val="00EC08D1"/>
    <w:rsid w:val="00EC09E7"/>
    <w:rsid w:val="00EC0F86"/>
    <w:rsid w:val="00EC1041"/>
    <w:rsid w:val="00EC11B8"/>
    <w:rsid w:val="00EC14C8"/>
    <w:rsid w:val="00EC1AEE"/>
    <w:rsid w:val="00EC1DC9"/>
    <w:rsid w:val="00EC1F3F"/>
    <w:rsid w:val="00EC2005"/>
    <w:rsid w:val="00EC2060"/>
    <w:rsid w:val="00EC27BA"/>
    <w:rsid w:val="00EC359D"/>
    <w:rsid w:val="00EC39A3"/>
    <w:rsid w:val="00EC4220"/>
    <w:rsid w:val="00EC4643"/>
    <w:rsid w:val="00EC51AF"/>
    <w:rsid w:val="00EC534B"/>
    <w:rsid w:val="00EC5612"/>
    <w:rsid w:val="00EC5DB4"/>
    <w:rsid w:val="00EC62B8"/>
    <w:rsid w:val="00EC6695"/>
    <w:rsid w:val="00EC723C"/>
    <w:rsid w:val="00EC73C8"/>
    <w:rsid w:val="00EC7638"/>
    <w:rsid w:val="00EC77EF"/>
    <w:rsid w:val="00EC7853"/>
    <w:rsid w:val="00EC78D3"/>
    <w:rsid w:val="00ED00C5"/>
    <w:rsid w:val="00ED137E"/>
    <w:rsid w:val="00ED1A13"/>
    <w:rsid w:val="00ED1A47"/>
    <w:rsid w:val="00ED1F7D"/>
    <w:rsid w:val="00ED2017"/>
    <w:rsid w:val="00ED22E5"/>
    <w:rsid w:val="00ED2755"/>
    <w:rsid w:val="00ED2AB2"/>
    <w:rsid w:val="00ED39F0"/>
    <w:rsid w:val="00ED3E36"/>
    <w:rsid w:val="00ED3FE4"/>
    <w:rsid w:val="00ED45D1"/>
    <w:rsid w:val="00ED4AEF"/>
    <w:rsid w:val="00ED4F3C"/>
    <w:rsid w:val="00ED51B8"/>
    <w:rsid w:val="00ED52B0"/>
    <w:rsid w:val="00ED53C1"/>
    <w:rsid w:val="00ED5C9F"/>
    <w:rsid w:val="00ED603E"/>
    <w:rsid w:val="00ED63DE"/>
    <w:rsid w:val="00ED6BAD"/>
    <w:rsid w:val="00ED73A3"/>
    <w:rsid w:val="00ED7451"/>
    <w:rsid w:val="00ED746F"/>
    <w:rsid w:val="00ED75D8"/>
    <w:rsid w:val="00ED7753"/>
    <w:rsid w:val="00ED7AC1"/>
    <w:rsid w:val="00ED7E44"/>
    <w:rsid w:val="00EE0FC2"/>
    <w:rsid w:val="00EE15FE"/>
    <w:rsid w:val="00EE1652"/>
    <w:rsid w:val="00EE17A8"/>
    <w:rsid w:val="00EE1B95"/>
    <w:rsid w:val="00EE1C65"/>
    <w:rsid w:val="00EE1E04"/>
    <w:rsid w:val="00EE25F8"/>
    <w:rsid w:val="00EE2656"/>
    <w:rsid w:val="00EE2855"/>
    <w:rsid w:val="00EE2865"/>
    <w:rsid w:val="00EE28A3"/>
    <w:rsid w:val="00EE2907"/>
    <w:rsid w:val="00EE2EC9"/>
    <w:rsid w:val="00EE3181"/>
    <w:rsid w:val="00EE3580"/>
    <w:rsid w:val="00EE3AE4"/>
    <w:rsid w:val="00EE3BF1"/>
    <w:rsid w:val="00EE3F3C"/>
    <w:rsid w:val="00EE5477"/>
    <w:rsid w:val="00EE581A"/>
    <w:rsid w:val="00EE6073"/>
    <w:rsid w:val="00EE63AC"/>
    <w:rsid w:val="00EE6BED"/>
    <w:rsid w:val="00EE6E40"/>
    <w:rsid w:val="00EE6FEF"/>
    <w:rsid w:val="00EE7C82"/>
    <w:rsid w:val="00EF0345"/>
    <w:rsid w:val="00EF065A"/>
    <w:rsid w:val="00EF087C"/>
    <w:rsid w:val="00EF0B40"/>
    <w:rsid w:val="00EF0DBD"/>
    <w:rsid w:val="00EF1124"/>
    <w:rsid w:val="00EF119F"/>
    <w:rsid w:val="00EF1209"/>
    <w:rsid w:val="00EF12B5"/>
    <w:rsid w:val="00EF1608"/>
    <w:rsid w:val="00EF1B22"/>
    <w:rsid w:val="00EF2159"/>
    <w:rsid w:val="00EF22F0"/>
    <w:rsid w:val="00EF24D9"/>
    <w:rsid w:val="00EF2551"/>
    <w:rsid w:val="00EF28D3"/>
    <w:rsid w:val="00EF33E8"/>
    <w:rsid w:val="00EF34D1"/>
    <w:rsid w:val="00EF5037"/>
    <w:rsid w:val="00EF58AC"/>
    <w:rsid w:val="00EF5D5F"/>
    <w:rsid w:val="00EF62F8"/>
    <w:rsid w:val="00EF69C4"/>
    <w:rsid w:val="00EF6B5B"/>
    <w:rsid w:val="00EF6B85"/>
    <w:rsid w:val="00EF7453"/>
    <w:rsid w:val="00EF7AAA"/>
    <w:rsid w:val="00EF7B43"/>
    <w:rsid w:val="00EF7F36"/>
    <w:rsid w:val="00F005C1"/>
    <w:rsid w:val="00F006A6"/>
    <w:rsid w:val="00F00816"/>
    <w:rsid w:val="00F00EDF"/>
    <w:rsid w:val="00F00FAC"/>
    <w:rsid w:val="00F01C6B"/>
    <w:rsid w:val="00F0211D"/>
    <w:rsid w:val="00F0252F"/>
    <w:rsid w:val="00F02C5F"/>
    <w:rsid w:val="00F02E39"/>
    <w:rsid w:val="00F03452"/>
    <w:rsid w:val="00F03E2C"/>
    <w:rsid w:val="00F03E8F"/>
    <w:rsid w:val="00F04752"/>
    <w:rsid w:val="00F050F6"/>
    <w:rsid w:val="00F0684A"/>
    <w:rsid w:val="00F06A80"/>
    <w:rsid w:val="00F06B43"/>
    <w:rsid w:val="00F07155"/>
    <w:rsid w:val="00F0754F"/>
    <w:rsid w:val="00F0767A"/>
    <w:rsid w:val="00F07954"/>
    <w:rsid w:val="00F07C08"/>
    <w:rsid w:val="00F07C91"/>
    <w:rsid w:val="00F07D0A"/>
    <w:rsid w:val="00F07D35"/>
    <w:rsid w:val="00F07D56"/>
    <w:rsid w:val="00F07F68"/>
    <w:rsid w:val="00F07FF7"/>
    <w:rsid w:val="00F10D0D"/>
    <w:rsid w:val="00F10DDD"/>
    <w:rsid w:val="00F11A52"/>
    <w:rsid w:val="00F11C29"/>
    <w:rsid w:val="00F11F74"/>
    <w:rsid w:val="00F12135"/>
    <w:rsid w:val="00F12586"/>
    <w:rsid w:val="00F1299E"/>
    <w:rsid w:val="00F12C34"/>
    <w:rsid w:val="00F130D8"/>
    <w:rsid w:val="00F1311F"/>
    <w:rsid w:val="00F13215"/>
    <w:rsid w:val="00F136F2"/>
    <w:rsid w:val="00F13AB5"/>
    <w:rsid w:val="00F13AFE"/>
    <w:rsid w:val="00F13CEC"/>
    <w:rsid w:val="00F13EB1"/>
    <w:rsid w:val="00F14BC3"/>
    <w:rsid w:val="00F15511"/>
    <w:rsid w:val="00F15543"/>
    <w:rsid w:val="00F15B13"/>
    <w:rsid w:val="00F15D53"/>
    <w:rsid w:val="00F16B00"/>
    <w:rsid w:val="00F16B89"/>
    <w:rsid w:val="00F16DDD"/>
    <w:rsid w:val="00F16F92"/>
    <w:rsid w:val="00F1735C"/>
    <w:rsid w:val="00F176AE"/>
    <w:rsid w:val="00F210CD"/>
    <w:rsid w:val="00F21375"/>
    <w:rsid w:val="00F21709"/>
    <w:rsid w:val="00F2175C"/>
    <w:rsid w:val="00F21940"/>
    <w:rsid w:val="00F21E3F"/>
    <w:rsid w:val="00F22369"/>
    <w:rsid w:val="00F23B37"/>
    <w:rsid w:val="00F23FC6"/>
    <w:rsid w:val="00F2413D"/>
    <w:rsid w:val="00F24310"/>
    <w:rsid w:val="00F24B83"/>
    <w:rsid w:val="00F25086"/>
    <w:rsid w:val="00F26089"/>
    <w:rsid w:val="00F262DD"/>
    <w:rsid w:val="00F275E2"/>
    <w:rsid w:val="00F27843"/>
    <w:rsid w:val="00F27CB6"/>
    <w:rsid w:val="00F27CD6"/>
    <w:rsid w:val="00F27DBA"/>
    <w:rsid w:val="00F30044"/>
    <w:rsid w:val="00F3017C"/>
    <w:rsid w:val="00F305D8"/>
    <w:rsid w:val="00F30656"/>
    <w:rsid w:val="00F306AF"/>
    <w:rsid w:val="00F30A03"/>
    <w:rsid w:val="00F30B0B"/>
    <w:rsid w:val="00F31081"/>
    <w:rsid w:val="00F31207"/>
    <w:rsid w:val="00F312A8"/>
    <w:rsid w:val="00F3152F"/>
    <w:rsid w:val="00F3179B"/>
    <w:rsid w:val="00F317AC"/>
    <w:rsid w:val="00F317F8"/>
    <w:rsid w:val="00F317FC"/>
    <w:rsid w:val="00F31FCA"/>
    <w:rsid w:val="00F32182"/>
    <w:rsid w:val="00F32C77"/>
    <w:rsid w:val="00F32FFE"/>
    <w:rsid w:val="00F33049"/>
    <w:rsid w:val="00F33343"/>
    <w:rsid w:val="00F33C05"/>
    <w:rsid w:val="00F343B6"/>
    <w:rsid w:val="00F348CB"/>
    <w:rsid w:val="00F348E7"/>
    <w:rsid w:val="00F34C1D"/>
    <w:rsid w:val="00F34CD5"/>
    <w:rsid w:val="00F34D9D"/>
    <w:rsid w:val="00F34DD1"/>
    <w:rsid w:val="00F34FBB"/>
    <w:rsid w:val="00F3533C"/>
    <w:rsid w:val="00F35695"/>
    <w:rsid w:val="00F35BD9"/>
    <w:rsid w:val="00F3645B"/>
    <w:rsid w:val="00F36D5A"/>
    <w:rsid w:val="00F36F6A"/>
    <w:rsid w:val="00F37884"/>
    <w:rsid w:val="00F378A8"/>
    <w:rsid w:val="00F4010E"/>
    <w:rsid w:val="00F40887"/>
    <w:rsid w:val="00F40D1F"/>
    <w:rsid w:val="00F40EEB"/>
    <w:rsid w:val="00F41220"/>
    <w:rsid w:val="00F4170C"/>
    <w:rsid w:val="00F417BD"/>
    <w:rsid w:val="00F41E07"/>
    <w:rsid w:val="00F4240A"/>
    <w:rsid w:val="00F425DF"/>
    <w:rsid w:val="00F42A5B"/>
    <w:rsid w:val="00F42B1B"/>
    <w:rsid w:val="00F42E43"/>
    <w:rsid w:val="00F4313B"/>
    <w:rsid w:val="00F4315B"/>
    <w:rsid w:val="00F43379"/>
    <w:rsid w:val="00F43756"/>
    <w:rsid w:val="00F4392E"/>
    <w:rsid w:val="00F43B6E"/>
    <w:rsid w:val="00F44330"/>
    <w:rsid w:val="00F451F9"/>
    <w:rsid w:val="00F45539"/>
    <w:rsid w:val="00F459C0"/>
    <w:rsid w:val="00F45E8C"/>
    <w:rsid w:val="00F45EA6"/>
    <w:rsid w:val="00F45FDC"/>
    <w:rsid w:val="00F46883"/>
    <w:rsid w:val="00F46B9E"/>
    <w:rsid w:val="00F46F5F"/>
    <w:rsid w:val="00F47128"/>
    <w:rsid w:val="00F47194"/>
    <w:rsid w:val="00F4768A"/>
    <w:rsid w:val="00F501B3"/>
    <w:rsid w:val="00F507C4"/>
    <w:rsid w:val="00F507E2"/>
    <w:rsid w:val="00F5080C"/>
    <w:rsid w:val="00F51BCF"/>
    <w:rsid w:val="00F52D25"/>
    <w:rsid w:val="00F52F1D"/>
    <w:rsid w:val="00F53438"/>
    <w:rsid w:val="00F5380B"/>
    <w:rsid w:val="00F538BA"/>
    <w:rsid w:val="00F539B8"/>
    <w:rsid w:val="00F54D88"/>
    <w:rsid w:val="00F54DA9"/>
    <w:rsid w:val="00F5542E"/>
    <w:rsid w:val="00F5577F"/>
    <w:rsid w:val="00F55943"/>
    <w:rsid w:val="00F564B6"/>
    <w:rsid w:val="00F56535"/>
    <w:rsid w:val="00F566B3"/>
    <w:rsid w:val="00F56775"/>
    <w:rsid w:val="00F5680F"/>
    <w:rsid w:val="00F56AFC"/>
    <w:rsid w:val="00F57B83"/>
    <w:rsid w:val="00F6027C"/>
    <w:rsid w:val="00F607DE"/>
    <w:rsid w:val="00F60B1B"/>
    <w:rsid w:val="00F60E1B"/>
    <w:rsid w:val="00F61762"/>
    <w:rsid w:val="00F61E0A"/>
    <w:rsid w:val="00F62000"/>
    <w:rsid w:val="00F620B5"/>
    <w:rsid w:val="00F6213E"/>
    <w:rsid w:val="00F62700"/>
    <w:rsid w:val="00F62CB4"/>
    <w:rsid w:val="00F62CBD"/>
    <w:rsid w:val="00F62E70"/>
    <w:rsid w:val="00F638F6"/>
    <w:rsid w:val="00F64238"/>
    <w:rsid w:val="00F6451E"/>
    <w:rsid w:val="00F6457C"/>
    <w:rsid w:val="00F64CAE"/>
    <w:rsid w:val="00F650E3"/>
    <w:rsid w:val="00F6511B"/>
    <w:rsid w:val="00F653DF"/>
    <w:rsid w:val="00F65582"/>
    <w:rsid w:val="00F65713"/>
    <w:rsid w:val="00F6668B"/>
    <w:rsid w:val="00F66851"/>
    <w:rsid w:val="00F67431"/>
    <w:rsid w:val="00F67C4A"/>
    <w:rsid w:val="00F67DB8"/>
    <w:rsid w:val="00F705F8"/>
    <w:rsid w:val="00F707AC"/>
    <w:rsid w:val="00F713F1"/>
    <w:rsid w:val="00F71461"/>
    <w:rsid w:val="00F71560"/>
    <w:rsid w:val="00F7181B"/>
    <w:rsid w:val="00F71C26"/>
    <w:rsid w:val="00F728BC"/>
    <w:rsid w:val="00F72CD7"/>
    <w:rsid w:val="00F72E2D"/>
    <w:rsid w:val="00F72F97"/>
    <w:rsid w:val="00F73A94"/>
    <w:rsid w:val="00F73D47"/>
    <w:rsid w:val="00F74180"/>
    <w:rsid w:val="00F74F4C"/>
    <w:rsid w:val="00F75029"/>
    <w:rsid w:val="00F751D3"/>
    <w:rsid w:val="00F75D3C"/>
    <w:rsid w:val="00F75EF6"/>
    <w:rsid w:val="00F7618F"/>
    <w:rsid w:val="00F76196"/>
    <w:rsid w:val="00F763E4"/>
    <w:rsid w:val="00F76A35"/>
    <w:rsid w:val="00F76BEA"/>
    <w:rsid w:val="00F76D60"/>
    <w:rsid w:val="00F770F4"/>
    <w:rsid w:val="00F7727D"/>
    <w:rsid w:val="00F773D4"/>
    <w:rsid w:val="00F77F89"/>
    <w:rsid w:val="00F800E4"/>
    <w:rsid w:val="00F80419"/>
    <w:rsid w:val="00F80580"/>
    <w:rsid w:val="00F80CEF"/>
    <w:rsid w:val="00F815E4"/>
    <w:rsid w:val="00F81DCA"/>
    <w:rsid w:val="00F81EF2"/>
    <w:rsid w:val="00F822ED"/>
    <w:rsid w:val="00F82795"/>
    <w:rsid w:val="00F829B0"/>
    <w:rsid w:val="00F830C7"/>
    <w:rsid w:val="00F8345A"/>
    <w:rsid w:val="00F835B8"/>
    <w:rsid w:val="00F83611"/>
    <w:rsid w:val="00F83617"/>
    <w:rsid w:val="00F83889"/>
    <w:rsid w:val="00F83A51"/>
    <w:rsid w:val="00F8439B"/>
    <w:rsid w:val="00F84492"/>
    <w:rsid w:val="00F849FB"/>
    <w:rsid w:val="00F84C1A"/>
    <w:rsid w:val="00F85312"/>
    <w:rsid w:val="00F857F5"/>
    <w:rsid w:val="00F859B0"/>
    <w:rsid w:val="00F85B4C"/>
    <w:rsid w:val="00F85DF0"/>
    <w:rsid w:val="00F85FC3"/>
    <w:rsid w:val="00F8650F"/>
    <w:rsid w:val="00F86A8E"/>
    <w:rsid w:val="00F90830"/>
    <w:rsid w:val="00F90AC3"/>
    <w:rsid w:val="00F92AB7"/>
    <w:rsid w:val="00F92C23"/>
    <w:rsid w:val="00F934DA"/>
    <w:rsid w:val="00F9398B"/>
    <w:rsid w:val="00F93F76"/>
    <w:rsid w:val="00F947EF"/>
    <w:rsid w:val="00F94A9E"/>
    <w:rsid w:val="00F94DB5"/>
    <w:rsid w:val="00F9542E"/>
    <w:rsid w:val="00F956F4"/>
    <w:rsid w:val="00F95D90"/>
    <w:rsid w:val="00F964F1"/>
    <w:rsid w:val="00F967BC"/>
    <w:rsid w:val="00F97305"/>
    <w:rsid w:val="00F975F7"/>
    <w:rsid w:val="00F978F3"/>
    <w:rsid w:val="00FA0536"/>
    <w:rsid w:val="00FA05BE"/>
    <w:rsid w:val="00FA06F1"/>
    <w:rsid w:val="00FA0B2E"/>
    <w:rsid w:val="00FA0BAA"/>
    <w:rsid w:val="00FA1124"/>
    <w:rsid w:val="00FA1237"/>
    <w:rsid w:val="00FA16F6"/>
    <w:rsid w:val="00FA1BA2"/>
    <w:rsid w:val="00FA1C30"/>
    <w:rsid w:val="00FA21F3"/>
    <w:rsid w:val="00FA299D"/>
    <w:rsid w:val="00FA29A6"/>
    <w:rsid w:val="00FA31BA"/>
    <w:rsid w:val="00FA31D7"/>
    <w:rsid w:val="00FA3793"/>
    <w:rsid w:val="00FA37DD"/>
    <w:rsid w:val="00FA3C9E"/>
    <w:rsid w:val="00FA445A"/>
    <w:rsid w:val="00FA4A1B"/>
    <w:rsid w:val="00FA4BF6"/>
    <w:rsid w:val="00FA4C62"/>
    <w:rsid w:val="00FA4D14"/>
    <w:rsid w:val="00FA5BC7"/>
    <w:rsid w:val="00FA5F3F"/>
    <w:rsid w:val="00FA608A"/>
    <w:rsid w:val="00FA6674"/>
    <w:rsid w:val="00FA6D92"/>
    <w:rsid w:val="00FA7979"/>
    <w:rsid w:val="00FB0DA0"/>
    <w:rsid w:val="00FB16A7"/>
    <w:rsid w:val="00FB1F5F"/>
    <w:rsid w:val="00FB2636"/>
    <w:rsid w:val="00FB2720"/>
    <w:rsid w:val="00FB2A73"/>
    <w:rsid w:val="00FB2FDA"/>
    <w:rsid w:val="00FB3144"/>
    <w:rsid w:val="00FB355D"/>
    <w:rsid w:val="00FB37F6"/>
    <w:rsid w:val="00FB3D7D"/>
    <w:rsid w:val="00FB3E6E"/>
    <w:rsid w:val="00FB4284"/>
    <w:rsid w:val="00FB460B"/>
    <w:rsid w:val="00FB4752"/>
    <w:rsid w:val="00FB498D"/>
    <w:rsid w:val="00FB4AEE"/>
    <w:rsid w:val="00FB4BDF"/>
    <w:rsid w:val="00FB4BE3"/>
    <w:rsid w:val="00FB4C8A"/>
    <w:rsid w:val="00FB535D"/>
    <w:rsid w:val="00FB54B7"/>
    <w:rsid w:val="00FB5BC2"/>
    <w:rsid w:val="00FB61A1"/>
    <w:rsid w:val="00FB62ED"/>
    <w:rsid w:val="00FB6359"/>
    <w:rsid w:val="00FB6365"/>
    <w:rsid w:val="00FB650F"/>
    <w:rsid w:val="00FB6B7C"/>
    <w:rsid w:val="00FB6DAC"/>
    <w:rsid w:val="00FB77D3"/>
    <w:rsid w:val="00FC0215"/>
    <w:rsid w:val="00FC0567"/>
    <w:rsid w:val="00FC059A"/>
    <w:rsid w:val="00FC065E"/>
    <w:rsid w:val="00FC0705"/>
    <w:rsid w:val="00FC12DC"/>
    <w:rsid w:val="00FC132B"/>
    <w:rsid w:val="00FC16DB"/>
    <w:rsid w:val="00FC1A91"/>
    <w:rsid w:val="00FC1B4A"/>
    <w:rsid w:val="00FC26A3"/>
    <w:rsid w:val="00FC295A"/>
    <w:rsid w:val="00FC2EC6"/>
    <w:rsid w:val="00FC35CB"/>
    <w:rsid w:val="00FC4083"/>
    <w:rsid w:val="00FC45C7"/>
    <w:rsid w:val="00FC4609"/>
    <w:rsid w:val="00FC4A7A"/>
    <w:rsid w:val="00FC4FD9"/>
    <w:rsid w:val="00FC5132"/>
    <w:rsid w:val="00FC5566"/>
    <w:rsid w:val="00FC5E41"/>
    <w:rsid w:val="00FC6023"/>
    <w:rsid w:val="00FC604A"/>
    <w:rsid w:val="00FC608A"/>
    <w:rsid w:val="00FC614E"/>
    <w:rsid w:val="00FC63E8"/>
    <w:rsid w:val="00FC6B81"/>
    <w:rsid w:val="00FC6F9A"/>
    <w:rsid w:val="00FC7B98"/>
    <w:rsid w:val="00FD08CA"/>
    <w:rsid w:val="00FD0939"/>
    <w:rsid w:val="00FD1522"/>
    <w:rsid w:val="00FD18A8"/>
    <w:rsid w:val="00FD18E5"/>
    <w:rsid w:val="00FD1F72"/>
    <w:rsid w:val="00FD26E6"/>
    <w:rsid w:val="00FD2999"/>
    <w:rsid w:val="00FD2A41"/>
    <w:rsid w:val="00FD2C5E"/>
    <w:rsid w:val="00FD3725"/>
    <w:rsid w:val="00FD3867"/>
    <w:rsid w:val="00FD3B96"/>
    <w:rsid w:val="00FD4414"/>
    <w:rsid w:val="00FD4672"/>
    <w:rsid w:val="00FD5169"/>
    <w:rsid w:val="00FD522F"/>
    <w:rsid w:val="00FD575C"/>
    <w:rsid w:val="00FD5AE8"/>
    <w:rsid w:val="00FD70CC"/>
    <w:rsid w:val="00FD79C7"/>
    <w:rsid w:val="00FD7EF5"/>
    <w:rsid w:val="00FD7F45"/>
    <w:rsid w:val="00FE05A5"/>
    <w:rsid w:val="00FE0941"/>
    <w:rsid w:val="00FE0D74"/>
    <w:rsid w:val="00FE10A4"/>
    <w:rsid w:val="00FE121B"/>
    <w:rsid w:val="00FE17A3"/>
    <w:rsid w:val="00FE1A95"/>
    <w:rsid w:val="00FE1B5E"/>
    <w:rsid w:val="00FE2022"/>
    <w:rsid w:val="00FE21EC"/>
    <w:rsid w:val="00FE259A"/>
    <w:rsid w:val="00FE2681"/>
    <w:rsid w:val="00FE269B"/>
    <w:rsid w:val="00FE2890"/>
    <w:rsid w:val="00FE2940"/>
    <w:rsid w:val="00FE2E9E"/>
    <w:rsid w:val="00FE31C3"/>
    <w:rsid w:val="00FE3652"/>
    <w:rsid w:val="00FE425B"/>
    <w:rsid w:val="00FE4377"/>
    <w:rsid w:val="00FE4498"/>
    <w:rsid w:val="00FE4991"/>
    <w:rsid w:val="00FE4AD2"/>
    <w:rsid w:val="00FE4DE6"/>
    <w:rsid w:val="00FE50A0"/>
    <w:rsid w:val="00FE55AD"/>
    <w:rsid w:val="00FE6279"/>
    <w:rsid w:val="00FE6AE9"/>
    <w:rsid w:val="00FE6DF3"/>
    <w:rsid w:val="00FE6E59"/>
    <w:rsid w:val="00FE6FA7"/>
    <w:rsid w:val="00FE72EA"/>
    <w:rsid w:val="00FE7CA1"/>
    <w:rsid w:val="00FF02A7"/>
    <w:rsid w:val="00FF0937"/>
    <w:rsid w:val="00FF17B0"/>
    <w:rsid w:val="00FF1B3D"/>
    <w:rsid w:val="00FF1B4F"/>
    <w:rsid w:val="00FF20AD"/>
    <w:rsid w:val="00FF2CA3"/>
    <w:rsid w:val="00FF33E7"/>
    <w:rsid w:val="00FF3595"/>
    <w:rsid w:val="00FF3774"/>
    <w:rsid w:val="00FF3F01"/>
    <w:rsid w:val="00FF40DD"/>
    <w:rsid w:val="00FF4B61"/>
    <w:rsid w:val="00FF5371"/>
    <w:rsid w:val="00FF5427"/>
    <w:rsid w:val="00FF5672"/>
    <w:rsid w:val="00FF56D2"/>
    <w:rsid w:val="00FF5B5C"/>
    <w:rsid w:val="00FF620A"/>
    <w:rsid w:val="00FF67BE"/>
    <w:rsid w:val="00FF6DE8"/>
    <w:rsid w:val="00FF74B6"/>
    <w:rsid w:val="00FF788B"/>
    <w:rsid w:val="00FF7D5B"/>
    <w:rsid w:val="00FF7F50"/>
    <w:rsid w:val="00FF7F98"/>
    <w:rsid w:val="01127D36"/>
    <w:rsid w:val="0117459F"/>
    <w:rsid w:val="011C4FF9"/>
    <w:rsid w:val="01297689"/>
    <w:rsid w:val="012D0A05"/>
    <w:rsid w:val="01352675"/>
    <w:rsid w:val="013A1968"/>
    <w:rsid w:val="013D6AB0"/>
    <w:rsid w:val="013F333E"/>
    <w:rsid w:val="01427359"/>
    <w:rsid w:val="01460F89"/>
    <w:rsid w:val="01592FB7"/>
    <w:rsid w:val="015A5671"/>
    <w:rsid w:val="016A7EF0"/>
    <w:rsid w:val="016E39DF"/>
    <w:rsid w:val="0172078C"/>
    <w:rsid w:val="0178116B"/>
    <w:rsid w:val="017C43BF"/>
    <w:rsid w:val="01866368"/>
    <w:rsid w:val="01914B81"/>
    <w:rsid w:val="01933F63"/>
    <w:rsid w:val="01972BF6"/>
    <w:rsid w:val="01975060"/>
    <w:rsid w:val="019A231F"/>
    <w:rsid w:val="019B47B8"/>
    <w:rsid w:val="01A0057E"/>
    <w:rsid w:val="01A23A1B"/>
    <w:rsid w:val="01A94BC4"/>
    <w:rsid w:val="01B14D62"/>
    <w:rsid w:val="01B60E06"/>
    <w:rsid w:val="01C1170A"/>
    <w:rsid w:val="01C40922"/>
    <w:rsid w:val="01C9355A"/>
    <w:rsid w:val="01C96E50"/>
    <w:rsid w:val="01D83005"/>
    <w:rsid w:val="01E275D0"/>
    <w:rsid w:val="01EB0302"/>
    <w:rsid w:val="01EB5C2F"/>
    <w:rsid w:val="01F10ABE"/>
    <w:rsid w:val="01F311D4"/>
    <w:rsid w:val="01F41193"/>
    <w:rsid w:val="01F429B7"/>
    <w:rsid w:val="020607A9"/>
    <w:rsid w:val="020B50B3"/>
    <w:rsid w:val="02186625"/>
    <w:rsid w:val="0220104A"/>
    <w:rsid w:val="02221437"/>
    <w:rsid w:val="02285F0C"/>
    <w:rsid w:val="022B4F36"/>
    <w:rsid w:val="022B60F7"/>
    <w:rsid w:val="0237495D"/>
    <w:rsid w:val="024643D2"/>
    <w:rsid w:val="02474BA8"/>
    <w:rsid w:val="024E2167"/>
    <w:rsid w:val="024F14E4"/>
    <w:rsid w:val="025E392F"/>
    <w:rsid w:val="027549D4"/>
    <w:rsid w:val="02797E6B"/>
    <w:rsid w:val="027A5C77"/>
    <w:rsid w:val="027E2A17"/>
    <w:rsid w:val="028C7777"/>
    <w:rsid w:val="02900A42"/>
    <w:rsid w:val="02900F2E"/>
    <w:rsid w:val="02901924"/>
    <w:rsid w:val="02910FC4"/>
    <w:rsid w:val="02916E3B"/>
    <w:rsid w:val="029572C0"/>
    <w:rsid w:val="02984BB8"/>
    <w:rsid w:val="02987FFF"/>
    <w:rsid w:val="02A43553"/>
    <w:rsid w:val="02C669AE"/>
    <w:rsid w:val="02C740E3"/>
    <w:rsid w:val="02CE340D"/>
    <w:rsid w:val="02CE5924"/>
    <w:rsid w:val="02DC5A95"/>
    <w:rsid w:val="02DF4ED7"/>
    <w:rsid w:val="02E17261"/>
    <w:rsid w:val="02E562F9"/>
    <w:rsid w:val="02FA3483"/>
    <w:rsid w:val="02FC7534"/>
    <w:rsid w:val="03007673"/>
    <w:rsid w:val="03046CB9"/>
    <w:rsid w:val="03100341"/>
    <w:rsid w:val="03105451"/>
    <w:rsid w:val="03220F4F"/>
    <w:rsid w:val="032A674C"/>
    <w:rsid w:val="032D7799"/>
    <w:rsid w:val="03306570"/>
    <w:rsid w:val="03423B2E"/>
    <w:rsid w:val="03446C6A"/>
    <w:rsid w:val="034A692F"/>
    <w:rsid w:val="03571D27"/>
    <w:rsid w:val="035B31E9"/>
    <w:rsid w:val="035D7512"/>
    <w:rsid w:val="035F314D"/>
    <w:rsid w:val="036206A0"/>
    <w:rsid w:val="03661C6A"/>
    <w:rsid w:val="036F279A"/>
    <w:rsid w:val="037062D1"/>
    <w:rsid w:val="037647F9"/>
    <w:rsid w:val="037826E6"/>
    <w:rsid w:val="037C12B5"/>
    <w:rsid w:val="037D2E61"/>
    <w:rsid w:val="03956C9B"/>
    <w:rsid w:val="039B55BA"/>
    <w:rsid w:val="03A10580"/>
    <w:rsid w:val="03A24708"/>
    <w:rsid w:val="03AD38C4"/>
    <w:rsid w:val="03B06C95"/>
    <w:rsid w:val="03B54ED2"/>
    <w:rsid w:val="03C132B2"/>
    <w:rsid w:val="03D76F17"/>
    <w:rsid w:val="03E0009A"/>
    <w:rsid w:val="03E62AE8"/>
    <w:rsid w:val="03EC4168"/>
    <w:rsid w:val="03FA524C"/>
    <w:rsid w:val="0402695A"/>
    <w:rsid w:val="040428C0"/>
    <w:rsid w:val="04060B03"/>
    <w:rsid w:val="04104EB2"/>
    <w:rsid w:val="041526FE"/>
    <w:rsid w:val="04174295"/>
    <w:rsid w:val="04211CF4"/>
    <w:rsid w:val="043E2DD1"/>
    <w:rsid w:val="044C41A6"/>
    <w:rsid w:val="045057D6"/>
    <w:rsid w:val="04512860"/>
    <w:rsid w:val="045A48F2"/>
    <w:rsid w:val="045D127F"/>
    <w:rsid w:val="045E21ED"/>
    <w:rsid w:val="04614A09"/>
    <w:rsid w:val="0464651E"/>
    <w:rsid w:val="04687B1C"/>
    <w:rsid w:val="046F0144"/>
    <w:rsid w:val="047755AB"/>
    <w:rsid w:val="047B35D7"/>
    <w:rsid w:val="047D2243"/>
    <w:rsid w:val="047F36D6"/>
    <w:rsid w:val="0483206C"/>
    <w:rsid w:val="04863596"/>
    <w:rsid w:val="048658F3"/>
    <w:rsid w:val="04A87085"/>
    <w:rsid w:val="04B01AE7"/>
    <w:rsid w:val="04B26CFE"/>
    <w:rsid w:val="04B34E7F"/>
    <w:rsid w:val="04D309E8"/>
    <w:rsid w:val="04D80660"/>
    <w:rsid w:val="04D822FD"/>
    <w:rsid w:val="04D90AC2"/>
    <w:rsid w:val="04E060F4"/>
    <w:rsid w:val="04E96394"/>
    <w:rsid w:val="04ED3630"/>
    <w:rsid w:val="04EE0A8C"/>
    <w:rsid w:val="04F707F3"/>
    <w:rsid w:val="051E1F69"/>
    <w:rsid w:val="051F486B"/>
    <w:rsid w:val="05203201"/>
    <w:rsid w:val="0521084C"/>
    <w:rsid w:val="052A3497"/>
    <w:rsid w:val="052B5966"/>
    <w:rsid w:val="052F5168"/>
    <w:rsid w:val="0530078E"/>
    <w:rsid w:val="053A5EE0"/>
    <w:rsid w:val="053B149C"/>
    <w:rsid w:val="053F4DF0"/>
    <w:rsid w:val="05410151"/>
    <w:rsid w:val="05496679"/>
    <w:rsid w:val="054B31A8"/>
    <w:rsid w:val="055E6C46"/>
    <w:rsid w:val="055F3026"/>
    <w:rsid w:val="05623232"/>
    <w:rsid w:val="05653AE0"/>
    <w:rsid w:val="057D6AEC"/>
    <w:rsid w:val="0582281C"/>
    <w:rsid w:val="05934666"/>
    <w:rsid w:val="059A4BC0"/>
    <w:rsid w:val="059F1733"/>
    <w:rsid w:val="05AB5D61"/>
    <w:rsid w:val="05AE73A0"/>
    <w:rsid w:val="05B44173"/>
    <w:rsid w:val="05B45525"/>
    <w:rsid w:val="05B9644B"/>
    <w:rsid w:val="05BA444D"/>
    <w:rsid w:val="05C327BB"/>
    <w:rsid w:val="05C56BB5"/>
    <w:rsid w:val="05C841D0"/>
    <w:rsid w:val="05D14F3F"/>
    <w:rsid w:val="05E333C5"/>
    <w:rsid w:val="05E4173C"/>
    <w:rsid w:val="05E4466C"/>
    <w:rsid w:val="05F5232B"/>
    <w:rsid w:val="05FB08A9"/>
    <w:rsid w:val="0604753D"/>
    <w:rsid w:val="060B67E8"/>
    <w:rsid w:val="060D4221"/>
    <w:rsid w:val="060E2132"/>
    <w:rsid w:val="061A199F"/>
    <w:rsid w:val="06273B06"/>
    <w:rsid w:val="062A5DBD"/>
    <w:rsid w:val="062A6B05"/>
    <w:rsid w:val="063960E6"/>
    <w:rsid w:val="063E7D75"/>
    <w:rsid w:val="06436FBB"/>
    <w:rsid w:val="06463673"/>
    <w:rsid w:val="065318C6"/>
    <w:rsid w:val="065A352C"/>
    <w:rsid w:val="066164AF"/>
    <w:rsid w:val="0662544D"/>
    <w:rsid w:val="06671051"/>
    <w:rsid w:val="067932B6"/>
    <w:rsid w:val="068A6B9B"/>
    <w:rsid w:val="068D6BAF"/>
    <w:rsid w:val="06910086"/>
    <w:rsid w:val="06913AE2"/>
    <w:rsid w:val="06AA2732"/>
    <w:rsid w:val="06AE5A47"/>
    <w:rsid w:val="06C56D44"/>
    <w:rsid w:val="06DB0568"/>
    <w:rsid w:val="06DD4688"/>
    <w:rsid w:val="06E3586E"/>
    <w:rsid w:val="06EA204B"/>
    <w:rsid w:val="06ED1761"/>
    <w:rsid w:val="06F1786D"/>
    <w:rsid w:val="06F37463"/>
    <w:rsid w:val="06F707FD"/>
    <w:rsid w:val="070661F3"/>
    <w:rsid w:val="071378E0"/>
    <w:rsid w:val="07181CAB"/>
    <w:rsid w:val="07181D46"/>
    <w:rsid w:val="071D3993"/>
    <w:rsid w:val="071F4AF8"/>
    <w:rsid w:val="0723791F"/>
    <w:rsid w:val="07243D87"/>
    <w:rsid w:val="072B4AB6"/>
    <w:rsid w:val="072E2390"/>
    <w:rsid w:val="073758EA"/>
    <w:rsid w:val="073F2CAB"/>
    <w:rsid w:val="07420934"/>
    <w:rsid w:val="07453582"/>
    <w:rsid w:val="07461D5A"/>
    <w:rsid w:val="07577913"/>
    <w:rsid w:val="075F7856"/>
    <w:rsid w:val="0762477B"/>
    <w:rsid w:val="076F5EE7"/>
    <w:rsid w:val="07731EC7"/>
    <w:rsid w:val="077534BD"/>
    <w:rsid w:val="07835DA7"/>
    <w:rsid w:val="078536DA"/>
    <w:rsid w:val="078B0DF2"/>
    <w:rsid w:val="078E2857"/>
    <w:rsid w:val="0794026E"/>
    <w:rsid w:val="07A121DB"/>
    <w:rsid w:val="07A26C7F"/>
    <w:rsid w:val="07A46AD6"/>
    <w:rsid w:val="07A5055E"/>
    <w:rsid w:val="07AF3DCF"/>
    <w:rsid w:val="07B123A5"/>
    <w:rsid w:val="07B9086F"/>
    <w:rsid w:val="07C2358D"/>
    <w:rsid w:val="07CD560D"/>
    <w:rsid w:val="07CE4292"/>
    <w:rsid w:val="07E243B9"/>
    <w:rsid w:val="07E71C09"/>
    <w:rsid w:val="07EA53CD"/>
    <w:rsid w:val="07F30DD3"/>
    <w:rsid w:val="08150875"/>
    <w:rsid w:val="08297470"/>
    <w:rsid w:val="082F1EE0"/>
    <w:rsid w:val="08307626"/>
    <w:rsid w:val="08307891"/>
    <w:rsid w:val="08364ABB"/>
    <w:rsid w:val="083E6CD0"/>
    <w:rsid w:val="084727D5"/>
    <w:rsid w:val="084E1A8A"/>
    <w:rsid w:val="085E4C45"/>
    <w:rsid w:val="086342DE"/>
    <w:rsid w:val="086979D6"/>
    <w:rsid w:val="08767D81"/>
    <w:rsid w:val="088D6BCE"/>
    <w:rsid w:val="088F6260"/>
    <w:rsid w:val="089012E6"/>
    <w:rsid w:val="08953714"/>
    <w:rsid w:val="08954EC5"/>
    <w:rsid w:val="08AE6B30"/>
    <w:rsid w:val="08C175CE"/>
    <w:rsid w:val="08E602EA"/>
    <w:rsid w:val="08E64179"/>
    <w:rsid w:val="08E72472"/>
    <w:rsid w:val="08ED242C"/>
    <w:rsid w:val="08ED6A14"/>
    <w:rsid w:val="08F66F7D"/>
    <w:rsid w:val="08FE01E4"/>
    <w:rsid w:val="09053AB2"/>
    <w:rsid w:val="090F2685"/>
    <w:rsid w:val="0910143A"/>
    <w:rsid w:val="09107D7E"/>
    <w:rsid w:val="09146302"/>
    <w:rsid w:val="09257E2A"/>
    <w:rsid w:val="09270DE5"/>
    <w:rsid w:val="093568CF"/>
    <w:rsid w:val="093A2DAB"/>
    <w:rsid w:val="0943711C"/>
    <w:rsid w:val="0948428E"/>
    <w:rsid w:val="095D4978"/>
    <w:rsid w:val="09663DD8"/>
    <w:rsid w:val="09761CA4"/>
    <w:rsid w:val="09820F8E"/>
    <w:rsid w:val="09850CA8"/>
    <w:rsid w:val="098B0CDD"/>
    <w:rsid w:val="09997AD2"/>
    <w:rsid w:val="09C4789C"/>
    <w:rsid w:val="09CE352C"/>
    <w:rsid w:val="09D40BFD"/>
    <w:rsid w:val="09D455EF"/>
    <w:rsid w:val="09D924CE"/>
    <w:rsid w:val="09E964D7"/>
    <w:rsid w:val="0A02542C"/>
    <w:rsid w:val="0A044C96"/>
    <w:rsid w:val="0A05709B"/>
    <w:rsid w:val="0A08272D"/>
    <w:rsid w:val="0A096CE6"/>
    <w:rsid w:val="0A1573C3"/>
    <w:rsid w:val="0A1901FC"/>
    <w:rsid w:val="0A19387C"/>
    <w:rsid w:val="0A200D88"/>
    <w:rsid w:val="0A2716D7"/>
    <w:rsid w:val="0A290B8D"/>
    <w:rsid w:val="0A305CA3"/>
    <w:rsid w:val="0A3E25F6"/>
    <w:rsid w:val="0A426042"/>
    <w:rsid w:val="0A4A56EB"/>
    <w:rsid w:val="0A542517"/>
    <w:rsid w:val="0A5519E4"/>
    <w:rsid w:val="0A6147D7"/>
    <w:rsid w:val="0A650D48"/>
    <w:rsid w:val="0A716715"/>
    <w:rsid w:val="0A8674AB"/>
    <w:rsid w:val="0A8B0FA4"/>
    <w:rsid w:val="0A9D3674"/>
    <w:rsid w:val="0A9E4F8C"/>
    <w:rsid w:val="0AA2297F"/>
    <w:rsid w:val="0AA93CC4"/>
    <w:rsid w:val="0ABE1539"/>
    <w:rsid w:val="0AC33C26"/>
    <w:rsid w:val="0AC7343C"/>
    <w:rsid w:val="0ACD0C46"/>
    <w:rsid w:val="0AD7274D"/>
    <w:rsid w:val="0AF97BFE"/>
    <w:rsid w:val="0B0533D9"/>
    <w:rsid w:val="0B147006"/>
    <w:rsid w:val="0B185FF4"/>
    <w:rsid w:val="0B1E4A59"/>
    <w:rsid w:val="0B202169"/>
    <w:rsid w:val="0B3410BA"/>
    <w:rsid w:val="0B4951AA"/>
    <w:rsid w:val="0B4B09C6"/>
    <w:rsid w:val="0B52284F"/>
    <w:rsid w:val="0B54197F"/>
    <w:rsid w:val="0B732368"/>
    <w:rsid w:val="0B7940F4"/>
    <w:rsid w:val="0B8F391E"/>
    <w:rsid w:val="0B8F6173"/>
    <w:rsid w:val="0B90445A"/>
    <w:rsid w:val="0B9142D9"/>
    <w:rsid w:val="0B91678C"/>
    <w:rsid w:val="0B950F47"/>
    <w:rsid w:val="0B97139B"/>
    <w:rsid w:val="0B9A6F52"/>
    <w:rsid w:val="0BA837CF"/>
    <w:rsid w:val="0BAA1FAD"/>
    <w:rsid w:val="0BAC7BBA"/>
    <w:rsid w:val="0BAE5ECF"/>
    <w:rsid w:val="0BC57E76"/>
    <w:rsid w:val="0BCC00F1"/>
    <w:rsid w:val="0BDD0707"/>
    <w:rsid w:val="0BED6DB5"/>
    <w:rsid w:val="0BF14907"/>
    <w:rsid w:val="0BFA2F9C"/>
    <w:rsid w:val="0BFC1004"/>
    <w:rsid w:val="0BFD510B"/>
    <w:rsid w:val="0C0871D5"/>
    <w:rsid w:val="0C094B44"/>
    <w:rsid w:val="0C10115F"/>
    <w:rsid w:val="0C104721"/>
    <w:rsid w:val="0C151132"/>
    <w:rsid w:val="0C180760"/>
    <w:rsid w:val="0C1871B3"/>
    <w:rsid w:val="0C197875"/>
    <w:rsid w:val="0C1A6B20"/>
    <w:rsid w:val="0C284473"/>
    <w:rsid w:val="0C2B7DD7"/>
    <w:rsid w:val="0C2D5F27"/>
    <w:rsid w:val="0C3963FC"/>
    <w:rsid w:val="0C3B2AF9"/>
    <w:rsid w:val="0C3C0E28"/>
    <w:rsid w:val="0C4301A7"/>
    <w:rsid w:val="0C482071"/>
    <w:rsid w:val="0C4E3636"/>
    <w:rsid w:val="0C5E53A6"/>
    <w:rsid w:val="0C713EB5"/>
    <w:rsid w:val="0C7229E3"/>
    <w:rsid w:val="0C82256C"/>
    <w:rsid w:val="0C832BFE"/>
    <w:rsid w:val="0C94597D"/>
    <w:rsid w:val="0C9C1AAC"/>
    <w:rsid w:val="0C9D134F"/>
    <w:rsid w:val="0C9E088D"/>
    <w:rsid w:val="0CA10196"/>
    <w:rsid w:val="0CAD45BE"/>
    <w:rsid w:val="0CB57517"/>
    <w:rsid w:val="0CBD39E0"/>
    <w:rsid w:val="0CD46976"/>
    <w:rsid w:val="0CD7251B"/>
    <w:rsid w:val="0CDD257D"/>
    <w:rsid w:val="0CE303A7"/>
    <w:rsid w:val="0CE8038A"/>
    <w:rsid w:val="0D060403"/>
    <w:rsid w:val="0D060D54"/>
    <w:rsid w:val="0D080F77"/>
    <w:rsid w:val="0D202535"/>
    <w:rsid w:val="0D215809"/>
    <w:rsid w:val="0D225CDA"/>
    <w:rsid w:val="0D27450C"/>
    <w:rsid w:val="0D2A4752"/>
    <w:rsid w:val="0D2D4B9B"/>
    <w:rsid w:val="0D3769C9"/>
    <w:rsid w:val="0D3D2603"/>
    <w:rsid w:val="0D57515B"/>
    <w:rsid w:val="0D672C68"/>
    <w:rsid w:val="0D6807A7"/>
    <w:rsid w:val="0D6A52EA"/>
    <w:rsid w:val="0D6D54C3"/>
    <w:rsid w:val="0D7B6779"/>
    <w:rsid w:val="0D9C0DA4"/>
    <w:rsid w:val="0D9E35C5"/>
    <w:rsid w:val="0DA61363"/>
    <w:rsid w:val="0DA771CD"/>
    <w:rsid w:val="0DB006EC"/>
    <w:rsid w:val="0DB244F7"/>
    <w:rsid w:val="0DC472D5"/>
    <w:rsid w:val="0DCD1691"/>
    <w:rsid w:val="0DCD6332"/>
    <w:rsid w:val="0DD63406"/>
    <w:rsid w:val="0DDB5FB3"/>
    <w:rsid w:val="0DDC4E35"/>
    <w:rsid w:val="0DDE3B9C"/>
    <w:rsid w:val="0DE30CD5"/>
    <w:rsid w:val="0DE82EC7"/>
    <w:rsid w:val="0DEA57CE"/>
    <w:rsid w:val="0DF7135B"/>
    <w:rsid w:val="0DFD0BF1"/>
    <w:rsid w:val="0DFD24C5"/>
    <w:rsid w:val="0E0E0BDF"/>
    <w:rsid w:val="0E1B37F4"/>
    <w:rsid w:val="0E2158BA"/>
    <w:rsid w:val="0E276455"/>
    <w:rsid w:val="0E295F57"/>
    <w:rsid w:val="0E3B0BCA"/>
    <w:rsid w:val="0E3C34C1"/>
    <w:rsid w:val="0E3F633B"/>
    <w:rsid w:val="0E41671D"/>
    <w:rsid w:val="0E5C322D"/>
    <w:rsid w:val="0E6333DD"/>
    <w:rsid w:val="0E7000A1"/>
    <w:rsid w:val="0E704307"/>
    <w:rsid w:val="0E7D6E67"/>
    <w:rsid w:val="0E7F0E33"/>
    <w:rsid w:val="0E860E32"/>
    <w:rsid w:val="0E89283E"/>
    <w:rsid w:val="0E8A5862"/>
    <w:rsid w:val="0E8A6A02"/>
    <w:rsid w:val="0E8C55B8"/>
    <w:rsid w:val="0E942478"/>
    <w:rsid w:val="0E9647D3"/>
    <w:rsid w:val="0EA41F18"/>
    <w:rsid w:val="0EA94F56"/>
    <w:rsid w:val="0EAB58CB"/>
    <w:rsid w:val="0EAC1EB9"/>
    <w:rsid w:val="0EAE1556"/>
    <w:rsid w:val="0EB67A06"/>
    <w:rsid w:val="0EBC25D2"/>
    <w:rsid w:val="0EBC44F2"/>
    <w:rsid w:val="0EBD0740"/>
    <w:rsid w:val="0EC774E1"/>
    <w:rsid w:val="0ECD1D50"/>
    <w:rsid w:val="0ECD5609"/>
    <w:rsid w:val="0ED82846"/>
    <w:rsid w:val="0EE230DB"/>
    <w:rsid w:val="0EE811E1"/>
    <w:rsid w:val="0EF07CB2"/>
    <w:rsid w:val="0EF17486"/>
    <w:rsid w:val="0EF45ABD"/>
    <w:rsid w:val="0EF46DFF"/>
    <w:rsid w:val="0EFC5F3B"/>
    <w:rsid w:val="0F0A4627"/>
    <w:rsid w:val="0F194D49"/>
    <w:rsid w:val="0F234641"/>
    <w:rsid w:val="0F2D253E"/>
    <w:rsid w:val="0F2E3557"/>
    <w:rsid w:val="0F311894"/>
    <w:rsid w:val="0F3A6AB8"/>
    <w:rsid w:val="0F3C41AF"/>
    <w:rsid w:val="0F3D1CCA"/>
    <w:rsid w:val="0F471E28"/>
    <w:rsid w:val="0F5856AE"/>
    <w:rsid w:val="0F5A3280"/>
    <w:rsid w:val="0F5B6908"/>
    <w:rsid w:val="0F6107D4"/>
    <w:rsid w:val="0F616C86"/>
    <w:rsid w:val="0F6912D9"/>
    <w:rsid w:val="0F774400"/>
    <w:rsid w:val="0F7B47C1"/>
    <w:rsid w:val="0F7B4939"/>
    <w:rsid w:val="0F7C35C0"/>
    <w:rsid w:val="0F8039B5"/>
    <w:rsid w:val="0F8C2C76"/>
    <w:rsid w:val="0F8F7C34"/>
    <w:rsid w:val="0F900D3B"/>
    <w:rsid w:val="0FA11989"/>
    <w:rsid w:val="0FA41EFA"/>
    <w:rsid w:val="0FAF4586"/>
    <w:rsid w:val="0FB639D0"/>
    <w:rsid w:val="0FB85277"/>
    <w:rsid w:val="0FCF2527"/>
    <w:rsid w:val="0FD15CF1"/>
    <w:rsid w:val="0FE21815"/>
    <w:rsid w:val="0FE85007"/>
    <w:rsid w:val="0FFE58C7"/>
    <w:rsid w:val="100003DA"/>
    <w:rsid w:val="10097A72"/>
    <w:rsid w:val="101A248A"/>
    <w:rsid w:val="101C22F8"/>
    <w:rsid w:val="102D340C"/>
    <w:rsid w:val="10314F90"/>
    <w:rsid w:val="10340B7D"/>
    <w:rsid w:val="1044022A"/>
    <w:rsid w:val="10462FE2"/>
    <w:rsid w:val="105924EB"/>
    <w:rsid w:val="105C48A9"/>
    <w:rsid w:val="106E53EC"/>
    <w:rsid w:val="10756B9D"/>
    <w:rsid w:val="107E2F4C"/>
    <w:rsid w:val="10834C7A"/>
    <w:rsid w:val="10880630"/>
    <w:rsid w:val="109259C3"/>
    <w:rsid w:val="10955D90"/>
    <w:rsid w:val="10A20B38"/>
    <w:rsid w:val="10C1088E"/>
    <w:rsid w:val="10C53FFF"/>
    <w:rsid w:val="10CD38F5"/>
    <w:rsid w:val="10CE3765"/>
    <w:rsid w:val="10D00CA3"/>
    <w:rsid w:val="10D63C39"/>
    <w:rsid w:val="10D97677"/>
    <w:rsid w:val="10FD097D"/>
    <w:rsid w:val="10FF3D82"/>
    <w:rsid w:val="110740FB"/>
    <w:rsid w:val="110F3A9A"/>
    <w:rsid w:val="111113E5"/>
    <w:rsid w:val="112545C1"/>
    <w:rsid w:val="112A792C"/>
    <w:rsid w:val="112F5BD6"/>
    <w:rsid w:val="1153511B"/>
    <w:rsid w:val="11571CE8"/>
    <w:rsid w:val="11573AC5"/>
    <w:rsid w:val="115C2F65"/>
    <w:rsid w:val="11613A21"/>
    <w:rsid w:val="11691CFF"/>
    <w:rsid w:val="116A18F7"/>
    <w:rsid w:val="11775D06"/>
    <w:rsid w:val="118558DC"/>
    <w:rsid w:val="11927BE0"/>
    <w:rsid w:val="119F0009"/>
    <w:rsid w:val="11A41199"/>
    <w:rsid w:val="11A52024"/>
    <w:rsid w:val="11A944D6"/>
    <w:rsid w:val="11B70F2C"/>
    <w:rsid w:val="11BC16F6"/>
    <w:rsid w:val="11BD7E2B"/>
    <w:rsid w:val="11C7396C"/>
    <w:rsid w:val="11CA1E99"/>
    <w:rsid w:val="11D34C0B"/>
    <w:rsid w:val="11D83FBB"/>
    <w:rsid w:val="11DE75D3"/>
    <w:rsid w:val="11EA4B64"/>
    <w:rsid w:val="11F10DB2"/>
    <w:rsid w:val="11F73A33"/>
    <w:rsid w:val="11FB3605"/>
    <w:rsid w:val="12023506"/>
    <w:rsid w:val="120F23A5"/>
    <w:rsid w:val="121407CE"/>
    <w:rsid w:val="121B7C49"/>
    <w:rsid w:val="12235128"/>
    <w:rsid w:val="12242E2B"/>
    <w:rsid w:val="1224693C"/>
    <w:rsid w:val="122B56E0"/>
    <w:rsid w:val="12415482"/>
    <w:rsid w:val="12532C69"/>
    <w:rsid w:val="126430DF"/>
    <w:rsid w:val="126E4569"/>
    <w:rsid w:val="126F424F"/>
    <w:rsid w:val="126F6588"/>
    <w:rsid w:val="12720E2F"/>
    <w:rsid w:val="12732011"/>
    <w:rsid w:val="127C3E03"/>
    <w:rsid w:val="128504D5"/>
    <w:rsid w:val="128D4B33"/>
    <w:rsid w:val="12983A66"/>
    <w:rsid w:val="129C7F65"/>
    <w:rsid w:val="12B477FC"/>
    <w:rsid w:val="12BB3138"/>
    <w:rsid w:val="12C17908"/>
    <w:rsid w:val="12CC5498"/>
    <w:rsid w:val="12CE6262"/>
    <w:rsid w:val="12D426E1"/>
    <w:rsid w:val="12D50623"/>
    <w:rsid w:val="12D56DD3"/>
    <w:rsid w:val="12E7006E"/>
    <w:rsid w:val="13017279"/>
    <w:rsid w:val="131C1B55"/>
    <w:rsid w:val="131F7899"/>
    <w:rsid w:val="13265EA9"/>
    <w:rsid w:val="132879C5"/>
    <w:rsid w:val="13386D69"/>
    <w:rsid w:val="13393EE1"/>
    <w:rsid w:val="133D27F9"/>
    <w:rsid w:val="133D378D"/>
    <w:rsid w:val="134362CC"/>
    <w:rsid w:val="134A66EF"/>
    <w:rsid w:val="134D0460"/>
    <w:rsid w:val="134E44F9"/>
    <w:rsid w:val="135D6814"/>
    <w:rsid w:val="135D750C"/>
    <w:rsid w:val="137826A3"/>
    <w:rsid w:val="1380277D"/>
    <w:rsid w:val="13863768"/>
    <w:rsid w:val="13877854"/>
    <w:rsid w:val="138E5804"/>
    <w:rsid w:val="139D5FF9"/>
    <w:rsid w:val="13A10DF9"/>
    <w:rsid w:val="13A2387C"/>
    <w:rsid w:val="13A764B5"/>
    <w:rsid w:val="13A77703"/>
    <w:rsid w:val="13B10FB2"/>
    <w:rsid w:val="13B2526F"/>
    <w:rsid w:val="13B31B67"/>
    <w:rsid w:val="13BD756A"/>
    <w:rsid w:val="13C46F08"/>
    <w:rsid w:val="13DC05C1"/>
    <w:rsid w:val="13DF44D7"/>
    <w:rsid w:val="13E85FD0"/>
    <w:rsid w:val="13F55DFB"/>
    <w:rsid w:val="140A6907"/>
    <w:rsid w:val="142B314F"/>
    <w:rsid w:val="143F0D57"/>
    <w:rsid w:val="143F1F28"/>
    <w:rsid w:val="14435E84"/>
    <w:rsid w:val="14437BE1"/>
    <w:rsid w:val="14455720"/>
    <w:rsid w:val="14480D75"/>
    <w:rsid w:val="145C507E"/>
    <w:rsid w:val="14714C0C"/>
    <w:rsid w:val="14735429"/>
    <w:rsid w:val="147E37A5"/>
    <w:rsid w:val="147F5C73"/>
    <w:rsid w:val="14816F88"/>
    <w:rsid w:val="14823AE4"/>
    <w:rsid w:val="14874FFD"/>
    <w:rsid w:val="148B1BAF"/>
    <w:rsid w:val="14993F85"/>
    <w:rsid w:val="149C4314"/>
    <w:rsid w:val="14A418D6"/>
    <w:rsid w:val="14AF5621"/>
    <w:rsid w:val="14B34B7B"/>
    <w:rsid w:val="14B4452B"/>
    <w:rsid w:val="14B84510"/>
    <w:rsid w:val="14BE3591"/>
    <w:rsid w:val="14D200DB"/>
    <w:rsid w:val="14D62DE6"/>
    <w:rsid w:val="14D76314"/>
    <w:rsid w:val="14E45176"/>
    <w:rsid w:val="14E64CE4"/>
    <w:rsid w:val="14F30451"/>
    <w:rsid w:val="14F84FC8"/>
    <w:rsid w:val="14FA60F7"/>
    <w:rsid w:val="15025422"/>
    <w:rsid w:val="1504436C"/>
    <w:rsid w:val="15074345"/>
    <w:rsid w:val="150F36DD"/>
    <w:rsid w:val="151D5D7F"/>
    <w:rsid w:val="151F5A1C"/>
    <w:rsid w:val="152C6808"/>
    <w:rsid w:val="15313549"/>
    <w:rsid w:val="15360EE8"/>
    <w:rsid w:val="155D4980"/>
    <w:rsid w:val="155E6113"/>
    <w:rsid w:val="156062A9"/>
    <w:rsid w:val="15635170"/>
    <w:rsid w:val="156C0BC4"/>
    <w:rsid w:val="15866642"/>
    <w:rsid w:val="15866832"/>
    <w:rsid w:val="159C4FF7"/>
    <w:rsid w:val="159E0C3B"/>
    <w:rsid w:val="15A0693A"/>
    <w:rsid w:val="15A92B89"/>
    <w:rsid w:val="15AB70CD"/>
    <w:rsid w:val="15B90D4D"/>
    <w:rsid w:val="15B93E7C"/>
    <w:rsid w:val="15D32B68"/>
    <w:rsid w:val="15E4586C"/>
    <w:rsid w:val="15EB6F5B"/>
    <w:rsid w:val="15F0753E"/>
    <w:rsid w:val="15F57306"/>
    <w:rsid w:val="15F9066E"/>
    <w:rsid w:val="16081F6F"/>
    <w:rsid w:val="160E6867"/>
    <w:rsid w:val="161A79D9"/>
    <w:rsid w:val="16240824"/>
    <w:rsid w:val="16320F09"/>
    <w:rsid w:val="1641100C"/>
    <w:rsid w:val="16437889"/>
    <w:rsid w:val="165F6675"/>
    <w:rsid w:val="166A7062"/>
    <w:rsid w:val="168343C3"/>
    <w:rsid w:val="16A811D3"/>
    <w:rsid w:val="16B171D0"/>
    <w:rsid w:val="16BE1449"/>
    <w:rsid w:val="16C65F81"/>
    <w:rsid w:val="16CC285D"/>
    <w:rsid w:val="16D05D1D"/>
    <w:rsid w:val="16D1224C"/>
    <w:rsid w:val="16D6702D"/>
    <w:rsid w:val="16D915FE"/>
    <w:rsid w:val="16E450FB"/>
    <w:rsid w:val="16E64830"/>
    <w:rsid w:val="16E66D2A"/>
    <w:rsid w:val="170755B5"/>
    <w:rsid w:val="1709471A"/>
    <w:rsid w:val="171C092E"/>
    <w:rsid w:val="171C2822"/>
    <w:rsid w:val="171E78FA"/>
    <w:rsid w:val="1732059E"/>
    <w:rsid w:val="173319D0"/>
    <w:rsid w:val="173D6530"/>
    <w:rsid w:val="174A204B"/>
    <w:rsid w:val="174B18BC"/>
    <w:rsid w:val="17525D6B"/>
    <w:rsid w:val="17566EFB"/>
    <w:rsid w:val="17614BE3"/>
    <w:rsid w:val="17640487"/>
    <w:rsid w:val="176A668E"/>
    <w:rsid w:val="17853156"/>
    <w:rsid w:val="178718A1"/>
    <w:rsid w:val="17907767"/>
    <w:rsid w:val="17920379"/>
    <w:rsid w:val="179338B2"/>
    <w:rsid w:val="179666FC"/>
    <w:rsid w:val="179C2E6D"/>
    <w:rsid w:val="179D5C24"/>
    <w:rsid w:val="179E14FF"/>
    <w:rsid w:val="17A1257E"/>
    <w:rsid w:val="17A74E56"/>
    <w:rsid w:val="17A751BB"/>
    <w:rsid w:val="17AD1F2B"/>
    <w:rsid w:val="17AD4EAE"/>
    <w:rsid w:val="17AE772A"/>
    <w:rsid w:val="17B72313"/>
    <w:rsid w:val="17C3112C"/>
    <w:rsid w:val="17CB1928"/>
    <w:rsid w:val="17CD3D41"/>
    <w:rsid w:val="17D0673E"/>
    <w:rsid w:val="17DC2075"/>
    <w:rsid w:val="17DE26DA"/>
    <w:rsid w:val="17E07946"/>
    <w:rsid w:val="17E43C18"/>
    <w:rsid w:val="17E9482C"/>
    <w:rsid w:val="17F64CAD"/>
    <w:rsid w:val="18052CD8"/>
    <w:rsid w:val="180A378A"/>
    <w:rsid w:val="181123D4"/>
    <w:rsid w:val="18180C4E"/>
    <w:rsid w:val="18221097"/>
    <w:rsid w:val="182A5118"/>
    <w:rsid w:val="18344D65"/>
    <w:rsid w:val="18444D39"/>
    <w:rsid w:val="18495A1E"/>
    <w:rsid w:val="184B41B7"/>
    <w:rsid w:val="185647C9"/>
    <w:rsid w:val="185940F5"/>
    <w:rsid w:val="18664FA9"/>
    <w:rsid w:val="186A1685"/>
    <w:rsid w:val="187071B3"/>
    <w:rsid w:val="18711541"/>
    <w:rsid w:val="18760E7D"/>
    <w:rsid w:val="18803C6B"/>
    <w:rsid w:val="188B7332"/>
    <w:rsid w:val="189878F6"/>
    <w:rsid w:val="189A5078"/>
    <w:rsid w:val="18BC2BF7"/>
    <w:rsid w:val="18C544B1"/>
    <w:rsid w:val="18C54683"/>
    <w:rsid w:val="18CA2ED2"/>
    <w:rsid w:val="18D1269D"/>
    <w:rsid w:val="18D54456"/>
    <w:rsid w:val="18D93B09"/>
    <w:rsid w:val="18E4088A"/>
    <w:rsid w:val="18E43F4B"/>
    <w:rsid w:val="18EA720B"/>
    <w:rsid w:val="18EB3F3A"/>
    <w:rsid w:val="18EB6762"/>
    <w:rsid w:val="18EE2E76"/>
    <w:rsid w:val="18F30F70"/>
    <w:rsid w:val="18F41944"/>
    <w:rsid w:val="18F45904"/>
    <w:rsid w:val="18FD1D4B"/>
    <w:rsid w:val="1905292E"/>
    <w:rsid w:val="19073600"/>
    <w:rsid w:val="191B19CF"/>
    <w:rsid w:val="191B722A"/>
    <w:rsid w:val="191E0C11"/>
    <w:rsid w:val="191E6DE4"/>
    <w:rsid w:val="19232543"/>
    <w:rsid w:val="192B3264"/>
    <w:rsid w:val="192B39A5"/>
    <w:rsid w:val="192D021A"/>
    <w:rsid w:val="19397BB4"/>
    <w:rsid w:val="19427AE5"/>
    <w:rsid w:val="194B2322"/>
    <w:rsid w:val="194D4240"/>
    <w:rsid w:val="194D6EE6"/>
    <w:rsid w:val="19817CA7"/>
    <w:rsid w:val="198A537B"/>
    <w:rsid w:val="198E3D1E"/>
    <w:rsid w:val="19A42138"/>
    <w:rsid w:val="19A9374F"/>
    <w:rsid w:val="19B1719C"/>
    <w:rsid w:val="19B26417"/>
    <w:rsid w:val="19B9641C"/>
    <w:rsid w:val="19BB10EE"/>
    <w:rsid w:val="19C942F1"/>
    <w:rsid w:val="19D14D69"/>
    <w:rsid w:val="19DB392E"/>
    <w:rsid w:val="19DF672C"/>
    <w:rsid w:val="19E05C2B"/>
    <w:rsid w:val="19F1652E"/>
    <w:rsid w:val="19FA4650"/>
    <w:rsid w:val="1A08580C"/>
    <w:rsid w:val="1A191ADA"/>
    <w:rsid w:val="1A1B6E75"/>
    <w:rsid w:val="1A232791"/>
    <w:rsid w:val="1A425F71"/>
    <w:rsid w:val="1A430294"/>
    <w:rsid w:val="1A53539E"/>
    <w:rsid w:val="1A550E00"/>
    <w:rsid w:val="1A594861"/>
    <w:rsid w:val="1A630B60"/>
    <w:rsid w:val="1A652E3C"/>
    <w:rsid w:val="1A666729"/>
    <w:rsid w:val="1A6C56C2"/>
    <w:rsid w:val="1A722DCC"/>
    <w:rsid w:val="1A774273"/>
    <w:rsid w:val="1A852BCC"/>
    <w:rsid w:val="1A8705D0"/>
    <w:rsid w:val="1A884C62"/>
    <w:rsid w:val="1A897D29"/>
    <w:rsid w:val="1A8E0E7D"/>
    <w:rsid w:val="1A971AE1"/>
    <w:rsid w:val="1AAF43CC"/>
    <w:rsid w:val="1AB247AD"/>
    <w:rsid w:val="1AB675F9"/>
    <w:rsid w:val="1AB76346"/>
    <w:rsid w:val="1AC50D79"/>
    <w:rsid w:val="1AC93569"/>
    <w:rsid w:val="1ACF0CF4"/>
    <w:rsid w:val="1AE775DF"/>
    <w:rsid w:val="1AE83901"/>
    <w:rsid w:val="1AF23D43"/>
    <w:rsid w:val="1AF510F9"/>
    <w:rsid w:val="1AFE4C4C"/>
    <w:rsid w:val="1B017ED1"/>
    <w:rsid w:val="1B050297"/>
    <w:rsid w:val="1B0A1763"/>
    <w:rsid w:val="1B3724AB"/>
    <w:rsid w:val="1B380CB3"/>
    <w:rsid w:val="1B4113F6"/>
    <w:rsid w:val="1B424949"/>
    <w:rsid w:val="1B51369C"/>
    <w:rsid w:val="1B57717A"/>
    <w:rsid w:val="1B5C2C24"/>
    <w:rsid w:val="1B5D3B39"/>
    <w:rsid w:val="1B6C1FAD"/>
    <w:rsid w:val="1B6D7F63"/>
    <w:rsid w:val="1B6F2699"/>
    <w:rsid w:val="1B6F5CFD"/>
    <w:rsid w:val="1B7737C2"/>
    <w:rsid w:val="1B795033"/>
    <w:rsid w:val="1B7C18C8"/>
    <w:rsid w:val="1B815B90"/>
    <w:rsid w:val="1B8606A6"/>
    <w:rsid w:val="1B8847F5"/>
    <w:rsid w:val="1B8B0552"/>
    <w:rsid w:val="1B8C5E9B"/>
    <w:rsid w:val="1B941FC3"/>
    <w:rsid w:val="1B953773"/>
    <w:rsid w:val="1BB372D2"/>
    <w:rsid w:val="1BBF6923"/>
    <w:rsid w:val="1BC10135"/>
    <w:rsid w:val="1BC440BB"/>
    <w:rsid w:val="1BC92B15"/>
    <w:rsid w:val="1BCF7F0D"/>
    <w:rsid w:val="1BDA56BB"/>
    <w:rsid w:val="1BEE422D"/>
    <w:rsid w:val="1BF85DD7"/>
    <w:rsid w:val="1BFC5384"/>
    <w:rsid w:val="1BFD2A64"/>
    <w:rsid w:val="1BFE79D5"/>
    <w:rsid w:val="1BFE7C84"/>
    <w:rsid w:val="1C020D3A"/>
    <w:rsid w:val="1C085887"/>
    <w:rsid w:val="1C0E77AD"/>
    <w:rsid w:val="1C131743"/>
    <w:rsid w:val="1C147F40"/>
    <w:rsid w:val="1C160F18"/>
    <w:rsid w:val="1C271CF8"/>
    <w:rsid w:val="1C2915B7"/>
    <w:rsid w:val="1C2F03AE"/>
    <w:rsid w:val="1C591169"/>
    <w:rsid w:val="1C6C48C5"/>
    <w:rsid w:val="1C722D73"/>
    <w:rsid w:val="1C74431D"/>
    <w:rsid w:val="1C7936AD"/>
    <w:rsid w:val="1C8477B9"/>
    <w:rsid w:val="1C8675FE"/>
    <w:rsid w:val="1C985944"/>
    <w:rsid w:val="1C9B50C0"/>
    <w:rsid w:val="1CA03611"/>
    <w:rsid w:val="1CA16F34"/>
    <w:rsid w:val="1CA332A8"/>
    <w:rsid w:val="1CAB7037"/>
    <w:rsid w:val="1CAE5370"/>
    <w:rsid w:val="1CB570DA"/>
    <w:rsid w:val="1CBA2E67"/>
    <w:rsid w:val="1CC072D3"/>
    <w:rsid w:val="1CCD55A9"/>
    <w:rsid w:val="1CD12977"/>
    <w:rsid w:val="1CD21AC9"/>
    <w:rsid w:val="1CDE1839"/>
    <w:rsid w:val="1CE32D45"/>
    <w:rsid w:val="1CFD73E4"/>
    <w:rsid w:val="1CFE25C9"/>
    <w:rsid w:val="1D0344EE"/>
    <w:rsid w:val="1D0766D3"/>
    <w:rsid w:val="1D1D2029"/>
    <w:rsid w:val="1D1F123D"/>
    <w:rsid w:val="1D224FE0"/>
    <w:rsid w:val="1D2C1983"/>
    <w:rsid w:val="1D314174"/>
    <w:rsid w:val="1D370D13"/>
    <w:rsid w:val="1D41225C"/>
    <w:rsid w:val="1D416385"/>
    <w:rsid w:val="1D594D81"/>
    <w:rsid w:val="1D5972C9"/>
    <w:rsid w:val="1D733F9C"/>
    <w:rsid w:val="1D734734"/>
    <w:rsid w:val="1D757B88"/>
    <w:rsid w:val="1D8B105A"/>
    <w:rsid w:val="1D943DFE"/>
    <w:rsid w:val="1D9858C0"/>
    <w:rsid w:val="1D9B63AF"/>
    <w:rsid w:val="1DA250C4"/>
    <w:rsid w:val="1DA45BB9"/>
    <w:rsid w:val="1DAB6F51"/>
    <w:rsid w:val="1DB1478B"/>
    <w:rsid w:val="1DBA7825"/>
    <w:rsid w:val="1DBD3245"/>
    <w:rsid w:val="1DC71A6C"/>
    <w:rsid w:val="1DCC1E8B"/>
    <w:rsid w:val="1DCC76F2"/>
    <w:rsid w:val="1DDF0FEE"/>
    <w:rsid w:val="1DE330D2"/>
    <w:rsid w:val="1DEA0F26"/>
    <w:rsid w:val="1E0F63DF"/>
    <w:rsid w:val="1E1573B1"/>
    <w:rsid w:val="1E172030"/>
    <w:rsid w:val="1E197A71"/>
    <w:rsid w:val="1E1C32B8"/>
    <w:rsid w:val="1E1E1596"/>
    <w:rsid w:val="1E203CD8"/>
    <w:rsid w:val="1E231688"/>
    <w:rsid w:val="1E2C1D45"/>
    <w:rsid w:val="1E2E3161"/>
    <w:rsid w:val="1E2F282F"/>
    <w:rsid w:val="1E3868D5"/>
    <w:rsid w:val="1E3D0CCD"/>
    <w:rsid w:val="1E4A13A7"/>
    <w:rsid w:val="1E57183A"/>
    <w:rsid w:val="1E5C5AFC"/>
    <w:rsid w:val="1E607401"/>
    <w:rsid w:val="1E635F66"/>
    <w:rsid w:val="1E670E42"/>
    <w:rsid w:val="1E6765C7"/>
    <w:rsid w:val="1E794A29"/>
    <w:rsid w:val="1E7A1E8D"/>
    <w:rsid w:val="1E8455F1"/>
    <w:rsid w:val="1E8A5AE4"/>
    <w:rsid w:val="1E8C42BE"/>
    <w:rsid w:val="1E9B77EB"/>
    <w:rsid w:val="1EA06235"/>
    <w:rsid w:val="1EA879D0"/>
    <w:rsid w:val="1EB50A88"/>
    <w:rsid w:val="1EBA58C6"/>
    <w:rsid w:val="1EBA6532"/>
    <w:rsid w:val="1EBB746C"/>
    <w:rsid w:val="1ECE14F5"/>
    <w:rsid w:val="1ED27E1E"/>
    <w:rsid w:val="1ED77B8C"/>
    <w:rsid w:val="1EFA23EC"/>
    <w:rsid w:val="1F0B7CF7"/>
    <w:rsid w:val="1F0D3651"/>
    <w:rsid w:val="1F113791"/>
    <w:rsid w:val="1F193A9F"/>
    <w:rsid w:val="1F1D43EF"/>
    <w:rsid w:val="1F1F1CF2"/>
    <w:rsid w:val="1F277AE0"/>
    <w:rsid w:val="1F2E205E"/>
    <w:rsid w:val="1F3B4B67"/>
    <w:rsid w:val="1F3B6211"/>
    <w:rsid w:val="1F5C4AED"/>
    <w:rsid w:val="1F6B381B"/>
    <w:rsid w:val="1F755721"/>
    <w:rsid w:val="1F7F347F"/>
    <w:rsid w:val="1F8E70EB"/>
    <w:rsid w:val="1F8E7392"/>
    <w:rsid w:val="1F923B14"/>
    <w:rsid w:val="1F980A3A"/>
    <w:rsid w:val="1F994B1E"/>
    <w:rsid w:val="1F9C52FF"/>
    <w:rsid w:val="1FA450C5"/>
    <w:rsid w:val="1FAA0D85"/>
    <w:rsid w:val="1FAF363F"/>
    <w:rsid w:val="1FD04FC5"/>
    <w:rsid w:val="1FD72717"/>
    <w:rsid w:val="1FDC7E60"/>
    <w:rsid w:val="1FE24C65"/>
    <w:rsid w:val="1FF71AE7"/>
    <w:rsid w:val="20000022"/>
    <w:rsid w:val="200B6A1D"/>
    <w:rsid w:val="200E14D2"/>
    <w:rsid w:val="201559F0"/>
    <w:rsid w:val="201F14FE"/>
    <w:rsid w:val="202038F9"/>
    <w:rsid w:val="20263431"/>
    <w:rsid w:val="20382CAD"/>
    <w:rsid w:val="204256FF"/>
    <w:rsid w:val="20491E95"/>
    <w:rsid w:val="204F14D9"/>
    <w:rsid w:val="20504238"/>
    <w:rsid w:val="20521F23"/>
    <w:rsid w:val="205E0BE6"/>
    <w:rsid w:val="20697BA9"/>
    <w:rsid w:val="206B66E2"/>
    <w:rsid w:val="20737724"/>
    <w:rsid w:val="207504B2"/>
    <w:rsid w:val="2079016A"/>
    <w:rsid w:val="207F5109"/>
    <w:rsid w:val="20804A3E"/>
    <w:rsid w:val="208575FE"/>
    <w:rsid w:val="208E1415"/>
    <w:rsid w:val="209268F7"/>
    <w:rsid w:val="20945F2F"/>
    <w:rsid w:val="209517CF"/>
    <w:rsid w:val="209C0743"/>
    <w:rsid w:val="20A06B96"/>
    <w:rsid w:val="20A46C8E"/>
    <w:rsid w:val="20B15841"/>
    <w:rsid w:val="20B34B4A"/>
    <w:rsid w:val="20B8392A"/>
    <w:rsid w:val="20BC453D"/>
    <w:rsid w:val="20C56557"/>
    <w:rsid w:val="20D34226"/>
    <w:rsid w:val="20D448BE"/>
    <w:rsid w:val="20D53E04"/>
    <w:rsid w:val="20DF2EA0"/>
    <w:rsid w:val="20EB011D"/>
    <w:rsid w:val="20EC3BFF"/>
    <w:rsid w:val="20F17CD5"/>
    <w:rsid w:val="20F42CA0"/>
    <w:rsid w:val="20F82C27"/>
    <w:rsid w:val="20FD2B99"/>
    <w:rsid w:val="20FF6C49"/>
    <w:rsid w:val="210262DB"/>
    <w:rsid w:val="21050F84"/>
    <w:rsid w:val="210F44B2"/>
    <w:rsid w:val="211344E3"/>
    <w:rsid w:val="21141574"/>
    <w:rsid w:val="21276DFD"/>
    <w:rsid w:val="212D6F0A"/>
    <w:rsid w:val="2135325B"/>
    <w:rsid w:val="213A74BF"/>
    <w:rsid w:val="21404E20"/>
    <w:rsid w:val="21420266"/>
    <w:rsid w:val="21555204"/>
    <w:rsid w:val="2156715A"/>
    <w:rsid w:val="215B67FE"/>
    <w:rsid w:val="215E1834"/>
    <w:rsid w:val="21702608"/>
    <w:rsid w:val="21840E67"/>
    <w:rsid w:val="219A2CFE"/>
    <w:rsid w:val="219C1356"/>
    <w:rsid w:val="21AE1233"/>
    <w:rsid w:val="21AF6375"/>
    <w:rsid w:val="21B96B1F"/>
    <w:rsid w:val="21D215D3"/>
    <w:rsid w:val="21E0792F"/>
    <w:rsid w:val="21E10E13"/>
    <w:rsid w:val="21E66513"/>
    <w:rsid w:val="21F04060"/>
    <w:rsid w:val="21FB1150"/>
    <w:rsid w:val="22005E86"/>
    <w:rsid w:val="220728A8"/>
    <w:rsid w:val="220860F5"/>
    <w:rsid w:val="22136D16"/>
    <w:rsid w:val="221646E7"/>
    <w:rsid w:val="222D334A"/>
    <w:rsid w:val="222E6B61"/>
    <w:rsid w:val="222F45CA"/>
    <w:rsid w:val="2232763D"/>
    <w:rsid w:val="223500EE"/>
    <w:rsid w:val="22366608"/>
    <w:rsid w:val="22371610"/>
    <w:rsid w:val="22390A73"/>
    <w:rsid w:val="224347FE"/>
    <w:rsid w:val="224868E5"/>
    <w:rsid w:val="224B54EA"/>
    <w:rsid w:val="225C1A76"/>
    <w:rsid w:val="22670E0F"/>
    <w:rsid w:val="22746AF5"/>
    <w:rsid w:val="22761A12"/>
    <w:rsid w:val="227E2AE7"/>
    <w:rsid w:val="2280297D"/>
    <w:rsid w:val="2280464F"/>
    <w:rsid w:val="22925069"/>
    <w:rsid w:val="22931F64"/>
    <w:rsid w:val="22B9791C"/>
    <w:rsid w:val="22CB2744"/>
    <w:rsid w:val="22CD6817"/>
    <w:rsid w:val="22D31A91"/>
    <w:rsid w:val="22E04790"/>
    <w:rsid w:val="22F042D6"/>
    <w:rsid w:val="22F71E47"/>
    <w:rsid w:val="23072EBB"/>
    <w:rsid w:val="230A07BF"/>
    <w:rsid w:val="23143470"/>
    <w:rsid w:val="232656F0"/>
    <w:rsid w:val="23273BA2"/>
    <w:rsid w:val="232F252B"/>
    <w:rsid w:val="232F5402"/>
    <w:rsid w:val="234367E8"/>
    <w:rsid w:val="234738FB"/>
    <w:rsid w:val="235131D2"/>
    <w:rsid w:val="23553ADC"/>
    <w:rsid w:val="235B31E0"/>
    <w:rsid w:val="235C313F"/>
    <w:rsid w:val="236814C0"/>
    <w:rsid w:val="236D4787"/>
    <w:rsid w:val="23746A85"/>
    <w:rsid w:val="23780BFA"/>
    <w:rsid w:val="237A1549"/>
    <w:rsid w:val="23864E8B"/>
    <w:rsid w:val="238A10A9"/>
    <w:rsid w:val="2390641F"/>
    <w:rsid w:val="23927C2C"/>
    <w:rsid w:val="239342EA"/>
    <w:rsid w:val="23937926"/>
    <w:rsid w:val="23A24771"/>
    <w:rsid w:val="23AD17B3"/>
    <w:rsid w:val="23B119EA"/>
    <w:rsid w:val="23BA333B"/>
    <w:rsid w:val="23C1450E"/>
    <w:rsid w:val="23C32B34"/>
    <w:rsid w:val="23DB72FE"/>
    <w:rsid w:val="23E47C9B"/>
    <w:rsid w:val="23E5038F"/>
    <w:rsid w:val="23F77A5A"/>
    <w:rsid w:val="23FA6D81"/>
    <w:rsid w:val="23FC6DB3"/>
    <w:rsid w:val="24125A86"/>
    <w:rsid w:val="24146C11"/>
    <w:rsid w:val="24190E7D"/>
    <w:rsid w:val="241B1F9E"/>
    <w:rsid w:val="241B4A0C"/>
    <w:rsid w:val="241E744D"/>
    <w:rsid w:val="242755FC"/>
    <w:rsid w:val="24377F8F"/>
    <w:rsid w:val="24414599"/>
    <w:rsid w:val="2456595F"/>
    <w:rsid w:val="245D66BB"/>
    <w:rsid w:val="2460098E"/>
    <w:rsid w:val="24607AD1"/>
    <w:rsid w:val="24682377"/>
    <w:rsid w:val="2469245F"/>
    <w:rsid w:val="24896CCE"/>
    <w:rsid w:val="24955135"/>
    <w:rsid w:val="24AA4DDC"/>
    <w:rsid w:val="24AD41BA"/>
    <w:rsid w:val="24AF5C23"/>
    <w:rsid w:val="24B11C2A"/>
    <w:rsid w:val="24B322C7"/>
    <w:rsid w:val="24C925FC"/>
    <w:rsid w:val="24D26CBB"/>
    <w:rsid w:val="24D453E2"/>
    <w:rsid w:val="24D61010"/>
    <w:rsid w:val="24DF1639"/>
    <w:rsid w:val="24E30CB6"/>
    <w:rsid w:val="24E83DD2"/>
    <w:rsid w:val="24EC77B6"/>
    <w:rsid w:val="24F3441F"/>
    <w:rsid w:val="24F71046"/>
    <w:rsid w:val="24FF574E"/>
    <w:rsid w:val="250B0CBC"/>
    <w:rsid w:val="250E117F"/>
    <w:rsid w:val="251168C4"/>
    <w:rsid w:val="251C6BB4"/>
    <w:rsid w:val="25235C31"/>
    <w:rsid w:val="25393DE7"/>
    <w:rsid w:val="2539569E"/>
    <w:rsid w:val="253A3339"/>
    <w:rsid w:val="253B74CB"/>
    <w:rsid w:val="254D319C"/>
    <w:rsid w:val="254F7DD3"/>
    <w:rsid w:val="255A2B6D"/>
    <w:rsid w:val="25682C37"/>
    <w:rsid w:val="25683EB8"/>
    <w:rsid w:val="257950EF"/>
    <w:rsid w:val="25962D63"/>
    <w:rsid w:val="25A17913"/>
    <w:rsid w:val="25A21476"/>
    <w:rsid w:val="25A241C5"/>
    <w:rsid w:val="25CE6327"/>
    <w:rsid w:val="25D159CC"/>
    <w:rsid w:val="25DB6AA9"/>
    <w:rsid w:val="25FC480B"/>
    <w:rsid w:val="26040C6B"/>
    <w:rsid w:val="260B3802"/>
    <w:rsid w:val="260C5263"/>
    <w:rsid w:val="260C5A01"/>
    <w:rsid w:val="2613575A"/>
    <w:rsid w:val="26153FF2"/>
    <w:rsid w:val="2616624C"/>
    <w:rsid w:val="261C668C"/>
    <w:rsid w:val="261C78BD"/>
    <w:rsid w:val="26200B11"/>
    <w:rsid w:val="26203D69"/>
    <w:rsid w:val="26253238"/>
    <w:rsid w:val="262F7F7C"/>
    <w:rsid w:val="26350AEE"/>
    <w:rsid w:val="2640009F"/>
    <w:rsid w:val="26450F62"/>
    <w:rsid w:val="264C4908"/>
    <w:rsid w:val="264D7CC3"/>
    <w:rsid w:val="264E0266"/>
    <w:rsid w:val="264E1281"/>
    <w:rsid w:val="2656002A"/>
    <w:rsid w:val="267A2805"/>
    <w:rsid w:val="268A4A37"/>
    <w:rsid w:val="268E3A3E"/>
    <w:rsid w:val="26982460"/>
    <w:rsid w:val="269A4B58"/>
    <w:rsid w:val="269C63CB"/>
    <w:rsid w:val="26A612E8"/>
    <w:rsid w:val="26A73349"/>
    <w:rsid w:val="26AD1D6D"/>
    <w:rsid w:val="26B42179"/>
    <w:rsid w:val="26B42520"/>
    <w:rsid w:val="26BF06DC"/>
    <w:rsid w:val="26C07563"/>
    <w:rsid w:val="26CE0FE3"/>
    <w:rsid w:val="26D12608"/>
    <w:rsid w:val="26DA0847"/>
    <w:rsid w:val="26DA2718"/>
    <w:rsid w:val="26DD01A8"/>
    <w:rsid w:val="26F10317"/>
    <w:rsid w:val="26F84479"/>
    <w:rsid w:val="2709457B"/>
    <w:rsid w:val="27096598"/>
    <w:rsid w:val="270E6088"/>
    <w:rsid w:val="271166AA"/>
    <w:rsid w:val="271C24B6"/>
    <w:rsid w:val="271D0246"/>
    <w:rsid w:val="272B4ED1"/>
    <w:rsid w:val="273630ED"/>
    <w:rsid w:val="2737193B"/>
    <w:rsid w:val="273D1317"/>
    <w:rsid w:val="27406C4F"/>
    <w:rsid w:val="274129B6"/>
    <w:rsid w:val="27431037"/>
    <w:rsid w:val="27496F6B"/>
    <w:rsid w:val="274A03A5"/>
    <w:rsid w:val="27517C67"/>
    <w:rsid w:val="27525830"/>
    <w:rsid w:val="27546BC1"/>
    <w:rsid w:val="27564919"/>
    <w:rsid w:val="275E299F"/>
    <w:rsid w:val="27612040"/>
    <w:rsid w:val="276E610E"/>
    <w:rsid w:val="27703433"/>
    <w:rsid w:val="278D7F71"/>
    <w:rsid w:val="279B0298"/>
    <w:rsid w:val="279C4290"/>
    <w:rsid w:val="27A53E3C"/>
    <w:rsid w:val="27C04435"/>
    <w:rsid w:val="27C269E3"/>
    <w:rsid w:val="27C51BD3"/>
    <w:rsid w:val="27CB19F1"/>
    <w:rsid w:val="27CB65E5"/>
    <w:rsid w:val="27CF16A9"/>
    <w:rsid w:val="27D7666D"/>
    <w:rsid w:val="27E2132E"/>
    <w:rsid w:val="27E66D05"/>
    <w:rsid w:val="27E86456"/>
    <w:rsid w:val="27EF6759"/>
    <w:rsid w:val="27F64A6A"/>
    <w:rsid w:val="27F82794"/>
    <w:rsid w:val="280A1FA2"/>
    <w:rsid w:val="282626A8"/>
    <w:rsid w:val="28265B07"/>
    <w:rsid w:val="282D5656"/>
    <w:rsid w:val="282E06B6"/>
    <w:rsid w:val="2835602F"/>
    <w:rsid w:val="283D2C47"/>
    <w:rsid w:val="283F0084"/>
    <w:rsid w:val="284B3F7A"/>
    <w:rsid w:val="28566135"/>
    <w:rsid w:val="28586A7C"/>
    <w:rsid w:val="285E20DB"/>
    <w:rsid w:val="286B4F54"/>
    <w:rsid w:val="28747626"/>
    <w:rsid w:val="288963FF"/>
    <w:rsid w:val="289E74D1"/>
    <w:rsid w:val="28A51F15"/>
    <w:rsid w:val="28A62F24"/>
    <w:rsid w:val="28A952C4"/>
    <w:rsid w:val="28A96FCC"/>
    <w:rsid w:val="28AF34B1"/>
    <w:rsid w:val="28B43ABB"/>
    <w:rsid w:val="28BB2F7B"/>
    <w:rsid w:val="28C15AF0"/>
    <w:rsid w:val="28D3696F"/>
    <w:rsid w:val="28D56DA2"/>
    <w:rsid w:val="28DC7ADB"/>
    <w:rsid w:val="28DD6A67"/>
    <w:rsid w:val="28DE527B"/>
    <w:rsid w:val="28EB4839"/>
    <w:rsid w:val="28F83CCE"/>
    <w:rsid w:val="29055DAE"/>
    <w:rsid w:val="29083D78"/>
    <w:rsid w:val="2908586D"/>
    <w:rsid w:val="290923A8"/>
    <w:rsid w:val="291B1671"/>
    <w:rsid w:val="292469A1"/>
    <w:rsid w:val="29272907"/>
    <w:rsid w:val="292A4C73"/>
    <w:rsid w:val="292B1DF5"/>
    <w:rsid w:val="292F2125"/>
    <w:rsid w:val="292F2AAD"/>
    <w:rsid w:val="2933244B"/>
    <w:rsid w:val="293545BA"/>
    <w:rsid w:val="293B75D5"/>
    <w:rsid w:val="293D2190"/>
    <w:rsid w:val="29544627"/>
    <w:rsid w:val="29582CF1"/>
    <w:rsid w:val="295A32EB"/>
    <w:rsid w:val="29622C71"/>
    <w:rsid w:val="29652752"/>
    <w:rsid w:val="2966599B"/>
    <w:rsid w:val="296A5F83"/>
    <w:rsid w:val="296E46A0"/>
    <w:rsid w:val="29741287"/>
    <w:rsid w:val="2974659C"/>
    <w:rsid w:val="297D7BA3"/>
    <w:rsid w:val="298615B0"/>
    <w:rsid w:val="298A3646"/>
    <w:rsid w:val="299F202B"/>
    <w:rsid w:val="29A21C81"/>
    <w:rsid w:val="29A368F0"/>
    <w:rsid w:val="29AA1B37"/>
    <w:rsid w:val="29AB5B8D"/>
    <w:rsid w:val="29AE02B9"/>
    <w:rsid w:val="29B36904"/>
    <w:rsid w:val="29B65778"/>
    <w:rsid w:val="29B80CCF"/>
    <w:rsid w:val="29BE2EFF"/>
    <w:rsid w:val="29BF2400"/>
    <w:rsid w:val="29CF6443"/>
    <w:rsid w:val="29D02821"/>
    <w:rsid w:val="29D402C9"/>
    <w:rsid w:val="29D7418A"/>
    <w:rsid w:val="29DA2C33"/>
    <w:rsid w:val="29DB7C1C"/>
    <w:rsid w:val="29EA64B9"/>
    <w:rsid w:val="29EB5424"/>
    <w:rsid w:val="29F067F4"/>
    <w:rsid w:val="29FA2B0E"/>
    <w:rsid w:val="2A0010B1"/>
    <w:rsid w:val="2A265213"/>
    <w:rsid w:val="2A30314C"/>
    <w:rsid w:val="2A3C0535"/>
    <w:rsid w:val="2A4611EE"/>
    <w:rsid w:val="2A5D68C8"/>
    <w:rsid w:val="2A5D7EF5"/>
    <w:rsid w:val="2A8B53C1"/>
    <w:rsid w:val="2A931B24"/>
    <w:rsid w:val="2A9A5859"/>
    <w:rsid w:val="2A9A7F5C"/>
    <w:rsid w:val="2AA719B2"/>
    <w:rsid w:val="2AAF030B"/>
    <w:rsid w:val="2ABF39E7"/>
    <w:rsid w:val="2AC56BC2"/>
    <w:rsid w:val="2AC65734"/>
    <w:rsid w:val="2AC82602"/>
    <w:rsid w:val="2AC90725"/>
    <w:rsid w:val="2ACC74B6"/>
    <w:rsid w:val="2AD01A62"/>
    <w:rsid w:val="2ADC3E52"/>
    <w:rsid w:val="2ADC61DF"/>
    <w:rsid w:val="2AEB684C"/>
    <w:rsid w:val="2AF76245"/>
    <w:rsid w:val="2B001C11"/>
    <w:rsid w:val="2B01621B"/>
    <w:rsid w:val="2B026D27"/>
    <w:rsid w:val="2B033B2C"/>
    <w:rsid w:val="2B113E0E"/>
    <w:rsid w:val="2B1A4F5A"/>
    <w:rsid w:val="2B1E755D"/>
    <w:rsid w:val="2B1F671B"/>
    <w:rsid w:val="2B4773FD"/>
    <w:rsid w:val="2B4C09D8"/>
    <w:rsid w:val="2B5714BE"/>
    <w:rsid w:val="2B64387A"/>
    <w:rsid w:val="2B7800BD"/>
    <w:rsid w:val="2B7D78DC"/>
    <w:rsid w:val="2B7F2F0A"/>
    <w:rsid w:val="2B8032A7"/>
    <w:rsid w:val="2B89647E"/>
    <w:rsid w:val="2B900B18"/>
    <w:rsid w:val="2B915227"/>
    <w:rsid w:val="2B943AF0"/>
    <w:rsid w:val="2B9B3981"/>
    <w:rsid w:val="2B9F1FB3"/>
    <w:rsid w:val="2BA86697"/>
    <w:rsid w:val="2BAD3843"/>
    <w:rsid w:val="2BB0717F"/>
    <w:rsid w:val="2BB46BBC"/>
    <w:rsid w:val="2BBE646F"/>
    <w:rsid w:val="2BC44494"/>
    <w:rsid w:val="2BC44E50"/>
    <w:rsid w:val="2BE32219"/>
    <w:rsid w:val="2BE32F35"/>
    <w:rsid w:val="2BF62D8E"/>
    <w:rsid w:val="2BFD3D7D"/>
    <w:rsid w:val="2C02783B"/>
    <w:rsid w:val="2C033065"/>
    <w:rsid w:val="2C0F1765"/>
    <w:rsid w:val="2C0F7753"/>
    <w:rsid w:val="2C182F02"/>
    <w:rsid w:val="2C2D087F"/>
    <w:rsid w:val="2C3545AC"/>
    <w:rsid w:val="2C45582B"/>
    <w:rsid w:val="2C455FBD"/>
    <w:rsid w:val="2C4A4226"/>
    <w:rsid w:val="2C5F70BF"/>
    <w:rsid w:val="2C646676"/>
    <w:rsid w:val="2C66555D"/>
    <w:rsid w:val="2C6C5796"/>
    <w:rsid w:val="2C735928"/>
    <w:rsid w:val="2C7D6204"/>
    <w:rsid w:val="2C97375C"/>
    <w:rsid w:val="2C982271"/>
    <w:rsid w:val="2C99417B"/>
    <w:rsid w:val="2C9C4C27"/>
    <w:rsid w:val="2CA51E10"/>
    <w:rsid w:val="2CAD316A"/>
    <w:rsid w:val="2CAE437D"/>
    <w:rsid w:val="2CBA72E1"/>
    <w:rsid w:val="2CCB4401"/>
    <w:rsid w:val="2CD470F9"/>
    <w:rsid w:val="2CD76F21"/>
    <w:rsid w:val="2CDB1BAC"/>
    <w:rsid w:val="2CDF57F9"/>
    <w:rsid w:val="2CE422B5"/>
    <w:rsid w:val="2CE55ACF"/>
    <w:rsid w:val="2CE65394"/>
    <w:rsid w:val="2CEC6EDE"/>
    <w:rsid w:val="2CF65D1D"/>
    <w:rsid w:val="2D0116A9"/>
    <w:rsid w:val="2D016A73"/>
    <w:rsid w:val="2D0619D6"/>
    <w:rsid w:val="2D13695B"/>
    <w:rsid w:val="2D154DF1"/>
    <w:rsid w:val="2D2455FB"/>
    <w:rsid w:val="2D2C4812"/>
    <w:rsid w:val="2D2C5B3A"/>
    <w:rsid w:val="2D2E0746"/>
    <w:rsid w:val="2D3831D9"/>
    <w:rsid w:val="2D3B4E55"/>
    <w:rsid w:val="2D40009B"/>
    <w:rsid w:val="2D55607C"/>
    <w:rsid w:val="2D5B3548"/>
    <w:rsid w:val="2D614EBE"/>
    <w:rsid w:val="2D6622E8"/>
    <w:rsid w:val="2D6F4603"/>
    <w:rsid w:val="2D731208"/>
    <w:rsid w:val="2D7625E1"/>
    <w:rsid w:val="2D765BB1"/>
    <w:rsid w:val="2D7766DD"/>
    <w:rsid w:val="2D86092E"/>
    <w:rsid w:val="2D8629F3"/>
    <w:rsid w:val="2D903556"/>
    <w:rsid w:val="2D912238"/>
    <w:rsid w:val="2D9513BC"/>
    <w:rsid w:val="2D9D4B06"/>
    <w:rsid w:val="2D9E1EBA"/>
    <w:rsid w:val="2DA205DC"/>
    <w:rsid w:val="2DA23A40"/>
    <w:rsid w:val="2DA911DA"/>
    <w:rsid w:val="2DAC284D"/>
    <w:rsid w:val="2DBC7F1A"/>
    <w:rsid w:val="2DBE4645"/>
    <w:rsid w:val="2DC0065E"/>
    <w:rsid w:val="2DD92F77"/>
    <w:rsid w:val="2DEA3083"/>
    <w:rsid w:val="2DEB5E1A"/>
    <w:rsid w:val="2DEE5B1E"/>
    <w:rsid w:val="2DF12C6D"/>
    <w:rsid w:val="2DF574F1"/>
    <w:rsid w:val="2DF61F44"/>
    <w:rsid w:val="2DFA1B2F"/>
    <w:rsid w:val="2E0C077D"/>
    <w:rsid w:val="2E1928B2"/>
    <w:rsid w:val="2E192D3B"/>
    <w:rsid w:val="2E1A1A64"/>
    <w:rsid w:val="2E1C05DB"/>
    <w:rsid w:val="2E20520A"/>
    <w:rsid w:val="2E213C32"/>
    <w:rsid w:val="2E252B24"/>
    <w:rsid w:val="2E2E443F"/>
    <w:rsid w:val="2E427568"/>
    <w:rsid w:val="2E484EA6"/>
    <w:rsid w:val="2E4B4C10"/>
    <w:rsid w:val="2E4E6892"/>
    <w:rsid w:val="2E522850"/>
    <w:rsid w:val="2E5672E0"/>
    <w:rsid w:val="2E63218C"/>
    <w:rsid w:val="2E717EF3"/>
    <w:rsid w:val="2E72785C"/>
    <w:rsid w:val="2E735A67"/>
    <w:rsid w:val="2E8343E3"/>
    <w:rsid w:val="2E86707B"/>
    <w:rsid w:val="2E935379"/>
    <w:rsid w:val="2EA6349E"/>
    <w:rsid w:val="2EAD56AF"/>
    <w:rsid w:val="2EB13F6C"/>
    <w:rsid w:val="2EB43713"/>
    <w:rsid w:val="2EC220AA"/>
    <w:rsid w:val="2ECB3B27"/>
    <w:rsid w:val="2ECB6085"/>
    <w:rsid w:val="2ED93A5D"/>
    <w:rsid w:val="2EE443DF"/>
    <w:rsid w:val="2EE614C0"/>
    <w:rsid w:val="2EE66C49"/>
    <w:rsid w:val="2EE83830"/>
    <w:rsid w:val="2EE95A1C"/>
    <w:rsid w:val="2EF25C9E"/>
    <w:rsid w:val="2EF95748"/>
    <w:rsid w:val="2EFC55B3"/>
    <w:rsid w:val="2F0C3910"/>
    <w:rsid w:val="2F0C6851"/>
    <w:rsid w:val="2F107CCF"/>
    <w:rsid w:val="2F111346"/>
    <w:rsid w:val="2F13753D"/>
    <w:rsid w:val="2F1B2AAB"/>
    <w:rsid w:val="2F1C762D"/>
    <w:rsid w:val="2F212518"/>
    <w:rsid w:val="2F2A117B"/>
    <w:rsid w:val="2F322B5D"/>
    <w:rsid w:val="2F38588A"/>
    <w:rsid w:val="2F3859A2"/>
    <w:rsid w:val="2F393722"/>
    <w:rsid w:val="2F3D598F"/>
    <w:rsid w:val="2F486ABA"/>
    <w:rsid w:val="2F5D4630"/>
    <w:rsid w:val="2F5F418F"/>
    <w:rsid w:val="2F691732"/>
    <w:rsid w:val="2F6F232D"/>
    <w:rsid w:val="2F7443E6"/>
    <w:rsid w:val="2F746369"/>
    <w:rsid w:val="2F7D3A1E"/>
    <w:rsid w:val="2F8316BA"/>
    <w:rsid w:val="2F863125"/>
    <w:rsid w:val="2F866E78"/>
    <w:rsid w:val="2F870285"/>
    <w:rsid w:val="2F8A198F"/>
    <w:rsid w:val="2F9B72F2"/>
    <w:rsid w:val="2F9F71A0"/>
    <w:rsid w:val="2FA56D54"/>
    <w:rsid w:val="2FAB58E4"/>
    <w:rsid w:val="2FBC77C6"/>
    <w:rsid w:val="2FBF2C52"/>
    <w:rsid w:val="2FD45F5F"/>
    <w:rsid w:val="2FD62B29"/>
    <w:rsid w:val="2FD75E8B"/>
    <w:rsid w:val="2FDA23F9"/>
    <w:rsid w:val="2FDD60D9"/>
    <w:rsid w:val="2FF9326E"/>
    <w:rsid w:val="30010751"/>
    <w:rsid w:val="300367D3"/>
    <w:rsid w:val="301543C7"/>
    <w:rsid w:val="301E667A"/>
    <w:rsid w:val="3020184A"/>
    <w:rsid w:val="30242DDA"/>
    <w:rsid w:val="303138AF"/>
    <w:rsid w:val="303F564B"/>
    <w:rsid w:val="304371FA"/>
    <w:rsid w:val="30445ADE"/>
    <w:rsid w:val="30460311"/>
    <w:rsid w:val="30534EC3"/>
    <w:rsid w:val="30542FB1"/>
    <w:rsid w:val="306B13D7"/>
    <w:rsid w:val="306D669A"/>
    <w:rsid w:val="30790BA0"/>
    <w:rsid w:val="307A3005"/>
    <w:rsid w:val="308C4171"/>
    <w:rsid w:val="308E215D"/>
    <w:rsid w:val="309E03F6"/>
    <w:rsid w:val="30A01068"/>
    <w:rsid w:val="30A24572"/>
    <w:rsid w:val="30AE11AB"/>
    <w:rsid w:val="30B15862"/>
    <w:rsid w:val="30C03146"/>
    <w:rsid w:val="30CA0C26"/>
    <w:rsid w:val="30CA535D"/>
    <w:rsid w:val="30D97146"/>
    <w:rsid w:val="30DE3C38"/>
    <w:rsid w:val="30E85305"/>
    <w:rsid w:val="30F2435F"/>
    <w:rsid w:val="30F97F9D"/>
    <w:rsid w:val="310456F3"/>
    <w:rsid w:val="310C4061"/>
    <w:rsid w:val="310E1DB4"/>
    <w:rsid w:val="310E48E9"/>
    <w:rsid w:val="312029C3"/>
    <w:rsid w:val="312D1CA9"/>
    <w:rsid w:val="31323392"/>
    <w:rsid w:val="31462745"/>
    <w:rsid w:val="3147322E"/>
    <w:rsid w:val="314B44BC"/>
    <w:rsid w:val="31667C06"/>
    <w:rsid w:val="317014BD"/>
    <w:rsid w:val="319335AA"/>
    <w:rsid w:val="31967D5E"/>
    <w:rsid w:val="319B5D96"/>
    <w:rsid w:val="31A240A8"/>
    <w:rsid w:val="31A543C0"/>
    <w:rsid w:val="31C940FD"/>
    <w:rsid w:val="31CC541F"/>
    <w:rsid w:val="31D472B0"/>
    <w:rsid w:val="31DD5B11"/>
    <w:rsid w:val="31E14521"/>
    <w:rsid w:val="31E31D54"/>
    <w:rsid w:val="31E60867"/>
    <w:rsid w:val="31EB1C29"/>
    <w:rsid w:val="31F34872"/>
    <w:rsid w:val="31F863E7"/>
    <w:rsid w:val="320459FC"/>
    <w:rsid w:val="320C51A5"/>
    <w:rsid w:val="32152E9A"/>
    <w:rsid w:val="32163558"/>
    <w:rsid w:val="321B4996"/>
    <w:rsid w:val="323D45BD"/>
    <w:rsid w:val="324B3306"/>
    <w:rsid w:val="32594CBD"/>
    <w:rsid w:val="325D1377"/>
    <w:rsid w:val="326A759F"/>
    <w:rsid w:val="326A7F9A"/>
    <w:rsid w:val="326B0813"/>
    <w:rsid w:val="32706E0E"/>
    <w:rsid w:val="327103EB"/>
    <w:rsid w:val="3279143E"/>
    <w:rsid w:val="327B47DB"/>
    <w:rsid w:val="327F1159"/>
    <w:rsid w:val="32894A64"/>
    <w:rsid w:val="329246DB"/>
    <w:rsid w:val="32946E22"/>
    <w:rsid w:val="329823A1"/>
    <w:rsid w:val="329B5255"/>
    <w:rsid w:val="32A153D6"/>
    <w:rsid w:val="32AA10F9"/>
    <w:rsid w:val="32AD44D2"/>
    <w:rsid w:val="32AF5B65"/>
    <w:rsid w:val="32C66BCF"/>
    <w:rsid w:val="32C920C2"/>
    <w:rsid w:val="32D675C8"/>
    <w:rsid w:val="32DB6699"/>
    <w:rsid w:val="32E00884"/>
    <w:rsid w:val="32E313D5"/>
    <w:rsid w:val="32ED656E"/>
    <w:rsid w:val="32EE3E53"/>
    <w:rsid w:val="32F55AA2"/>
    <w:rsid w:val="32FE2ACE"/>
    <w:rsid w:val="33015485"/>
    <w:rsid w:val="33016710"/>
    <w:rsid w:val="331D7631"/>
    <w:rsid w:val="33211209"/>
    <w:rsid w:val="33212DFA"/>
    <w:rsid w:val="332874FA"/>
    <w:rsid w:val="332A1539"/>
    <w:rsid w:val="332B20F3"/>
    <w:rsid w:val="332D0E16"/>
    <w:rsid w:val="332F6D23"/>
    <w:rsid w:val="333A2CB3"/>
    <w:rsid w:val="334149E9"/>
    <w:rsid w:val="33446432"/>
    <w:rsid w:val="335D100D"/>
    <w:rsid w:val="335E63D0"/>
    <w:rsid w:val="33664E79"/>
    <w:rsid w:val="3378198B"/>
    <w:rsid w:val="337B110A"/>
    <w:rsid w:val="33922E20"/>
    <w:rsid w:val="339A0A29"/>
    <w:rsid w:val="339B34A6"/>
    <w:rsid w:val="339E133D"/>
    <w:rsid w:val="339F64EB"/>
    <w:rsid w:val="33A66F49"/>
    <w:rsid w:val="33A95391"/>
    <w:rsid w:val="33A97451"/>
    <w:rsid w:val="33AA275F"/>
    <w:rsid w:val="33AF00CB"/>
    <w:rsid w:val="33C97437"/>
    <w:rsid w:val="33CD0B6B"/>
    <w:rsid w:val="33E02D65"/>
    <w:rsid w:val="340520BF"/>
    <w:rsid w:val="341050B8"/>
    <w:rsid w:val="3418408E"/>
    <w:rsid w:val="341857D2"/>
    <w:rsid w:val="341E7397"/>
    <w:rsid w:val="342950A7"/>
    <w:rsid w:val="342D72B6"/>
    <w:rsid w:val="342F3904"/>
    <w:rsid w:val="343C1E95"/>
    <w:rsid w:val="345E059E"/>
    <w:rsid w:val="348C2FD1"/>
    <w:rsid w:val="34935CD6"/>
    <w:rsid w:val="34A45953"/>
    <w:rsid w:val="34A93F9F"/>
    <w:rsid w:val="34B828A6"/>
    <w:rsid w:val="34B82B8F"/>
    <w:rsid w:val="34BE2C77"/>
    <w:rsid w:val="34CE08A3"/>
    <w:rsid w:val="34D652B8"/>
    <w:rsid w:val="34DD5F46"/>
    <w:rsid w:val="34DD77A9"/>
    <w:rsid w:val="34DE6CDE"/>
    <w:rsid w:val="34DE7302"/>
    <w:rsid w:val="34E7021E"/>
    <w:rsid w:val="34EB3D8A"/>
    <w:rsid w:val="34EF005F"/>
    <w:rsid w:val="34F25F5A"/>
    <w:rsid w:val="34F26EBE"/>
    <w:rsid w:val="35042F86"/>
    <w:rsid w:val="350C5AD3"/>
    <w:rsid w:val="352E56CE"/>
    <w:rsid w:val="35325A81"/>
    <w:rsid w:val="3544134B"/>
    <w:rsid w:val="35507EE7"/>
    <w:rsid w:val="35596A71"/>
    <w:rsid w:val="355B771A"/>
    <w:rsid w:val="355E24F4"/>
    <w:rsid w:val="356314CE"/>
    <w:rsid w:val="35717A3F"/>
    <w:rsid w:val="35742E65"/>
    <w:rsid w:val="35853303"/>
    <w:rsid w:val="35884398"/>
    <w:rsid w:val="358D5897"/>
    <w:rsid w:val="358F6484"/>
    <w:rsid w:val="35973A92"/>
    <w:rsid w:val="35A1191C"/>
    <w:rsid w:val="35A278E6"/>
    <w:rsid w:val="35AB3CCD"/>
    <w:rsid w:val="35AE4E39"/>
    <w:rsid w:val="35B11614"/>
    <w:rsid w:val="35B346F0"/>
    <w:rsid w:val="35D10745"/>
    <w:rsid w:val="35DA587E"/>
    <w:rsid w:val="35E66EE6"/>
    <w:rsid w:val="35E80065"/>
    <w:rsid w:val="35F1037F"/>
    <w:rsid w:val="35FA2DBA"/>
    <w:rsid w:val="35FC5538"/>
    <w:rsid w:val="36016016"/>
    <w:rsid w:val="361D375F"/>
    <w:rsid w:val="362D0966"/>
    <w:rsid w:val="362E1A81"/>
    <w:rsid w:val="36326AC6"/>
    <w:rsid w:val="363E27A1"/>
    <w:rsid w:val="363F7DE6"/>
    <w:rsid w:val="36466F2D"/>
    <w:rsid w:val="36476F9E"/>
    <w:rsid w:val="36515A5D"/>
    <w:rsid w:val="36582389"/>
    <w:rsid w:val="36632CB5"/>
    <w:rsid w:val="36634B25"/>
    <w:rsid w:val="3667644F"/>
    <w:rsid w:val="36696A3D"/>
    <w:rsid w:val="366A33FD"/>
    <w:rsid w:val="36744159"/>
    <w:rsid w:val="367752CD"/>
    <w:rsid w:val="367F175E"/>
    <w:rsid w:val="368A1DB0"/>
    <w:rsid w:val="368B1E9F"/>
    <w:rsid w:val="368D5A63"/>
    <w:rsid w:val="36A247F4"/>
    <w:rsid w:val="36A364A1"/>
    <w:rsid w:val="36AA4DB0"/>
    <w:rsid w:val="36B55BAB"/>
    <w:rsid w:val="36BB3F6B"/>
    <w:rsid w:val="36BD4511"/>
    <w:rsid w:val="36DA374B"/>
    <w:rsid w:val="36EB5008"/>
    <w:rsid w:val="36EB6792"/>
    <w:rsid w:val="36F16FA7"/>
    <w:rsid w:val="36FC37C7"/>
    <w:rsid w:val="37034C72"/>
    <w:rsid w:val="370440ED"/>
    <w:rsid w:val="37057942"/>
    <w:rsid w:val="370C3C6D"/>
    <w:rsid w:val="37181500"/>
    <w:rsid w:val="37204EAF"/>
    <w:rsid w:val="37220BD8"/>
    <w:rsid w:val="372A59B8"/>
    <w:rsid w:val="372A601E"/>
    <w:rsid w:val="372D772F"/>
    <w:rsid w:val="373A76E5"/>
    <w:rsid w:val="37464E2F"/>
    <w:rsid w:val="3747413B"/>
    <w:rsid w:val="37714A71"/>
    <w:rsid w:val="3773791F"/>
    <w:rsid w:val="377528C2"/>
    <w:rsid w:val="37787013"/>
    <w:rsid w:val="377B1C39"/>
    <w:rsid w:val="377B79C2"/>
    <w:rsid w:val="37844708"/>
    <w:rsid w:val="37864946"/>
    <w:rsid w:val="379519EF"/>
    <w:rsid w:val="379624FF"/>
    <w:rsid w:val="379678E2"/>
    <w:rsid w:val="379A4B04"/>
    <w:rsid w:val="379A75FB"/>
    <w:rsid w:val="37A0324F"/>
    <w:rsid w:val="37A40811"/>
    <w:rsid w:val="37A70675"/>
    <w:rsid w:val="37AA41DB"/>
    <w:rsid w:val="37AC0D45"/>
    <w:rsid w:val="37B632EE"/>
    <w:rsid w:val="37B72129"/>
    <w:rsid w:val="37B77DDF"/>
    <w:rsid w:val="37C82345"/>
    <w:rsid w:val="37CD01B9"/>
    <w:rsid w:val="37D420DE"/>
    <w:rsid w:val="37D51C43"/>
    <w:rsid w:val="37DA05A0"/>
    <w:rsid w:val="37E47D7F"/>
    <w:rsid w:val="37ED6264"/>
    <w:rsid w:val="37F21327"/>
    <w:rsid w:val="380238DF"/>
    <w:rsid w:val="38033DD9"/>
    <w:rsid w:val="380D0E36"/>
    <w:rsid w:val="38164D74"/>
    <w:rsid w:val="381668D9"/>
    <w:rsid w:val="381A66FF"/>
    <w:rsid w:val="381E1B31"/>
    <w:rsid w:val="382C202F"/>
    <w:rsid w:val="382E0ED9"/>
    <w:rsid w:val="383060AA"/>
    <w:rsid w:val="38343C87"/>
    <w:rsid w:val="384759F6"/>
    <w:rsid w:val="385B58D7"/>
    <w:rsid w:val="386E65F5"/>
    <w:rsid w:val="38775ACE"/>
    <w:rsid w:val="387E32A9"/>
    <w:rsid w:val="38873931"/>
    <w:rsid w:val="38911BD8"/>
    <w:rsid w:val="38943CCB"/>
    <w:rsid w:val="38A4155D"/>
    <w:rsid w:val="38B01EFC"/>
    <w:rsid w:val="38B33661"/>
    <w:rsid w:val="38B90103"/>
    <w:rsid w:val="38C45F73"/>
    <w:rsid w:val="38CC41DB"/>
    <w:rsid w:val="38E12C24"/>
    <w:rsid w:val="38E1455F"/>
    <w:rsid w:val="38EE0D7C"/>
    <w:rsid w:val="38EF320C"/>
    <w:rsid w:val="38F85AF7"/>
    <w:rsid w:val="390169D1"/>
    <w:rsid w:val="3903010D"/>
    <w:rsid w:val="390337AA"/>
    <w:rsid w:val="390F1858"/>
    <w:rsid w:val="391116B5"/>
    <w:rsid w:val="3912158B"/>
    <w:rsid w:val="39173B3C"/>
    <w:rsid w:val="39210AB5"/>
    <w:rsid w:val="39224DAD"/>
    <w:rsid w:val="3932155B"/>
    <w:rsid w:val="393D42F5"/>
    <w:rsid w:val="39444450"/>
    <w:rsid w:val="39464C01"/>
    <w:rsid w:val="394A1B1E"/>
    <w:rsid w:val="394A70B9"/>
    <w:rsid w:val="39505864"/>
    <w:rsid w:val="3955612A"/>
    <w:rsid w:val="395E2E66"/>
    <w:rsid w:val="39651084"/>
    <w:rsid w:val="397550C7"/>
    <w:rsid w:val="39786388"/>
    <w:rsid w:val="397F7118"/>
    <w:rsid w:val="39804DE1"/>
    <w:rsid w:val="39851C17"/>
    <w:rsid w:val="39866A2C"/>
    <w:rsid w:val="39867D0B"/>
    <w:rsid w:val="398C4BD3"/>
    <w:rsid w:val="398F6A4E"/>
    <w:rsid w:val="39912386"/>
    <w:rsid w:val="39922B42"/>
    <w:rsid w:val="399A0ECC"/>
    <w:rsid w:val="399B73AB"/>
    <w:rsid w:val="39B74BE9"/>
    <w:rsid w:val="39BC73DA"/>
    <w:rsid w:val="39C15055"/>
    <w:rsid w:val="39C20331"/>
    <w:rsid w:val="39F62411"/>
    <w:rsid w:val="3A041FDD"/>
    <w:rsid w:val="3A086200"/>
    <w:rsid w:val="3A0C2ED9"/>
    <w:rsid w:val="3A1515E9"/>
    <w:rsid w:val="3A1E7FBD"/>
    <w:rsid w:val="3A26620E"/>
    <w:rsid w:val="3A3F0CB8"/>
    <w:rsid w:val="3A4142A0"/>
    <w:rsid w:val="3A4A40F7"/>
    <w:rsid w:val="3A681290"/>
    <w:rsid w:val="3A881FD2"/>
    <w:rsid w:val="3AC31B03"/>
    <w:rsid w:val="3AD0798C"/>
    <w:rsid w:val="3AD8103D"/>
    <w:rsid w:val="3ADA6DB3"/>
    <w:rsid w:val="3ADB6587"/>
    <w:rsid w:val="3AE83725"/>
    <w:rsid w:val="3AEF4D7C"/>
    <w:rsid w:val="3AF32E85"/>
    <w:rsid w:val="3B0E7E07"/>
    <w:rsid w:val="3B14738F"/>
    <w:rsid w:val="3B1E021A"/>
    <w:rsid w:val="3B215388"/>
    <w:rsid w:val="3B274496"/>
    <w:rsid w:val="3B2D12F4"/>
    <w:rsid w:val="3B300AB4"/>
    <w:rsid w:val="3B3225A4"/>
    <w:rsid w:val="3B340008"/>
    <w:rsid w:val="3B3E6FBD"/>
    <w:rsid w:val="3B412E10"/>
    <w:rsid w:val="3B42021D"/>
    <w:rsid w:val="3B47627D"/>
    <w:rsid w:val="3B532D31"/>
    <w:rsid w:val="3B593509"/>
    <w:rsid w:val="3B5B25B5"/>
    <w:rsid w:val="3B6179F5"/>
    <w:rsid w:val="3B6A09C0"/>
    <w:rsid w:val="3B6C56FB"/>
    <w:rsid w:val="3B794E77"/>
    <w:rsid w:val="3B7E0A6D"/>
    <w:rsid w:val="3B847F9F"/>
    <w:rsid w:val="3B950927"/>
    <w:rsid w:val="3BA26BA7"/>
    <w:rsid w:val="3BAA7FCC"/>
    <w:rsid w:val="3BBA7FD0"/>
    <w:rsid w:val="3BC16EB1"/>
    <w:rsid w:val="3BC707FF"/>
    <w:rsid w:val="3BCA1C62"/>
    <w:rsid w:val="3BCD7869"/>
    <w:rsid w:val="3BDE0241"/>
    <w:rsid w:val="3BDE4E82"/>
    <w:rsid w:val="3BDE61E3"/>
    <w:rsid w:val="3BE001CB"/>
    <w:rsid w:val="3BEF6A4D"/>
    <w:rsid w:val="3BEF6AE3"/>
    <w:rsid w:val="3BF058D7"/>
    <w:rsid w:val="3BF6365C"/>
    <w:rsid w:val="3BFA584E"/>
    <w:rsid w:val="3BFD3517"/>
    <w:rsid w:val="3BFD792B"/>
    <w:rsid w:val="3C013A0F"/>
    <w:rsid w:val="3C055B88"/>
    <w:rsid w:val="3C155AEC"/>
    <w:rsid w:val="3C17494B"/>
    <w:rsid w:val="3C1D7083"/>
    <w:rsid w:val="3C295A02"/>
    <w:rsid w:val="3C2C0282"/>
    <w:rsid w:val="3C3B6584"/>
    <w:rsid w:val="3C4078F3"/>
    <w:rsid w:val="3C47191B"/>
    <w:rsid w:val="3C5134FD"/>
    <w:rsid w:val="3C514967"/>
    <w:rsid w:val="3C566401"/>
    <w:rsid w:val="3C5B7396"/>
    <w:rsid w:val="3C604A97"/>
    <w:rsid w:val="3C652D0A"/>
    <w:rsid w:val="3C700BD6"/>
    <w:rsid w:val="3C8024F6"/>
    <w:rsid w:val="3C870201"/>
    <w:rsid w:val="3C964C73"/>
    <w:rsid w:val="3C9B7FAC"/>
    <w:rsid w:val="3C9D6383"/>
    <w:rsid w:val="3CA003EF"/>
    <w:rsid w:val="3CA60B10"/>
    <w:rsid w:val="3CB705E6"/>
    <w:rsid w:val="3CBA0B49"/>
    <w:rsid w:val="3CBB0D7D"/>
    <w:rsid w:val="3CBF4DDC"/>
    <w:rsid w:val="3CC0098B"/>
    <w:rsid w:val="3CE15896"/>
    <w:rsid w:val="3CE46924"/>
    <w:rsid w:val="3CE5235B"/>
    <w:rsid w:val="3CFD0AED"/>
    <w:rsid w:val="3CFF3598"/>
    <w:rsid w:val="3D035762"/>
    <w:rsid w:val="3D0D0D06"/>
    <w:rsid w:val="3D0D7378"/>
    <w:rsid w:val="3D0F1C90"/>
    <w:rsid w:val="3D242008"/>
    <w:rsid w:val="3D331D05"/>
    <w:rsid w:val="3D355FD2"/>
    <w:rsid w:val="3D5F5F8C"/>
    <w:rsid w:val="3D5F79E0"/>
    <w:rsid w:val="3D644E59"/>
    <w:rsid w:val="3D663BD1"/>
    <w:rsid w:val="3D663F80"/>
    <w:rsid w:val="3D6D354B"/>
    <w:rsid w:val="3D7B3977"/>
    <w:rsid w:val="3D857414"/>
    <w:rsid w:val="3D876EB3"/>
    <w:rsid w:val="3DA35B9E"/>
    <w:rsid w:val="3DAA5410"/>
    <w:rsid w:val="3DC2641D"/>
    <w:rsid w:val="3DCB5421"/>
    <w:rsid w:val="3DDF2576"/>
    <w:rsid w:val="3DE22E1B"/>
    <w:rsid w:val="3DF11A73"/>
    <w:rsid w:val="3DFC5631"/>
    <w:rsid w:val="3DFE0C24"/>
    <w:rsid w:val="3E022F0F"/>
    <w:rsid w:val="3E0C2E90"/>
    <w:rsid w:val="3E0D3E46"/>
    <w:rsid w:val="3E0E2687"/>
    <w:rsid w:val="3E141212"/>
    <w:rsid w:val="3E16774E"/>
    <w:rsid w:val="3E220BC4"/>
    <w:rsid w:val="3E233D7A"/>
    <w:rsid w:val="3E37533B"/>
    <w:rsid w:val="3E3F1FA9"/>
    <w:rsid w:val="3E432E97"/>
    <w:rsid w:val="3E540310"/>
    <w:rsid w:val="3E5426FF"/>
    <w:rsid w:val="3E542AC6"/>
    <w:rsid w:val="3E5C26D3"/>
    <w:rsid w:val="3E5D1EC2"/>
    <w:rsid w:val="3E5F0328"/>
    <w:rsid w:val="3E5F4AFE"/>
    <w:rsid w:val="3E6A1525"/>
    <w:rsid w:val="3E6B4D64"/>
    <w:rsid w:val="3E715A6C"/>
    <w:rsid w:val="3E786C00"/>
    <w:rsid w:val="3E7C376F"/>
    <w:rsid w:val="3E852430"/>
    <w:rsid w:val="3E883CA6"/>
    <w:rsid w:val="3E8E118A"/>
    <w:rsid w:val="3E927D8C"/>
    <w:rsid w:val="3E952332"/>
    <w:rsid w:val="3E96649F"/>
    <w:rsid w:val="3E9860E4"/>
    <w:rsid w:val="3E9C28D5"/>
    <w:rsid w:val="3E9E2824"/>
    <w:rsid w:val="3EA85287"/>
    <w:rsid w:val="3EAA42AD"/>
    <w:rsid w:val="3EC7470C"/>
    <w:rsid w:val="3ECA7DA0"/>
    <w:rsid w:val="3ED97894"/>
    <w:rsid w:val="3EF342DD"/>
    <w:rsid w:val="3EF40CD0"/>
    <w:rsid w:val="3EF5464A"/>
    <w:rsid w:val="3EFA1E51"/>
    <w:rsid w:val="3F0625AA"/>
    <w:rsid w:val="3F282133"/>
    <w:rsid w:val="3F2E6699"/>
    <w:rsid w:val="3F393054"/>
    <w:rsid w:val="3F42142D"/>
    <w:rsid w:val="3F4B5A39"/>
    <w:rsid w:val="3F4F36BC"/>
    <w:rsid w:val="3F5F3F33"/>
    <w:rsid w:val="3F611FB8"/>
    <w:rsid w:val="3F6178BE"/>
    <w:rsid w:val="3F693F97"/>
    <w:rsid w:val="3F750B2A"/>
    <w:rsid w:val="3F7A43B3"/>
    <w:rsid w:val="3F7F72F2"/>
    <w:rsid w:val="3F8154B6"/>
    <w:rsid w:val="3F8328E0"/>
    <w:rsid w:val="3F924879"/>
    <w:rsid w:val="3F9823F4"/>
    <w:rsid w:val="3F9E0D54"/>
    <w:rsid w:val="3FA66088"/>
    <w:rsid w:val="3FAA55C1"/>
    <w:rsid w:val="3FB35302"/>
    <w:rsid w:val="3FB85701"/>
    <w:rsid w:val="3FCC21A4"/>
    <w:rsid w:val="3FDF7270"/>
    <w:rsid w:val="3FFD07D2"/>
    <w:rsid w:val="3FFD29CA"/>
    <w:rsid w:val="400401B3"/>
    <w:rsid w:val="400B646C"/>
    <w:rsid w:val="40100161"/>
    <w:rsid w:val="402D7970"/>
    <w:rsid w:val="403E229F"/>
    <w:rsid w:val="403F049F"/>
    <w:rsid w:val="4042574A"/>
    <w:rsid w:val="404353EC"/>
    <w:rsid w:val="404A7902"/>
    <w:rsid w:val="404E0BB4"/>
    <w:rsid w:val="405E130A"/>
    <w:rsid w:val="406042FE"/>
    <w:rsid w:val="40642AB8"/>
    <w:rsid w:val="407A31B6"/>
    <w:rsid w:val="407C772A"/>
    <w:rsid w:val="40826E71"/>
    <w:rsid w:val="408542FE"/>
    <w:rsid w:val="40907178"/>
    <w:rsid w:val="409127AB"/>
    <w:rsid w:val="4097060A"/>
    <w:rsid w:val="409E6919"/>
    <w:rsid w:val="40A25F7A"/>
    <w:rsid w:val="40A965C5"/>
    <w:rsid w:val="40B60BDF"/>
    <w:rsid w:val="40BF6D3D"/>
    <w:rsid w:val="40DE6E23"/>
    <w:rsid w:val="40E0537C"/>
    <w:rsid w:val="40E06F93"/>
    <w:rsid w:val="40F07E28"/>
    <w:rsid w:val="40F964FC"/>
    <w:rsid w:val="40FD0646"/>
    <w:rsid w:val="40FE796C"/>
    <w:rsid w:val="410435A8"/>
    <w:rsid w:val="410A6FBC"/>
    <w:rsid w:val="410E0962"/>
    <w:rsid w:val="410F3FC3"/>
    <w:rsid w:val="411A313C"/>
    <w:rsid w:val="411F43BB"/>
    <w:rsid w:val="41211933"/>
    <w:rsid w:val="4123121C"/>
    <w:rsid w:val="41234154"/>
    <w:rsid w:val="41281CBE"/>
    <w:rsid w:val="4129323B"/>
    <w:rsid w:val="4131459C"/>
    <w:rsid w:val="41403EBD"/>
    <w:rsid w:val="4143530B"/>
    <w:rsid w:val="414548FB"/>
    <w:rsid w:val="41493937"/>
    <w:rsid w:val="41500671"/>
    <w:rsid w:val="41517776"/>
    <w:rsid w:val="4154309A"/>
    <w:rsid w:val="41702F53"/>
    <w:rsid w:val="41724891"/>
    <w:rsid w:val="417E1303"/>
    <w:rsid w:val="417F7AC7"/>
    <w:rsid w:val="41877478"/>
    <w:rsid w:val="4191420E"/>
    <w:rsid w:val="4194464D"/>
    <w:rsid w:val="41976E3E"/>
    <w:rsid w:val="419B22AE"/>
    <w:rsid w:val="41A46076"/>
    <w:rsid w:val="41AF5447"/>
    <w:rsid w:val="41B11028"/>
    <w:rsid w:val="41B4138C"/>
    <w:rsid w:val="41C80A77"/>
    <w:rsid w:val="41CC38DB"/>
    <w:rsid w:val="41D3337E"/>
    <w:rsid w:val="41D33525"/>
    <w:rsid w:val="41D80EFA"/>
    <w:rsid w:val="41E76AC5"/>
    <w:rsid w:val="41F14249"/>
    <w:rsid w:val="41F5290F"/>
    <w:rsid w:val="41F63D66"/>
    <w:rsid w:val="41F86D5B"/>
    <w:rsid w:val="41FD2149"/>
    <w:rsid w:val="41FE530D"/>
    <w:rsid w:val="42030A14"/>
    <w:rsid w:val="42052C1E"/>
    <w:rsid w:val="420A5F16"/>
    <w:rsid w:val="421C34C8"/>
    <w:rsid w:val="42216D06"/>
    <w:rsid w:val="422246A5"/>
    <w:rsid w:val="422C292C"/>
    <w:rsid w:val="4237799F"/>
    <w:rsid w:val="423D44BB"/>
    <w:rsid w:val="42445FD3"/>
    <w:rsid w:val="4262519E"/>
    <w:rsid w:val="42647095"/>
    <w:rsid w:val="426B0D6C"/>
    <w:rsid w:val="42701F07"/>
    <w:rsid w:val="42764C60"/>
    <w:rsid w:val="427839A6"/>
    <w:rsid w:val="427852BD"/>
    <w:rsid w:val="42842ED7"/>
    <w:rsid w:val="428E2C02"/>
    <w:rsid w:val="428E5E5A"/>
    <w:rsid w:val="42965C90"/>
    <w:rsid w:val="429C06EC"/>
    <w:rsid w:val="429F614B"/>
    <w:rsid w:val="42A7623E"/>
    <w:rsid w:val="42A83313"/>
    <w:rsid w:val="42AB5E01"/>
    <w:rsid w:val="42B1406F"/>
    <w:rsid w:val="42B60229"/>
    <w:rsid w:val="42B91CBE"/>
    <w:rsid w:val="42B93406"/>
    <w:rsid w:val="42BB7FF4"/>
    <w:rsid w:val="42CC677B"/>
    <w:rsid w:val="42D13E99"/>
    <w:rsid w:val="42DA3D28"/>
    <w:rsid w:val="42DD2683"/>
    <w:rsid w:val="42E060F3"/>
    <w:rsid w:val="42E47228"/>
    <w:rsid w:val="42F25B9A"/>
    <w:rsid w:val="42F7592D"/>
    <w:rsid w:val="42F86C65"/>
    <w:rsid w:val="42FA129D"/>
    <w:rsid w:val="42FE32D1"/>
    <w:rsid w:val="43014808"/>
    <w:rsid w:val="43085CF8"/>
    <w:rsid w:val="430A1FD6"/>
    <w:rsid w:val="4314179F"/>
    <w:rsid w:val="43217F6C"/>
    <w:rsid w:val="4326573D"/>
    <w:rsid w:val="43322E52"/>
    <w:rsid w:val="43353BC7"/>
    <w:rsid w:val="43396BCC"/>
    <w:rsid w:val="433E17ED"/>
    <w:rsid w:val="433E39E8"/>
    <w:rsid w:val="434958BC"/>
    <w:rsid w:val="434F5E5D"/>
    <w:rsid w:val="43505764"/>
    <w:rsid w:val="43590EF1"/>
    <w:rsid w:val="43595E29"/>
    <w:rsid w:val="435F6941"/>
    <w:rsid w:val="436518F1"/>
    <w:rsid w:val="436757CF"/>
    <w:rsid w:val="436D7EF1"/>
    <w:rsid w:val="437E5C1D"/>
    <w:rsid w:val="439027B9"/>
    <w:rsid w:val="439207CC"/>
    <w:rsid w:val="4393396C"/>
    <w:rsid w:val="439733F4"/>
    <w:rsid w:val="43995A42"/>
    <w:rsid w:val="439A243F"/>
    <w:rsid w:val="43A0116F"/>
    <w:rsid w:val="43A15D51"/>
    <w:rsid w:val="43C321A1"/>
    <w:rsid w:val="43C40513"/>
    <w:rsid w:val="43D55B89"/>
    <w:rsid w:val="43D75D28"/>
    <w:rsid w:val="43DB1848"/>
    <w:rsid w:val="43E10887"/>
    <w:rsid w:val="43E919D1"/>
    <w:rsid w:val="43F33862"/>
    <w:rsid w:val="43F367D0"/>
    <w:rsid w:val="43F87BBB"/>
    <w:rsid w:val="43F966AF"/>
    <w:rsid w:val="440B12B8"/>
    <w:rsid w:val="441F54F5"/>
    <w:rsid w:val="442212B2"/>
    <w:rsid w:val="44221A26"/>
    <w:rsid w:val="443A2C8B"/>
    <w:rsid w:val="443E20E8"/>
    <w:rsid w:val="445401FB"/>
    <w:rsid w:val="445E5B33"/>
    <w:rsid w:val="446C2EF4"/>
    <w:rsid w:val="44810469"/>
    <w:rsid w:val="44816D37"/>
    <w:rsid w:val="44871B14"/>
    <w:rsid w:val="4493057A"/>
    <w:rsid w:val="44AF5010"/>
    <w:rsid w:val="44AF7870"/>
    <w:rsid w:val="44B50756"/>
    <w:rsid w:val="44B70796"/>
    <w:rsid w:val="44D44BF1"/>
    <w:rsid w:val="44D63DEC"/>
    <w:rsid w:val="44D7445E"/>
    <w:rsid w:val="44E17F7F"/>
    <w:rsid w:val="44F71F6E"/>
    <w:rsid w:val="44F93EFA"/>
    <w:rsid w:val="44FA2B2C"/>
    <w:rsid w:val="450579DB"/>
    <w:rsid w:val="451350B8"/>
    <w:rsid w:val="451355E4"/>
    <w:rsid w:val="452739FC"/>
    <w:rsid w:val="452D32AF"/>
    <w:rsid w:val="452D4D43"/>
    <w:rsid w:val="45336370"/>
    <w:rsid w:val="4537129D"/>
    <w:rsid w:val="45574FAF"/>
    <w:rsid w:val="45786AB1"/>
    <w:rsid w:val="457A3539"/>
    <w:rsid w:val="457D5688"/>
    <w:rsid w:val="45A87D21"/>
    <w:rsid w:val="45AA3274"/>
    <w:rsid w:val="45AF1F35"/>
    <w:rsid w:val="45BB20C6"/>
    <w:rsid w:val="45C02C90"/>
    <w:rsid w:val="45CF7F6E"/>
    <w:rsid w:val="45D2741F"/>
    <w:rsid w:val="45D32B1E"/>
    <w:rsid w:val="45DF0311"/>
    <w:rsid w:val="45EC0DAE"/>
    <w:rsid w:val="460003DF"/>
    <w:rsid w:val="4618030F"/>
    <w:rsid w:val="461861C8"/>
    <w:rsid w:val="461C6880"/>
    <w:rsid w:val="46254012"/>
    <w:rsid w:val="462A572E"/>
    <w:rsid w:val="46303D61"/>
    <w:rsid w:val="4631712F"/>
    <w:rsid w:val="463E10CD"/>
    <w:rsid w:val="46490588"/>
    <w:rsid w:val="464A5EBD"/>
    <w:rsid w:val="4651512C"/>
    <w:rsid w:val="46542411"/>
    <w:rsid w:val="465D3A10"/>
    <w:rsid w:val="46611B94"/>
    <w:rsid w:val="46636BF3"/>
    <w:rsid w:val="466525B7"/>
    <w:rsid w:val="467054E9"/>
    <w:rsid w:val="46717AC0"/>
    <w:rsid w:val="467472D3"/>
    <w:rsid w:val="46816554"/>
    <w:rsid w:val="46834C00"/>
    <w:rsid w:val="468E4AC9"/>
    <w:rsid w:val="469033A0"/>
    <w:rsid w:val="46A2280A"/>
    <w:rsid w:val="46B23B81"/>
    <w:rsid w:val="46B71280"/>
    <w:rsid w:val="46BD135A"/>
    <w:rsid w:val="46C778BE"/>
    <w:rsid w:val="46CA6D88"/>
    <w:rsid w:val="46D2766F"/>
    <w:rsid w:val="46E8420D"/>
    <w:rsid w:val="46F1500F"/>
    <w:rsid w:val="46F165E9"/>
    <w:rsid w:val="46FB687D"/>
    <w:rsid w:val="47051F25"/>
    <w:rsid w:val="47065A61"/>
    <w:rsid w:val="471019BE"/>
    <w:rsid w:val="4715036B"/>
    <w:rsid w:val="471714FF"/>
    <w:rsid w:val="471E5E1C"/>
    <w:rsid w:val="47213C5F"/>
    <w:rsid w:val="47251C37"/>
    <w:rsid w:val="472739CE"/>
    <w:rsid w:val="472D64EF"/>
    <w:rsid w:val="47336F22"/>
    <w:rsid w:val="473F3B1D"/>
    <w:rsid w:val="47472FD2"/>
    <w:rsid w:val="47500935"/>
    <w:rsid w:val="475177D3"/>
    <w:rsid w:val="47571503"/>
    <w:rsid w:val="475B1994"/>
    <w:rsid w:val="476A5084"/>
    <w:rsid w:val="476D19C2"/>
    <w:rsid w:val="47784946"/>
    <w:rsid w:val="477E4B72"/>
    <w:rsid w:val="47860EAA"/>
    <w:rsid w:val="478A71FA"/>
    <w:rsid w:val="478E0829"/>
    <w:rsid w:val="47916796"/>
    <w:rsid w:val="47964EE1"/>
    <w:rsid w:val="479B7088"/>
    <w:rsid w:val="479E3D0C"/>
    <w:rsid w:val="47A06A26"/>
    <w:rsid w:val="47A13E9C"/>
    <w:rsid w:val="47A203B3"/>
    <w:rsid w:val="47A75D84"/>
    <w:rsid w:val="47BC5C72"/>
    <w:rsid w:val="47BD57C2"/>
    <w:rsid w:val="47BE2EAC"/>
    <w:rsid w:val="47CE110E"/>
    <w:rsid w:val="47DD3764"/>
    <w:rsid w:val="47E31B37"/>
    <w:rsid w:val="47E67F67"/>
    <w:rsid w:val="47E91C0E"/>
    <w:rsid w:val="47F2339D"/>
    <w:rsid w:val="47F37024"/>
    <w:rsid w:val="47FB104E"/>
    <w:rsid w:val="480447CD"/>
    <w:rsid w:val="48094BB6"/>
    <w:rsid w:val="480C0C21"/>
    <w:rsid w:val="48107A4B"/>
    <w:rsid w:val="48151F26"/>
    <w:rsid w:val="48195C84"/>
    <w:rsid w:val="482809D8"/>
    <w:rsid w:val="482D316B"/>
    <w:rsid w:val="4853476D"/>
    <w:rsid w:val="48576DEA"/>
    <w:rsid w:val="48593592"/>
    <w:rsid w:val="48597293"/>
    <w:rsid w:val="486D25E3"/>
    <w:rsid w:val="4874377B"/>
    <w:rsid w:val="487D3AD0"/>
    <w:rsid w:val="48845765"/>
    <w:rsid w:val="488E1AD4"/>
    <w:rsid w:val="488F6281"/>
    <w:rsid w:val="4892485B"/>
    <w:rsid w:val="48A43B87"/>
    <w:rsid w:val="48A95E5E"/>
    <w:rsid w:val="48AB6AA2"/>
    <w:rsid w:val="48BB5B84"/>
    <w:rsid w:val="48C82EB9"/>
    <w:rsid w:val="48CA50CF"/>
    <w:rsid w:val="48D060F8"/>
    <w:rsid w:val="48D4330E"/>
    <w:rsid w:val="48DA39E6"/>
    <w:rsid w:val="48EC206A"/>
    <w:rsid w:val="49022DC5"/>
    <w:rsid w:val="49126374"/>
    <w:rsid w:val="491C4358"/>
    <w:rsid w:val="492378CF"/>
    <w:rsid w:val="49245836"/>
    <w:rsid w:val="49274B44"/>
    <w:rsid w:val="492F1A5A"/>
    <w:rsid w:val="492F3E56"/>
    <w:rsid w:val="493056AB"/>
    <w:rsid w:val="493448C3"/>
    <w:rsid w:val="493C6407"/>
    <w:rsid w:val="493D3AFB"/>
    <w:rsid w:val="493F3D54"/>
    <w:rsid w:val="49424BE2"/>
    <w:rsid w:val="4950023E"/>
    <w:rsid w:val="495A76CA"/>
    <w:rsid w:val="49685588"/>
    <w:rsid w:val="49713F95"/>
    <w:rsid w:val="497257E8"/>
    <w:rsid w:val="4974024A"/>
    <w:rsid w:val="49835C86"/>
    <w:rsid w:val="49856201"/>
    <w:rsid w:val="49857ACC"/>
    <w:rsid w:val="49861C01"/>
    <w:rsid w:val="49877632"/>
    <w:rsid w:val="498A23DF"/>
    <w:rsid w:val="49966908"/>
    <w:rsid w:val="49967B7E"/>
    <w:rsid w:val="49B02E47"/>
    <w:rsid w:val="49B82A9C"/>
    <w:rsid w:val="49C82661"/>
    <w:rsid w:val="49CC1B9A"/>
    <w:rsid w:val="49D4743F"/>
    <w:rsid w:val="49D66E9F"/>
    <w:rsid w:val="49E12833"/>
    <w:rsid w:val="49E82206"/>
    <w:rsid w:val="49EC09D9"/>
    <w:rsid w:val="49F30792"/>
    <w:rsid w:val="49F7541B"/>
    <w:rsid w:val="49F810EE"/>
    <w:rsid w:val="49F84B8A"/>
    <w:rsid w:val="4A02698F"/>
    <w:rsid w:val="4A0F4953"/>
    <w:rsid w:val="4A183124"/>
    <w:rsid w:val="4A22029D"/>
    <w:rsid w:val="4A2A2269"/>
    <w:rsid w:val="4A3A09B5"/>
    <w:rsid w:val="4A517741"/>
    <w:rsid w:val="4A710BEE"/>
    <w:rsid w:val="4A73274D"/>
    <w:rsid w:val="4A7D3419"/>
    <w:rsid w:val="4A8270EC"/>
    <w:rsid w:val="4A8657CF"/>
    <w:rsid w:val="4A9E1260"/>
    <w:rsid w:val="4AA42AF2"/>
    <w:rsid w:val="4AAC1BE2"/>
    <w:rsid w:val="4AB12177"/>
    <w:rsid w:val="4AB51E14"/>
    <w:rsid w:val="4AC4169F"/>
    <w:rsid w:val="4AC46E95"/>
    <w:rsid w:val="4ACE3E91"/>
    <w:rsid w:val="4AEB0E01"/>
    <w:rsid w:val="4AF75600"/>
    <w:rsid w:val="4AFD3E28"/>
    <w:rsid w:val="4B09395D"/>
    <w:rsid w:val="4B0C4B54"/>
    <w:rsid w:val="4B0D3B22"/>
    <w:rsid w:val="4B101E83"/>
    <w:rsid w:val="4B203F0A"/>
    <w:rsid w:val="4B287CD9"/>
    <w:rsid w:val="4B321856"/>
    <w:rsid w:val="4B362BE5"/>
    <w:rsid w:val="4B376BF0"/>
    <w:rsid w:val="4B3B63B7"/>
    <w:rsid w:val="4B3C549C"/>
    <w:rsid w:val="4B3F2921"/>
    <w:rsid w:val="4B4B459C"/>
    <w:rsid w:val="4B5043AE"/>
    <w:rsid w:val="4B593416"/>
    <w:rsid w:val="4B5A6DD4"/>
    <w:rsid w:val="4B5E7F88"/>
    <w:rsid w:val="4B617395"/>
    <w:rsid w:val="4B6355D3"/>
    <w:rsid w:val="4B6607AA"/>
    <w:rsid w:val="4B695A47"/>
    <w:rsid w:val="4B723378"/>
    <w:rsid w:val="4B726AE3"/>
    <w:rsid w:val="4B750DE7"/>
    <w:rsid w:val="4B7D5308"/>
    <w:rsid w:val="4B7F29B9"/>
    <w:rsid w:val="4B814B8F"/>
    <w:rsid w:val="4B8E2C0C"/>
    <w:rsid w:val="4B9B207E"/>
    <w:rsid w:val="4B9F59D1"/>
    <w:rsid w:val="4BA50AFD"/>
    <w:rsid w:val="4BB02BE9"/>
    <w:rsid w:val="4BB96DC7"/>
    <w:rsid w:val="4BBA66F3"/>
    <w:rsid w:val="4BBA7B6E"/>
    <w:rsid w:val="4BD04B96"/>
    <w:rsid w:val="4BD7741F"/>
    <w:rsid w:val="4BDC2208"/>
    <w:rsid w:val="4BDE5406"/>
    <w:rsid w:val="4BE518FA"/>
    <w:rsid w:val="4BEA5B77"/>
    <w:rsid w:val="4BEB360E"/>
    <w:rsid w:val="4BF51E62"/>
    <w:rsid w:val="4BF9083B"/>
    <w:rsid w:val="4C006C76"/>
    <w:rsid w:val="4C05732F"/>
    <w:rsid w:val="4C073E53"/>
    <w:rsid w:val="4C07609E"/>
    <w:rsid w:val="4C0F050C"/>
    <w:rsid w:val="4C0F50AE"/>
    <w:rsid w:val="4C111E09"/>
    <w:rsid w:val="4C2129CA"/>
    <w:rsid w:val="4C3B39FC"/>
    <w:rsid w:val="4C3F6959"/>
    <w:rsid w:val="4C4474BD"/>
    <w:rsid w:val="4C49150B"/>
    <w:rsid w:val="4C526F82"/>
    <w:rsid w:val="4C541862"/>
    <w:rsid w:val="4C551ED2"/>
    <w:rsid w:val="4C575808"/>
    <w:rsid w:val="4C5906AD"/>
    <w:rsid w:val="4C5B07C1"/>
    <w:rsid w:val="4C5E466D"/>
    <w:rsid w:val="4C6C44E4"/>
    <w:rsid w:val="4C7317E5"/>
    <w:rsid w:val="4C7B5E4C"/>
    <w:rsid w:val="4C7D4BED"/>
    <w:rsid w:val="4C832733"/>
    <w:rsid w:val="4C926B7F"/>
    <w:rsid w:val="4C9B7591"/>
    <w:rsid w:val="4C9C61EA"/>
    <w:rsid w:val="4CA871AE"/>
    <w:rsid w:val="4CAC64B6"/>
    <w:rsid w:val="4CB17E31"/>
    <w:rsid w:val="4CB55C6C"/>
    <w:rsid w:val="4CB60979"/>
    <w:rsid w:val="4CB63CD7"/>
    <w:rsid w:val="4CDA6108"/>
    <w:rsid w:val="4CE46836"/>
    <w:rsid w:val="4CE46F3A"/>
    <w:rsid w:val="4CE81686"/>
    <w:rsid w:val="4CFA0492"/>
    <w:rsid w:val="4D023A5B"/>
    <w:rsid w:val="4D0440AB"/>
    <w:rsid w:val="4D0E7256"/>
    <w:rsid w:val="4D100AE4"/>
    <w:rsid w:val="4D127AF7"/>
    <w:rsid w:val="4D221187"/>
    <w:rsid w:val="4D303B64"/>
    <w:rsid w:val="4D3F62A3"/>
    <w:rsid w:val="4D464F60"/>
    <w:rsid w:val="4D476096"/>
    <w:rsid w:val="4D4A6EF1"/>
    <w:rsid w:val="4D55163A"/>
    <w:rsid w:val="4D5845C0"/>
    <w:rsid w:val="4D590EC9"/>
    <w:rsid w:val="4D601B45"/>
    <w:rsid w:val="4D6D547D"/>
    <w:rsid w:val="4D79585C"/>
    <w:rsid w:val="4D7E05F4"/>
    <w:rsid w:val="4D7E708E"/>
    <w:rsid w:val="4D823B5D"/>
    <w:rsid w:val="4D967724"/>
    <w:rsid w:val="4D9A3B34"/>
    <w:rsid w:val="4DA37A7D"/>
    <w:rsid w:val="4DAD2E4A"/>
    <w:rsid w:val="4DAF49F0"/>
    <w:rsid w:val="4DB81B39"/>
    <w:rsid w:val="4DBB01CB"/>
    <w:rsid w:val="4DC32A67"/>
    <w:rsid w:val="4DC90D63"/>
    <w:rsid w:val="4DD725B9"/>
    <w:rsid w:val="4DDF3B34"/>
    <w:rsid w:val="4DF11F13"/>
    <w:rsid w:val="4DFA70F6"/>
    <w:rsid w:val="4DFA79EC"/>
    <w:rsid w:val="4E056AE5"/>
    <w:rsid w:val="4E091117"/>
    <w:rsid w:val="4E1227B2"/>
    <w:rsid w:val="4E124765"/>
    <w:rsid w:val="4E2C573E"/>
    <w:rsid w:val="4E304A52"/>
    <w:rsid w:val="4E3455BE"/>
    <w:rsid w:val="4E4E558B"/>
    <w:rsid w:val="4E595A3A"/>
    <w:rsid w:val="4E597B73"/>
    <w:rsid w:val="4E650016"/>
    <w:rsid w:val="4E736E49"/>
    <w:rsid w:val="4E763803"/>
    <w:rsid w:val="4E9E383B"/>
    <w:rsid w:val="4E9F4AEA"/>
    <w:rsid w:val="4EA079F4"/>
    <w:rsid w:val="4EA44D4F"/>
    <w:rsid w:val="4EA45B82"/>
    <w:rsid w:val="4EAE5830"/>
    <w:rsid w:val="4EAF01A6"/>
    <w:rsid w:val="4EC94D74"/>
    <w:rsid w:val="4EDA3993"/>
    <w:rsid w:val="4EDB02FA"/>
    <w:rsid w:val="4EDB7363"/>
    <w:rsid w:val="4EED1563"/>
    <w:rsid w:val="4F0378CB"/>
    <w:rsid w:val="4F170C8B"/>
    <w:rsid w:val="4F1C5A94"/>
    <w:rsid w:val="4F29255D"/>
    <w:rsid w:val="4F297576"/>
    <w:rsid w:val="4F297B42"/>
    <w:rsid w:val="4F2E4539"/>
    <w:rsid w:val="4F3157F4"/>
    <w:rsid w:val="4F351DF6"/>
    <w:rsid w:val="4F36751F"/>
    <w:rsid w:val="4F3F3409"/>
    <w:rsid w:val="4F423F12"/>
    <w:rsid w:val="4F431F57"/>
    <w:rsid w:val="4F552D19"/>
    <w:rsid w:val="4F5B5814"/>
    <w:rsid w:val="4F5C3A36"/>
    <w:rsid w:val="4F601E95"/>
    <w:rsid w:val="4F6607AF"/>
    <w:rsid w:val="4F686DDC"/>
    <w:rsid w:val="4F860EDA"/>
    <w:rsid w:val="4FA2656A"/>
    <w:rsid w:val="4FAE122A"/>
    <w:rsid w:val="4FBC3C00"/>
    <w:rsid w:val="4FC401DF"/>
    <w:rsid w:val="4FC46496"/>
    <w:rsid w:val="4FC841A9"/>
    <w:rsid w:val="4FCA067A"/>
    <w:rsid w:val="4FD20285"/>
    <w:rsid w:val="4FD2533A"/>
    <w:rsid w:val="4FD51847"/>
    <w:rsid w:val="4FF33923"/>
    <w:rsid w:val="4FFE6438"/>
    <w:rsid w:val="4FFF348A"/>
    <w:rsid w:val="50004435"/>
    <w:rsid w:val="50146552"/>
    <w:rsid w:val="50154CE5"/>
    <w:rsid w:val="50163EC2"/>
    <w:rsid w:val="50174477"/>
    <w:rsid w:val="501C0A98"/>
    <w:rsid w:val="501D775C"/>
    <w:rsid w:val="50281A6D"/>
    <w:rsid w:val="50297B45"/>
    <w:rsid w:val="504B3CF7"/>
    <w:rsid w:val="505079DD"/>
    <w:rsid w:val="505F1E40"/>
    <w:rsid w:val="506800B5"/>
    <w:rsid w:val="507046AA"/>
    <w:rsid w:val="507249F3"/>
    <w:rsid w:val="50750069"/>
    <w:rsid w:val="507746E9"/>
    <w:rsid w:val="507A5DCE"/>
    <w:rsid w:val="507F451B"/>
    <w:rsid w:val="509A5F54"/>
    <w:rsid w:val="50A04A96"/>
    <w:rsid w:val="50A67CBE"/>
    <w:rsid w:val="50B5496F"/>
    <w:rsid w:val="50B90341"/>
    <w:rsid w:val="50BF7B6F"/>
    <w:rsid w:val="50C310D9"/>
    <w:rsid w:val="50CA58EA"/>
    <w:rsid w:val="50CB1CA7"/>
    <w:rsid w:val="50D92B94"/>
    <w:rsid w:val="50DA20DF"/>
    <w:rsid w:val="50DF52E4"/>
    <w:rsid w:val="50E43AE8"/>
    <w:rsid w:val="50EE3963"/>
    <w:rsid w:val="50F74CE2"/>
    <w:rsid w:val="50F9642E"/>
    <w:rsid w:val="5100213E"/>
    <w:rsid w:val="510036E2"/>
    <w:rsid w:val="510A6F40"/>
    <w:rsid w:val="51143507"/>
    <w:rsid w:val="51157921"/>
    <w:rsid w:val="5127478C"/>
    <w:rsid w:val="512B54C7"/>
    <w:rsid w:val="51440AD4"/>
    <w:rsid w:val="514A161E"/>
    <w:rsid w:val="514C7EED"/>
    <w:rsid w:val="516413BA"/>
    <w:rsid w:val="517603FA"/>
    <w:rsid w:val="51890F13"/>
    <w:rsid w:val="5189615C"/>
    <w:rsid w:val="518A0F43"/>
    <w:rsid w:val="519A6278"/>
    <w:rsid w:val="519B47E0"/>
    <w:rsid w:val="519E6B63"/>
    <w:rsid w:val="51B64DC3"/>
    <w:rsid w:val="51BD5291"/>
    <w:rsid w:val="51BE617A"/>
    <w:rsid w:val="51C561E1"/>
    <w:rsid w:val="51CA36ED"/>
    <w:rsid w:val="51CA3B6D"/>
    <w:rsid w:val="51D3504F"/>
    <w:rsid w:val="51DC34D3"/>
    <w:rsid w:val="51E24C0E"/>
    <w:rsid w:val="51F622A9"/>
    <w:rsid w:val="51FC5B8D"/>
    <w:rsid w:val="51FF27CE"/>
    <w:rsid w:val="5206772A"/>
    <w:rsid w:val="520816D6"/>
    <w:rsid w:val="52366FB9"/>
    <w:rsid w:val="523A47CA"/>
    <w:rsid w:val="5245547B"/>
    <w:rsid w:val="524B718D"/>
    <w:rsid w:val="524C1833"/>
    <w:rsid w:val="52512E37"/>
    <w:rsid w:val="526760BC"/>
    <w:rsid w:val="526A5193"/>
    <w:rsid w:val="526C56E5"/>
    <w:rsid w:val="526E4028"/>
    <w:rsid w:val="526F1AF4"/>
    <w:rsid w:val="527C5609"/>
    <w:rsid w:val="527E0FC9"/>
    <w:rsid w:val="528000FA"/>
    <w:rsid w:val="528D0227"/>
    <w:rsid w:val="529243AA"/>
    <w:rsid w:val="529F4A4A"/>
    <w:rsid w:val="52A13053"/>
    <w:rsid w:val="52A52D1F"/>
    <w:rsid w:val="52AB4FF2"/>
    <w:rsid w:val="52B73220"/>
    <w:rsid w:val="52B90011"/>
    <w:rsid w:val="52B92C0D"/>
    <w:rsid w:val="52BD4428"/>
    <w:rsid w:val="52BF5045"/>
    <w:rsid w:val="52C461B6"/>
    <w:rsid w:val="52C65CD6"/>
    <w:rsid w:val="52D84485"/>
    <w:rsid w:val="52DB7748"/>
    <w:rsid w:val="52DE5EB2"/>
    <w:rsid w:val="52E54EFC"/>
    <w:rsid w:val="52ED0CED"/>
    <w:rsid w:val="52EF5598"/>
    <w:rsid w:val="52F1312F"/>
    <w:rsid w:val="52F55E76"/>
    <w:rsid w:val="53002F01"/>
    <w:rsid w:val="5313381F"/>
    <w:rsid w:val="53195AA3"/>
    <w:rsid w:val="531D6696"/>
    <w:rsid w:val="531E365C"/>
    <w:rsid w:val="53283020"/>
    <w:rsid w:val="53353E46"/>
    <w:rsid w:val="533C11FA"/>
    <w:rsid w:val="533D7DBC"/>
    <w:rsid w:val="5352468B"/>
    <w:rsid w:val="53597635"/>
    <w:rsid w:val="535D791F"/>
    <w:rsid w:val="53647871"/>
    <w:rsid w:val="53653FAD"/>
    <w:rsid w:val="536B0CBA"/>
    <w:rsid w:val="536E3247"/>
    <w:rsid w:val="536E3EBF"/>
    <w:rsid w:val="536F5DE7"/>
    <w:rsid w:val="53721DC4"/>
    <w:rsid w:val="5374286C"/>
    <w:rsid w:val="537A3D14"/>
    <w:rsid w:val="537A4C0D"/>
    <w:rsid w:val="5385245B"/>
    <w:rsid w:val="538B1309"/>
    <w:rsid w:val="538C0273"/>
    <w:rsid w:val="538C0A95"/>
    <w:rsid w:val="53924595"/>
    <w:rsid w:val="5394648F"/>
    <w:rsid w:val="539861B4"/>
    <w:rsid w:val="53A46558"/>
    <w:rsid w:val="53A54CC9"/>
    <w:rsid w:val="53AF62CB"/>
    <w:rsid w:val="53B441A3"/>
    <w:rsid w:val="53B604BD"/>
    <w:rsid w:val="53BF5F2E"/>
    <w:rsid w:val="53C02F2A"/>
    <w:rsid w:val="53C26AA0"/>
    <w:rsid w:val="53CE7602"/>
    <w:rsid w:val="53E06C68"/>
    <w:rsid w:val="53E13271"/>
    <w:rsid w:val="53EA031F"/>
    <w:rsid w:val="53ED758D"/>
    <w:rsid w:val="53F7376B"/>
    <w:rsid w:val="54027F93"/>
    <w:rsid w:val="541013F2"/>
    <w:rsid w:val="54113C09"/>
    <w:rsid w:val="54134081"/>
    <w:rsid w:val="54185C74"/>
    <w:rsid w:val="5420139C"/>
    <w:rsid w:val="542533CB"/>
    <w:rsid w:val="54292587"/>
    <w:rsid w:val="54337261"/>
    <w:rsid w:val="54371CB5"/>
    <w:rsid w:val="54390C94"/>
    <w:rsid w:val="543D2161"/>
    <w:rsid w:val="5445218A"/>
    <w:rsid w:val="54506B72"/>
    <w:rsid w:val="545249B8"/>
    <w:rsid w:val="545378CB"/>
    <w:rsid w:val="545F49C6"/>
    <w:rsid w:val="54621911"/>
    <w:rsid w:val="54632197"/>
    <w:rsid w:val="546858E8"/>
    <w:rsid w:val="546E3B6C"/>
    <w:rsid w:val="547A465C"/>
    <w:rsid w:val="54934ABB"/>
    <w:rsid w:val="5498055F"/>
    <w:rsid w:val="54A356E4"/>
    <w:rsid w:val="54C02AFA"/>
    <w:rsid w:val="54CC4827"/>
    <w:rsid w:val="54D41849"/>
    <w:rsid w:val="54D46398"/>
    <w:rsid w:val="54E411FC"/>
    <w:rsid w:val="54F57FBB"/>
    <w:rsid w:val="54F72791"/>
    <w:rsid w:val="54FE600D"/>
    <w:rsid w:val="54FF2091"/>
    <w:rsid w:val="5503077A"/>
    <w:rsid w:val="55140662"/>
    <w:rsid w:val="55144763"/>
    <w:rsid w:val="55254191"/>
    <w:rsid w:val="5526070C"/>
    <w:rsid w:val="55265EEE"/>
    <w:rsid w:val="552B19DD"/>
    <w:rsid w:val="552B2519"/>
    <w:rsid w:val="552F55A4"/>
    <w:rsid w:val="55385425"/>
    <w:rsid w:val="553A1096"/>
    <w:rsid w:val="55403B88"/>
    <w:rsid w:val="555854FA"/>
    <w:rsid w:val="556A344A"/>
    <w:rsid w:val="556C1B0E"/>
    <w:rsid w:val="55773C7A"/>
    <w:rsid w:val="557D6002"/>
    <w:rsid w:val="557E5A52"/>
    <w:rsid w:val="55874230"/>
    <w:rsid w:val="558C5B16"/>
    <w:rsid w:val="559120FB"/>
    <w:rsid w:val="55945D98"/>
    <w:rsid w:val="55983F79"/>
    <w:rsid w:val="55A34711"/>
    <w:rsid w:val="55B717F1"/>
    <w:rsid w:val="55C16FCB"/>
    <w:rsid w:val="55C76684"/>
    <w:rsid w:val="55D34BE2"/>
    <w:rsid w:val="55DB6428"/>
    <w:rsid w:val="55DF306E"/>
    <w:rsid w:val="55E513D8"/>
    <w:rsid w:val="55E94E59"/>
    <w:rsid w:val="55ED704F"/>
    <w:rsid w:val="55F15F5B"/>
    <w:rsid w:val="55F36595"/>
    <w:rsid w:val="55FB5F8C"/>
    <w:rsid w:val="55FB6E5E"/>
    <w:rsid w:val="560601BF"/>
    <w:rsid w:val="561946F3"/>
    <w:rsid w:val="561E1F2A"/>
    <w:rsid w:val="56333670"/>
    <w:rsid w:val="56335FFD"/>
    <w:rsid w:val="56353D34"/>
    <w:rsid w:val="563B34D6"/>
    <w:rsid w:val="56403A7C"/>
    <w:rsid w:val="5647486C"/>
    <w:rsid w:val="56543CFE"/>
    <w:rsid w:val="56566983"/>
    <w:rsid w:val="56596C97"/>
    <w:rsid w:val="56631093"/>
    <w:rsid w:val="56696D77"/>
    <w:rsid w:val="566E78C6"/>
    <w:rsid w:val="56731E89"/>
    <w:rsid w:val="567B5B5E"/>
    <w:rsid w:val="56814DA3"/>
    <w:rsid w:val="5688356F"/>
    <w:rsid w:val="568E307E"/>
    <w:rsid w:val="56912A1C"/>
    <w:rsid w:val="5692798C"/>
    <w:rsid w:val="569C15F0"/>
    <w:rsid w:val="56A01598"/>
    <w:rsid w:val="56A2497B"/>
    <w:rsid w:val="56A91577"/>
    <w:rsid w:val="56B44F99"/>
    <w:rsid w:val="56BC5561"/>
    <w:rsid w:val="56C531EB"/>
    <w:rsid w:val="56C761DC"/>
    <w:rsid w:val="56CB3604"/>
    <w:rsid w:val="56D0228A"/>
    <w:rsid w:val="56D12E24"/>
    <w:rsid w:val="56D22A0A"/>
    <w:rsid w:val="56D363C3"/>
    <w:rsid w:val="56DA0ACF"/>
    <w:rsid w:val="56DC0B1D"/>
    <w:rsid w:val="56DD65A9"/>
    <w:rsid w:val="56DE6613"/>
    <w:rsid w:val="56E82C49"/>
    <w:rsid w:val="56EC4D59"/>
    <w:rsid w:val="56EC6F9A"/>
    <w:rsid w:val="56F26641"/>
    <w:rsid w:val="570649DB"/>
    <w:rsid w:val="571A7D8E"/>
    <w:rsid w:val="572575C9"/>
    <w:rsid w:val="57321EB0"/>
    <w:rsid w:val="573542F8"/>
    <w:rsid w:val="573A04FF"/>
    <w:rsid w:val="573B3256"/>
    <w:rsid w:val="573F0E46"/>
    <w:rsid w:val="57432381"/>
    <w:rsid w:val="574412B1"/>
    <w:rsid w:val="57481E69"/>
    <w:rsid w:val="574D2F1F"/>
    <w:rsid w:val="57661CDC"/>
    <w:rsid w:val="576A5D4C"/>
    <w:rsid w:val="57723363"/>
    <w:rsid w:val="577D3F4C"/>
    <w:rsid w:val="577E5AEB"/>
    <w:rsid w:val="577F4E30"/>
    <w:rsid w:val="57844B5B"/>
    <w:rsid w:val="5788051F"/>
    <w:rsid w:val="57906E28"/>
    <w:rsid w:val="57947384"/>
    <w:rsid w:val="579B5115"/>
    <w:rsid w:val="57A14808"/>
    <w:rsid w:val="57A41C06"/>
    <w:rsid w:val="57B63C30"/>
    <w:rsid w:val="57BB5626"/>
    <w:rsid w:val="57C65146"/>
    <w:rsid w:val="57CA16C3"/>
    <w:rsid w:val="57CA5477"/>
    <w:rsid w:val="57CA56A1"/>
    <w:rsid w:val="57D5614B"/>
    <w:rsid w:val="57D656B3"/>
    <w:rsid w:val="57DA3DE2"/>
    <w:rsid w:val="57DA7074"/>
    <w:rsid w:val="57DB09E6"/>
    <w:rsid w:val="57E16C71"/>
    <w:rsid w:val="57E3448B"/>
    <w:rsid w:val="57E541D2"/>
    <w:rsid w:val="57EE7033"/>
    <w:rsid w:val="57F50094"/>
    <w:rsid w:val="57F63E78"/>
    <w:rsid w:val="57FC28AD"/>
    <w:rsid w:val="57FE3977"/>
    <w:rsid w:val="58040DE0"/>
    <w:rsid w:val="58084DF2"/>
    <w:rsid w:val="5813335B"/>
    <w:rsid w:val="58176C9F"/>
    <w:rsid w:val="58270044"/>
    <w:rsid w:val="58286CBC"/>
    <w:rsid w:val="582F4B8E"/>
    <w:rsid w:val="58313422"/>
    <w:rsid w:val="58382A2A"/>
    <w:rsid w:val="58393AC1"/>
    <w:rsid w:val="583C4F00"/>
    <w:rsid w:val="583C7D10"/>
    <w:rsid w:val="5840190F"/>
    <w:rsid w:val="58471ED1"/>
    <w:rsid w:val="584965B7"/>
    <w:rsid w:val="584E091E"/>
    <w:rsid w:val="5866207D"/>
    <w:rsid w:val="58725777"/>
    <w:rsid w:val="58741C3C"/>
    <w:rsid w:val="58795BE8"/>
    <w:rsid w:val="587D46A4"/>
    <w:rsid w:val="58805D8F"/>
    <w:rsid w:val="58851930"/>
    <w:rsid w:val="588802B1"/>
    <w:rsid w:val="588C2513"/>
    <w:rsid w:val="58922ACE"/>
    <w:rsid w:val="58950C24"/>
    <w:rsid w:val="58952ABB"/>
    <w:rsid w:val="5899566F"/>
    <w:rsid w:val="58B4485B"/>
    <w:rsid w:val="58B60EEC"/>
    <w:rsid w:val="58C572F5"/>
    <w:rsid w:val="58CA5157"/>
    <w:rsid w:val="58CC3C87"/>
    <w:rsid w:val="58CE1ACF"/>
    <w:rsid w:val="58E41E41"/>
    <w:rsid w:val="58F43236"/>
    <w:rsid w:val="58F53E89"/>
    <w:rsid w:val="59073D1F"/>
    <w:rsid w:val="590748E4"/>
    <w:rsid w:val="590F2392"/>
    <w:rsid w:val="591B44C3"/>
    <w:rsid w:val="592334D7"/>
    <w:rsid w:val="593275A2"/>
    <w:rsid w:val="59373D17"/>
    <w:rsid w:val="59376B95"/>
    <w:rsid w:val="59383989"/>
    <w:rsid w:val="593A3D71"/>
    <w:rsid w:val="593F13C5"/>
    <w:rsid w:val="593F3017"/>
    <w:rsid w:val="594825C2"/>
    <w:rsid w:val="594D605F"/>
    <w:rsid w:val="59500C05"/>
    <w:rsid w:val="595B6826"/>
    <w:rsid w:val="596B02BE"/>
    <w:rsid w:val="596E15E4"/>
    <w:rsid w:val="59710E91"/>
    <w:rsid w:val="59770D54"/>
    <w:rsid w:val="598227B7"/>
    <w:rsid w:val="5988122F"/>
    <w:rsid w:val="59A05C73"/>
    <w:rsid w:val="59AB20A4"/>
    <w:rsid w:val="59B20A36"/>
    <w:rsid w:val="59BC2134"/>
    <w:rsid w:val="59BD7637"/>
    <w:rsid w:val="59D62F9F"/>
    <w:rsid w:val="59DF3C32"/>
    <w:rsid w:val="59EE76BE"/>
    <w:rsid w:val="59FA189C"/>
    <w:rsid w:val="5A013E64"/>
    <w:rsid w:val="5A0738E6"/>
    <w:rsid w:val="5A1D13DD"/>
    <w:rsid w:val="5A1E196D"/>
    <w:rsid w:val="5A256642"/>
    <w:rsid w:val="5A2C5D10"/>
    <w:rsid w:val="5A2D572C"/>
    <w:rsid w:val="5A337CF1"/>
    <w:rsid w:val="5A3A0DC6"/>
    <w:rsid w:val="5A3F15EF"/>
    <w:rsid w:val="5A400275"/>
    <w:rsid w:val="5A4F5B19"/>
    <w:rsid w:val="5A68443E"/>
    <w:rsid w:val="5A6F6C51"/>
    <w:rsid w:val="5A773519"/>
    <w:rsid w:val="5A775A3C"/>
    <w:rsid w:val="5A7A6B71"/>
    <w:rsid w:val="5AA21640"/>
    <w:rsid w:val="5AA97CE8"/>
    <w:rsid w:val="5AAD2E26"/>
    <w:rsid w:val="5AB202B4"/>
    <w:rsid w:val="5AB445BB"/>
    <w:rsid w:val="5AC91E8E"/>
    <w:rsid w:val="5ACE6B6D"/>
    <w:rsid w:val="5ACF404D"/>
    <w:rsid w:val="5ADA6FBC"/>
    <w:rsid w:val="5ADC74B4"/>
    <w:rsid w:val="5AE40D5B"/>
    <w:rsid w:val="5AE504C8"/>
    <w:rsid w:val="5AEF2BA9"/>
    <w:rsid w:val="5AF24EF6"/>
    <w:rsid w:val="5AF60046"/>
    <w:rsid w:val="5AFE1E81"/>
    <w:rsid w:val="5B047047"/>
    <w:rsid w:val="5B0C02D8"/>
    <w:rsid w:val="5B0F2DD8"/>
    <w:rsid w:val="5B132015"/>
    <w:rsid w:val="5B1475F0"/>
    <w:rsid w:val="5B3705A6"/>
    <w:rsid w:val="5B3F661B"/>
    <w:rsid w:val="5B4071C9"/>
    <w:rsid w:val="5B445C46"/>
    <w:rsid w:val="5B4F007B"/>
    <w:rsid w:val="5B5F0880"/>
    <w:rsid w:val="5B60203F"/>
    <w:rsid w:val="5B6D3DE5"/>
    <w:rsid w:val="5B7D58F4"/>
    <w:rsid w:val="5B85119B"/>
    <w:rsid w:val="5B854486"/>
    <w:rsid w:val="5B856B63"/>
    <w:rsid w:val="5B8B4CC8"/>
    <w:rsid w:val="5B936809"/>
    <w:rsid w:val="5B9D68D3"/>
    <w:rsid w:val="5BA14D7F"/>
    <w:rsid w:val="5BA355C3"/>
    <w:rsid w:val="5BAD423C"/>
    <w:rsid w:val="5BAE1FD9"/>
    <w:rsid w:val="5BB65863"/>
    <w:rsid w:val="5BB81941"/>
    <w:rsid w:val="5BC56163"/>
    <w:rsid w:val="5BC82604"/>
    <w:rsid w:val="5BCA3761"/>
    <w:rsid w:val="5BD037C6"/>
    <w:rsid w:val="5BE318B5"/>
    <w:rsid w:val="5BEB628B"/>
    <w:rsid w:val="5BEC3B29"/>
    <w:rsid w:val="5BFF2CF6"/>
    <w:rsid w:val="5C121DEA"/>
    <w:rsid w:val="5C126BD0"/>
    <w:rsid w:val="5C132FBD"/>
    <w:rsid w:val="5C1443C1"/>
    <w:rsid w:val="5C170255"/>
    <w:rsid w:val="5C2B73F1"/>
    <w:rsid w:val="5C2C72B9"/>
    <w:rsid w:val="5C3E5A56"/>
    <w:rsid w:val="5C3F2C17"/>
    <w:rsid w:val="5C451E73"/>
    <w:rsid w:val="5C545D41"/>
    <w:rsid w:val="5C56699B"/>
    <w:rsid w:val="5C586602"/>
    <w:rsid w:val="5C5E111F"/>
    <w:rsid w:val="5C7F0096"/>
    <w:rsid w:val="5C9247CE"/>
    <w:rsid w:val="5C977A69"/>
    <w:rsid w:val="5CA13AA2"/>
    <w:rsid w:val="5CA36811"/>
    <w:rsid w:val="5CB50BF9"/>
    <w:rsid w:val="5CC704B4"/>
    <w:rsid w:val="5CC72A69"/>
    <w:rsid w:val="5CD26000"/>
    <w:rsid w:val="5CD32A79"/>
    <w:rsid w:val="5CDE0FCA"/>
    <w:rsid w:val="5CE80852"/>
    <w:rsid w:val="5CF86B7A"/>
    <w:rsid w:val="5CFB204B"/>
    <w:rsid w:val="5D090E22"/>
    <w:rsid w:val="5D0A7C9F"/>
    <w:rsid w:val="5D214E1E"/>
    <w:rsid w:val="5D254B2E"/>
    <w:rsid w:val="5D282BD6"/>
    <w:rsid w:val="5D2C09BC"/>
    <w:rsid w:val="5D3E2039"/>
    <w:rsid w:val="5D411C07"/>
    <w:rsid w:val="5D4914C0"/>
    <w:rsid w:val="5D491EA1"/>
    <w:rsid w:val="5D4B4BA4"/>
    <w:rsid w:val="5D4C3619"/>
    <w:rsid w:val="5D4E7E09"/>
    <w:rsid w:val="5D510EB8"/>
    <w:rsid w:val="5D547F63"/>
    <w:rsid w:val="5D584760"/>
    <w:rsid w:val="5D704989"/>
    <w:rsid w:val="5D720EDA"/>
    <w:rsid w:val="5D730DFF"/>
    <w:rsid w:val="5D837786"/>
    <w:rsid w:val="5D8C7126"/>
    <w:rsid w:val="5D964B7D"/>
    <w:rsid w:val="5D964F70"/>
    <w:rsid w:val="5D9A7F2E"/>
    <w:rsid w:val="5DA03807"/>
    <w:rsid w:val="5DA10A77"/>
    <w:rsid w:val="5DA2381E"/>
    <w:rsid w:val="5DB3753B"/>
    <w:rsid w:val="5DBA533E"/>
    <w:rsid w:val="5DD66E68"/>
    <w:rsid w:val="5DD841C7"/>
    <w:rsid w:val="5DDB53A8"/>
    <w:rsid w:val="5DE100A1"/>
    <w:rsid w:val="5DE159A9"/>
    <w:rsid w:val="5DE51DF1"/>
    <w:rsid w:val="5DEB082E"/>
    <w:rsid w:val="5DEB17B5"/>
    <w:rsid w:val="5DF379C1"/>
    <w:rsid w:val="5DFD7F7C"/>
    <w:rsid w:val="5DFF0B3E"/>
    <w:rsid w:val="5E012901"/>
    <w:rsid w:val="5E0754B5"/>
    <w:rsid w:val="5E0A0469"/>
    <w:rsid w:val="5E0A7A36"/>
    <w:rsid w:val="5E136B93"/>
    <w:rsid w:val="5E192206"/>
    <w:rsid w:val="5E1B1997"/>
    <w:rsid w:val="5E1C50B0"/>
    <w:rsid w:val="5E1F2B69"/>
    <w:rsid w:val="5E2B0DEF"/>
    <w:rsid w:val="5E2C05E9"/>
    <w:rsid w:val="5E31548F"/>
    <w:rsid w:val="5E370361"/>
    <w:rsid w:val="5E4E0640"/>
    <w:rsid w:val="5E514EC6"/>
    <w:rsid w:val="5E561FE5"/>
    <w:rsid w:val="5E6151CA"/>
    <w:rsid w:val="5E621FFF"/>
    <w:rsid w:val="5E6773F0"/>
    <w:rsid w:val="5E6969CE"/>
    <w:rsid w:val="5E7347D0"/>
    <w:rsid w:val="5E740370"/>
    <w:rsid w:val="5E7D3774"/>
    <w:rsid w:val="5E7D479C"/>
    <w:rsid w:val="5E8E458E"/>
    <w:rsid w:val="5E9660CF"/>
    <w:rsid w:val="5E9C0B36"/>
    <w:rsid w:val="5EA43B02"/>
    <w:rsid w:val="5EA57D3D"/>
    <w:rsid w:val="5EA7583A"/>
    <w:rsid w:val="5EA840F4"/>
    <w:rsid w:val="5EAB3906"/>
    <w:rsid w:val="5EB009E7"/>
    <w:rsid w:val="5EB819C4"/>
    <w:rsid w:val="5EB8721B"/>
    <w:rsid w:val="5EBF65B2"/>
    <w:rsid w:val="5EC1182C"/>
    <w:rsid w:val="5EC87C43"/>
    <w:rsid w:val="5EDB26BA"/>
    <w:rsid w:val="5EDD448D"/>
    <w:rsid w:val="5EE20D35"/>
    <w:rsid w:val="5F0263E6"/>
    <w:rsid w:val="5F0713A2"/>
    <w:rsid w:val="5F0B7E4B"/>
    <w:rsid w:val="5F193167"/>
    <w:rsid w:val="5F1A6D01"/>
    <w:rsid w:val="5F1F6B1D"/>
    <w:rsid w:val="5F24774F"/>
    <w:rsid w:val="5F3154A2"/>
    <w:rsid w:val="5F3760D8"/>
    <w:rsid w:val="5F425964"/>
    <w:rsid w:val="5F473FE3"/>
    <w:rsid w:val="5F5E175D"/>
    <w:rsid w:val="5F5F42E0"/>
    <w:rsid w:val="5F6B109D"/>
    <w:rsid w:val="5F7705CE"/>
    <w:rsid w:val="5F7939FC"/>
    <w:rsid w:val="5F7A3D3C"/>
    <w:rsid w:val="5F824CAE"/>
    <w:rsid w:val="5F830179"/>
    <w:rsid w:val="5F9025E3"/>
    <w:rsid w:val="5F9372A6"/>
    <w:rsid w:val="5F945694"/>
    <w:rsid w:val="5FA52D55"/>
    <w:rsid w:val="5FB233CC"/>
    <w:rsid w:val="5FB31728"/>
    <w:rsid w:val="5FB71D5D"/>
    <w:rsid w:val="5FC024B4"/>
    <w:rsid w:val="5FC74152"/>
    <w:rsid w:val="5FCA5CD9"/>
    <w:rsid w:val="5FCE72C4"/>
    <w:rsid w:val="5FD626BD"/>
    <w:rsid w:val="5FEA4C80"/>
    <w:rsid w:val="5FF018ED"/>
    <w:rsid w:val="5FF30F71"/>
    <w:rsid w:val="60001E5C"/>
    <w:rsid w:val="60044120"/>
    <w:rsid w:val="600A25E2"/>
    <w:rsid w:val="601F08B7"/>
    <w:rsid w:val="60282E39"/>
    <w:rsid w:val="603912AA"/>
    <w:rsid w:val="603A3D64"/>
    <w:rsid w:val="603D2B09"/>
    <w:rsid w:val="60540C1D"/>
    <w:rsid w:val="60563734"/>
    <w:rsid w:val="60583CA6"/>
    <w:rsid w:val="605E67AF"/>
    <w:rsid w:val="6068295F"/>
    <w:rsid w:val="60692652"/>
    <w:rsid w:val="606E25A6"/>
    <w:rsid w:val="6070160B"/>
    <w:rsid w:val="607331DE"/>
    <w:rsid w:val="607A6032"/>
    <w:rsid w:val="607E2003"/>
    <w:rsid w:val="608A3536"/>
    <w:rsid w:val="608F0687"/>
    <w:rsid w:val="608F6BE3"/>
    <w:rsid w:val="60921FD6"/>
    <w:rsid w:val="60930CBD"/>
    <w:rsid w:val="6093659C"/>
    <w:rsid w:val="60986381"/>
    <w:rsid w:val="609D40A0"/>
    <w:rsid w:val="609F7088"/>
    <w:rsid w:val="60BC73F4"/>
    <w:rsid w:val="60BE64D4"/>
    <w:rsid w:val="60C170C5"/>
    <w:rsid w:val="60D25D01"/>
    <w:rsid w:val="60DA1AE1"/>
    <w:rsid w:val="60E332EF"/>
    <w:rsid w:val="60E33779"/>
    <w:rsid w:val="60F10AA3"/>
    <w:rsid w:val="60F42ED1"/>
    <w:rsid w:val="611B2EB2"/>
    <w:rsid w:val="61372F8A"/>
    <w:rsid w:val="613C1054"/>
    <w:rsid w:val="614E7846"/>
    <w:rsid w:val="615D0711"/>
    <w:rsid w:val="616F297E"/>
    <w:rsid w:val="618446B8"/>
    <w:rsid w:val="61895934"/>
    <w:rsid w:val="618A7CD2"/>
    <w:rsid w:val="61905E6B"/>
    <w:rsid w:val="619403FF"/>
    <w:rsid w:val="61984043"/>
    <w:rsid w:val="61B174D8"/>
    <w:rsid w:val="61B41F01"/>
    <w:rsid w:val="61BF0692"/>
    <w:rsid w:val="61C71E97"/>
    <w:rsid w:val="61CD476C"/>
    <w:rsid w:val="61D11271"/>
    <w:rsid w:val="61D71948"/>
    <w:rsid w:val="61D72087"/>
    <w:rsid w:val="61E0798B"/>
    <w:rsid w:val="61EF25C2"/>
    <w:rsid w:val="61FF3C6D"/>
    <w:rsid w:val="62045CD7"/>
    <w:rsid w:val="62082558"/>
    <w:rsid w:val="620E5083"/>
    <w:rsid w:val="62125532"/>
    <w:rsid w:val="62143160"/>
    <w:rsid w:val="621F46C1"/>
    <w:rsid w:val="62226479"/>
    <w:rsid w:val="62262420"/>
    <w:rsid w:val="6234297E"/>
    <w:rsid w:val="623F026E"/>
    <w:rsid w:val="62531FC7"/>
    <w:rsid w:val="62730080"/>
    <w:rsid w:val="627C7383"/>
    <w:rsid w:val="62850966"/>
    <w:rsid w:val="628B2F1A"/>
    <w:rsid w:val="628E229A"/>
    <w:rsid w:val="629E5FEA"/>
    <w:rsid w:val="629F4C08"/>
    <w:rsid w:val="62A32E04"/>
    <w:rsid w:val="62B166E7"/>
    <w:rsid w:val="62B80229"/>
    <w:rsid w:val="62C1325E"/>
    <w:rsid w:val="62CA4E26"/>
    <w:rsid w:val="62CC7132"/>
    <w:rsid w:val="62CF1914"/>
    <w:rsid w:val="62D45D6A"/>
    <w:rsid w:val="62D77E5F"/>
    <w:rsid w:val="62FD7B6E"/>
    <w:rsid w:val="630522E8"/>
    <w:rsid w:val="630A5FB2"/>
    <w:rsid w:val="630D0E92"/>
    <w:rsid w:val="631F44D9"/>
    <w:rsid w:val="63207F5F"/>
    <w:rsid w:val="63224B42"/>
    <w:rsid w:val="633113C5"/>
    <w:rsid w:val="6332790F"/>
    <w:rsid w:val="63420BBD"/>
    <w:rsid w:val="63487AA6"/>
    <w:rsid w:val="634A18B8"/>
    <w:rsid w:val="634A5FC8"/>
    <w:rsid w:val="634B24A8"/>
    <w:rsid w:val="635C2CD7"/>
    <w:rsid w:val="63811613"/>
    <w:rsid w:val="638B4CEA"/>
    <w:rsid w:val="63901CC0"/>
    <w:rsid w:val="63931960"/>
    <w:rsid w:val="63935CB0"/>
    <w:rsid w:val="63A03C28"/>
    <w:rsid w:val="63A3412D"/>
    <w:rsid w:val="63AB1247"/>
    <w:rsid w:val="63BC1E7C"/>
    <w:rsid w:val="63C67EC5"/>
    <w:rsid w:val="63CD575A"/>
    <w:rsid w:val="63CE258F"/>
    <w:rsid w:val="63CE7F7D"/>
    <w:rsid w:val="63E32F1F"/>
    <w:rsid w:val="63ED4A77"/>
    <w:rsid w:val="63EE596A"/>
    <w:rsid w:val="63FC5B83"/>
    <w:rsid w:val="64125574"/>
    <w:rsid w:val="6415618D"/>
    <w:rsid w:val="64174D4C"/>
    <w:rsid w:val="64187846"/>
    <w:rsid w:val="641F0236"/>
    <w:rsid w:val="64212930"/>
    <w:rsid w:val="64311CEF"/>
    <w:rsid w:val="64395A8E"/>
    <w:rsid w:val="643A1616"/>
    <w:rsid w:val="643F78DB"/>
    <w:rsid w:val="64435AFC"/>
    <w:rsid w:val="64451191"/>
    <w:rsid w:val="6445713A"/>
    <w:rsid w:val="645409D8"/>
    <w:rsid w:val="646C5680"/>
    <w:rsid w:val="648803AD"/>
    <w:rsid w:val="648F5818"/>
    <w:rsid w:val="649F2736"/>
    <w:rsid w:val="64A341EA"/>
    <w:rsid w:val="64AE7815"/>
    <w:rsid w:val="64C56382"/>
    <w:rsid w:val="64E56994"/>
    <w:rsid w:val="64E74739"/>
    <w:rsid w:val="64EC5FA9"/>
    <w:rsid w:val="64EF4F33"/>
    <w:rsid w:val="64FA050E"/>
    <w:rsid w:val="64FC469F"/>
    <w:rsid w:val="65022AA8"/>
    <w:rsid w:val="650534AA"/>
    <w:rsid w:val="65173718"/>
    <w:rsid w:val="65327C81"/>
    <w:rsid w:val="6538367B"/>
    <w:rsid w:val="653A564E"/>
    <w:rsid w:val="653E4D68"/>
    <w:rsid w:val="653F054E"/>
    <w:rsid w:val="654404BD"/>
    <w:rsid w:val="65503DA5"/>
    <w:rsid w:val="65512D88"/>
    <w:rsid w:val="65571807"/>
    <w:rsid w:val="656C3676"/>
    <w:rsid w:val="656D3BC4"/>
    <w:rsid w:val="65842552"/>
    <w:rsid w:val="6590733E"/>
    <w:rsid w:val="659B7C1A"/>
    <w:rsid w:val="65A07F5B"/>
    <w:rsid w:val="65AB47C0"/>
    <w:rsid w:val="65B036A1"/>
    <w:rsid w:val="65BF79BF"/>
    <w:rsid w:val="65CA5C9B"/>
    <w:rsid w:val="65CB25B9"/>
    <w:rsid w:val="65CE2A28"/>
    <w:rsid w:val="65CE4F32"/>
    <w:rsid w:val="65D06A2F"/>
    <w:rsid w:val="65D67A77"/>
    <w:rsid w:val="65D805A9"/>
    <w:rsid w:val="65DC1300"/>
    <w:rsid w:val="65DE14C5"/>
    <w:rsid w:val="65F64403"/>
    <w:rsid w:val="65F841C8"/>
    <w:rsid w:val="65FA45BF"/>
    <w:rsid w:val="65FF2150"/>
    <w:rsid w:val="66000A4D"/>
    <w:rsid w:val="66056982"/>
    <w:rsid w:val="660F312D"/>
    <w:rsid w:val="66106682"/>
    <w:rsid w:val="66225E3D"/>
    <w:rsid w:val="662F7834"/>
    <w:rsid w:val="66340112"/>
    <w:rsid w:val="66363064"/>
    <w:rsid w:val="663A6E96"/>
    <w:rsid w:val="663C53DB"/>
    <w:rsid w:val="664F5B40"/>
    <w:rsid w:val="665965E1"/>
    <w:rsid w:val="665E1B15"/>
    <w:rsid w:val="665F1EA3"/>
    <w:rsid w:val="665F384C"/>
    <w:rsid w:val="666E09B2"/>
    <w:rsid w:val="66733845"/>
    <w:rsid w:val="66816BD1"/>
    <w:rsid w:val="668756D7"/>
    <w:rsid w:val="668B7122"/>
    <w:rsid w:val="66AF5CB8"/>
    <w:rsid w:val="66B06407"/>
    <w:rsid w:val="66B8359D"/>
    <w:rsid w:val="66CF4BB8"/>
    <w:rsid w:val="66DB3A6A"/>
    <w:rsid w:val="66DC011D"/>
    <w:rsid w:val="66E51FD7"/>
    <w:rsid w:val="66E55C39"/>
    <w:rsid w:val="66F111EB"/>
    <w:rsid w:val="66F6439A"/>
    <w:rsid w:val="66FC36F7"/>
    <w:rsid w:val="66FE1A0D"/>
    <w:rsid w:val="66FF1231"/>
    <w:rsid w:val="67076502"/>
    <w:rsid w:val="67094F05"/>
    <w:rsid w:val="670A2AE6"/>
    <w:rsid w:val="670F753E"/>
    <w:rsid w:val="67145127"/>
    <w:rsid w:val="67216859"/>
    <w:rsid w:val="672323D6"/>
    <w:rsid w:val="67267810"/>
    <w:rsid w:val="6746565E"/>
    <w:rsid w:val="675A1D7F"/>
    <w:rsid w:val="676A2E18"/>
    <w:rsid w:val="676B2FE0"/>
    <w:rsid w:val="6772429D"/>
    <w:rsid w:val="6777649B"/>
    <w:rsid w:val="67801440"/>
    <w:rsid w:val="6781337C"/>
    <w:rsid w:val="67852EDF"/>
    <w:rsid w:val="67856121"/>
    <w:rsid w:val="67894284"/>
    <w:rsid w:val="679A7E9C"/>
    <w:rsid w:val="67A36D08"/>
    <w:rsid w:val="67AD735F"/>
    <w:rsid w:val="67AE44DB"/>
    <w:rsid w:val="67BD7C4A"/>
    <w:rsid w:val="67BE29AD"/>
    <w:rsid w:val="67C00724"/>
    <w:rsid w:val="67C65862"/>
    <w:rsid w:val="67DA4663"/>
    <w:rsid w:val="67DB1912"/>
    <w:rsid w:val="67DB2011"/>
    <w:rsid w:val="67E77EC1"/>
    <w:rsid w:val="67EE11A2"/>
    <w:rsid w:val="67FE4207"/>
    <w:rsid w:val="68015EF5"/>
    <w:rsid w:val="680E4828"/>
    <w:rsid w:val="680F74DE"/>
    <w:rsid w:val="682F1996"/>
    <w:rsid w:val="683154C4"/>
    <w:rsid w:val="68321AAA"/>
    <w:rsid w:val="6833541A"/>
    <w:rsid w:val="68364AD2"/>
    <w:rsid w:val="683D7E37"/>
    <w:rsid w:val="684004A8"/>
    <w:rsid w:val="68412E22"/>
    <w:rsid w:val="684437A0"/>
    <w:rsid w:val="6846396F"/>
    <w:rsid w:val="68573BD0"/>
    <w:rsid w:val="687A29F0"/>
    <w:rsid w:val="687D1666"/>
    <w:rsid w:val="687E0BFA"/>
    <w:rsid w:val="688012DD"/>
    <w:rsid w:val="688364B8"/>
    <w:rsid w:val="68873F1C"/>
    <w:rsid w:val="688A4BDE"/>
    <w:rsid w:val="68A17D66"/>
    <w:rsid w:val="68AC671B"/>
    <w:rsid w:val="68AD722E"/>
    <w:rsid w:val="68C216D0"/>
    <w:rsid w:val="68C35ED7"/>
    <w:rsid w:val="68D065F4"/>
    <w:rsid w:val="68D91082"/>
    <w:rsid w:val="68E80C39"/>
    <w:rsid w:val="68E81210"/>
    <w:rsid w:val="68F9337E"/>
    <w:rsid w:val="690943C6"/>
    <w:rsid w:val="690A1089"/>
    <w:rsid w:val="690A3D4C"/>
    <w:rsid w:val="69147151"/>
    <w:rsid w:val="69193278"/>
    <w:rsid w:val="691E7668"/>
    <w:rsid w:val="692D1CCC"/>
    <w:rsid w:val="693A18DC"/>
    <w:rsid w:val="693C7F40"/>
    <w:rsid w:val="693E2F45"/>
    <w:rsid w:val="69487BB8"/>
    <w:rsid w:val="694A5D36"/>
    <w:rsid w:val="69503425"/>
    <w:rsid w:val="6956198C"/>
    <w:rsid w:val="69597F24"/>
    <w:rsid w:val="6964778A"/>
    <w:rsid w:val="69657C41"/>
    <w:rsid w:val="69667174"/>
    <w:rsid w:val="696B7739"/>
    <w:rsid w:val="69761195"/>
    <w:rsid w:val="698D01F1"/>
    <w:rsid w:val="69936191"/>
    <w:rsid w:val="699428C6"/>
    <w:rsid w:val="69973DBE"/>
    <w:rsid w:val="6997735E"/>
    <w:rsid w:val="699D11B3"/>
    <w:rsid w:val="69A752FA"/>
    <w:rsid w:val="69AB185C"/>
    <w:rsid w:val="69AF458B"/>
    <w:rsid w:val="69B550B5"/>
    <w:rsid w:val="69B825AE"/>
    <w:rsid w:val="69CE3F4B"/>
    <w:rsid w:val="69CF27D9"/>
    <w:rsid w:val="69E02C37"/>
    <w:rsid w:val="69F52C34"/>
    <w:rsid w:val="69F540BE"/>
    <w:rsid w:val="69FA4799"/>
    <w:rsid w:val="69FB7519"/>
    <w:rsid w:val="6A041259"/>
    <w:rsid w:val="6A045B4B"/>
    <w:rsid w:val="6A0502D8"/>
    <w:rsid w:val="6A087116"/>
    <w:rsid w:val="6A0B0984"/>
    <w:rsid w:val="6A1A4903"/>
    <w:rsid w:val="6A294D09"/>
    <w:rsid w:val="6A2B3DBD"/>
    <w:rsid w:val="6A2D2C06"/>
    <w:rsid w:val="6A2F04E8"/>
    <w:rsid w:val="6A44165F"/>
    <w:rsid w:val="6A4A1AF6"/>
    <w:rsid w:val="6A5044E3"/>
    <w:rsid w:val="6A555EE3"/>
    <w:rsid w:val="6A560DE9"/>
    <w:rsid w:val="6A5A2E5E"/>
    <w:rsid w:val="6A6B761E"/>
    <w:rsid w:val="6A6E5C77"/>
    <w:rsid w:val="6A781628"/>
    <w:rsid w:val="6A7F3734"/>
    <w:rsid w:val="6A815A3A"/>
    <w:rsid w:val="6A846BFA"/>
    <w:rsid w:val="6A8B6BDF"/>
    <w:rsid w:val="6A941B0E"/>
    <w:rsid w:val="6A961B76"/>
    <w:rsid w:val="6A9F4ED0"/>
    <w:rsid w:val="6AA2021A"/>
    <w:rsid w:val="6AA42DDA"/>
    <w:rsid w:val="6AB13939"/>
    <w:rsid w:val="6AB627D9"/>
    <w:rsid w:val="6AC328A0"/>
    <w:rsid w:val="6AC35DB2"/>
    <w:rsid w:val="6AC37985"/>
    <w:rsid w:val="6AC8599C"/>
    <w:rsid w:val="6AC93260"/>
    <w:rsid w:val="6ACC10D4"/>
    <w:rsid w:val="6ACC7377"/>
    <w:rsid w:val="6AD524DF"/>
    <w:rsid w:val="6AD64FED"/>
    <w:rsid w:val="6AD935F5"/>
    <w:rsid w:val="6ADC6699"/>
    <w:rsid w:val="6ADF681F"/>
    <w:rsid w:val="6AE025D4"/>
    <w:rsid w:val="6AED720E"/>
    <w:rsid w:val="6AEF67AA"/>
    <w:rsid w:val="6AF33BA3"/>
    <w:rsid w:val="6AFE78F0"/>
    <w:rsid w:val="6B05373C"/>
    <w:rsid w:val="6B07725A"/>
    <w:rsid w:val="6B0F4392"/>
    <w:rsid w:val="6B106749"/>
    <w:rsid w:val="6B12317D"/>
    <w:rsid w:val="6B143178"/>
    <w:rsid w:val="6B1D789E"/>
    <w:rsid w:val="6B2D7575"/>
    <w:rsid w:val="6B321E6B"/>
    <w:rsid w:val="6B365F81"/>
    <w:rsid w:val="6B3D4EDC"/>
    <w:rsid w:val="6B4530E0"/>
    <w:rsid w:val="6B614240"/>
    <w:rsid w:val="6B643798"/>
    <w:rsid w:val="6B696868"/>
    <w:rsid w:val="6B77664A"/>
    <w:rsid w:val="6B810487"/>
    <w:rsid w:val="6B8246C4"/>
    <w:rsid w:val="6B8B5E19"/>
    <w:rsid w:val="6B957F30"/>
    <w:rsid w:val="6B975544"/>
    <w:rsid w:val="6BA04E83"/>
    <w:rsid w:val="6BA5571B"/>
    <w:rsid w:val="6BA652A8"/>
    <w:rsid w:val="6BAA696C"/>
    <w:rsid w:val="6BB02C4B"/>
    <w:rsid w:val="6BB8241D"/>
    <w:rsid w:val="6BBA78E2"/>
    <w:rsid w:val="6BD705BD"/>
    <w:rsid w:val="6BD869C3"/>
    <w:rsid w:val="6BDD32E8"/>
    <w:rsid w:val="6BE15AB5"/>
    <w:rsid w:val="6BEC22C4"/>
    <w:rsid w:val="6BEC768D"/>
    <w:rsid w:val="6BFC05E3"/>
    <w:rsid w:val="6BFD0068"/>
    <w:rsid w:val="6BFF45D8"/>
    <w:rsid w:val="6C0D61F3"/>
    <w:rsid w:val="6C0F67FA"/>
    <w:rsid w:val="6C117301"/>
    <w:rsid w:val="6C130003"/>
    <w:rsid w:val="6C2C3AF1"/>
    <w:rsid w:val="6C366820"/>
    <w:rsid w:val="6C39666B"/>
    <w:rsid w:val="6C3B2C47"/>
    <w:rsid w:val="6C48394B"/>
    <w:rsid w:val="6C4A5FEC"/>
    <w:rsid w:val="6C5524C1"/>
    <w:rsid w:val="6C6B5CED"/>
    <w:rsid w:val="6C8A3621"/>
    <w:rsid w:val="6C8B4C5C"/>
    <w:rsid w:val="6C8E69CB"/>
    <w:rsid w:val="6C8F1DBE"/>
    <w:rsid w:val="6C9067E1"/>
    <w:rsid w:val="6C9220E4"/>
    <w:rsid w:val="6CA60316"/>
    <w:rsid w:val="6CAE5C92"/>
    <w:rsid w:val="6CAF28BE"/>
    <w:rsid w:val="6CB5605E"/>
    <w:rsid w:val="6CB608BC"/>
    <w:rsid w:val="6CBF7990"/>
    <w:rsid w:val="6CC05E18"/>
    <w:rsid w:val="6CC552E7"/>
    <w:rsid w:val="6CD5283A"/>
    <w:rsid w:val="6CDA29D4"/>
    <w:rsid w:val="6CDB340F"/>
    <w:rsid w:val="6CE24B06"/>
    <w:rsid w:val="6CE53616"/>
    <w:rsid w:val="6CEA5474"/>
    <w:rsid w:val="6CF0366B"/>
    <w:rsid w:val="6CF2615C"/>
    <w:rsid w:val="6D0B433A"/>
    <w:rsid w:val="6D101A28"/>
    <w:rsid w:val="6D1665E9"/>
    <w:rsid w:val="6D1800DF"/>
    <w:rsid w:val="6D2245E3"/>
    <w:rsid w:val="6D2A2EB3"/>
    <w:rsid w:val="6D310A44"/>
    <w:rsid w:val="6D313D8D"/>
    <w:rsid w:val="6D34115C"/>
    <w:rsid w:val="6D36014E"/>
    <w:rsid w:val="6D49739D"/>
    <w:rsid w:val="6D4D546C"/>
    <w:rsid w:val="6D61066B"/>
    <w:rsid w:val="6D645F05"/>
    <w:rsid w:val="6D6E3782"/>
    <w:rsid w:val="6D7B05B2"/>
    <w:rsid w:val="6D832021"/>
    <w:rsid w:val="6D931C96"/>
    <w:rsid w:val="6D9A6851"/>
    <w:rsid w:val="6DAF3D75"/>
    <w:rsid w:val="6DAF70BF"/>
    <w:rsid w:val="6DB9140E"/>
    <w:rsid w:val="6DC74D14"/>
    <w:rsid w:val="6DC86F48"/>
    <w:rsid w:val="6DD4703A"/>
    <w:rsid w:val="6DD746D4"/>
    <w:rsid w:val="6DDD694E"/>
    <w:rsid w:val="6DF41F35"/>
    <w:rsid w:val="6DF438A1"/>
    <w:rsid w:val="6DF55268"/>
    <w:rsid w:val="6E05781D"/>
    <w:rsid w:val="6E073DE4"/>
    <w:rsid w:val="6E0D2614"/>
    <w:rsid w:val="6E0E06F1"/>
    <w:rsid w:val="6E123F7C"/>
    <w:rsid w:val="6E136B12"/>
    <w:rsid w:val="6E137299"/>
    <w:rsid w:val="6E2841BB"/>
    <w:rsid w:val="6E29120E"/>
    <w:rsid w:val="6E2C5995"/>
    <w:rsid w:val="6E320DCB"/>
    <w:rsid w:val="6E32446F"/>
    <w:rsid w:val="6E3D79BF"/>
    <w:rsid w:val="6E450504"/>
    <w:rsid w:val="6E4A77EE"/>
    <w:rsid w:val="6E5324F2"/>
    <w:rsid w:val="6E56690D"/>
    <w:rsid w:val="6E5B6CBE"/>
    <w:rsid w:val="6E681610"/>
    <w:rsid w:val="6E692412"/>
    <w:rsid w:val="6E694C5C"/>
    <w:rsid w:val="6E72166F"/>
    <w:rsid w:val="6E7B3C41"/>
    <w:rsid w:val="6E802936"/>
    <w:rsid w:val="6E835993"/>
    <w:rsid w:val="6E96608D"/>
    <w:rsid w:val="6E9B3632"/>
    <w:rsid w:val="6E9C18D8"/>
    <w:rsid w:val="6E9E2979"/>
    <w:rsid w:val="6E9E60FB"/>
    <w:rsid w:val="6EAB6516"/>
    <w:rsid w:val="6EAE568E"/>
    <w:rsid w:val="6EAF3ECD"/>
    <w:rsid w:val="6EBB05D4"/>
    <w:rsid w:val="6EBF6F54"/>
    <w:rsid w:val="6EC23865"/>
    <w:rsid w:val="6ED3304E"/>
    <w:rsid w:val="6EDF4D67"/>
    <w:rsid w:val="6EE049BD"/>
    <w:rsid w:val="6EE37BDB"/>
    <w:rsid w:val="6EE90F38"/>
    <w:rsid w:val="6EF91E47"/>
    <w:rsid w:val="6F047E53"/>
    <w:rsid w:val="6F0D0C29"/>
    <w:rsid w:val="6F1A072B"/>
    <w:rsid w:val="6F240034"/>
    <w:rsid w:val="6F2C01E5"/>
    <w:rsid w:val="6F304FEB"/>
    <w:rsid w:val="6F36478D"/>
    <w:rsid w:val="6F3C5938"/>
    <w:rsid w:val="6F471F44"/>
    <w:rsid w:val="6F49631B"/>
    <w:rsid w:val="6F4D3F10"/>
    <w:rsid w:val="6F516BB4"/>
    <w:rsid w:val="6F7C19B9"/>
    <w:rsid w:val="6F824625"/>
    <w:rsid w:val="6F8B0023"/>
    <w:rsid w:val="6F8C0F13"/>
    <w:rsid w:val="6F8E7E8F"/>
    <w:rsid w:val="6F9D22AF"/>
    <w:rsid w:val="6FA64C28"/>
    <w:rsid w:val="6FB40079"/>
    <w:rsid w:val="6FB972A2"/>
    <w:rsid w:val="6FBD6EF0"/>
    <w:rsid w:val="6FCB5037"/>
    <w:rsid w:val="6FCD70A3"/>
    <w:rsid w:val="6FE477B5"/>
    <w:rsid w:val="6FEF31FA"/>
    <w:rsid w:val="6FF47E36"/>
    <w:rsid w:val="6FF76413"/>
    <w:rsid w:val="6FF94AFB"/>
    <w:rsid w:val="6FFC205E"/>
    <w:rsid w:val="700868C0"/>
    <w:rsid w:val="7025612A"/>
    <w:rsid w:val="702924B9"/>
    <w:rsid w:val="703329A5"/>
    <w:rsid w:val="703D4676"/>
    <w:rsid w:val="70413427"/>
    <w:rsid w:val="704B031F"/>
    <w:rsid w:val="70663443"/>
    <w:rsid w:val="70673811"/>
    <w:rsid w:val="707638B8"/>
    <w:rsid w:val="7086797A"/>
    <w:rsid w:val="70915630"/>
    <w:rsid w:val="709A4617"/>
    <w:rsid w:val="70AC097B"/>
    <w:rsid w:val="70BF401C"/>
    <w:rsid w:val="70BF5654"/>
    <w:rsid w:val="70C50A7E"/>
    <w:rsid w:val="70C5436C"/>
    <w:rsid w:val="70C55DAD"/>
    <w:rsid w:val="70D10ED8"/>
    <w:rsid w:val="70D222B6"/>
    <w:rsid w:val="70D94653"/>
    <w:rsid w:val="70E6314A"/>
    <w:rsid w:val="70E74CF8"/>
    <w:rsid w:val="70EA54BE"/>
    <w:rsid w:val="70ED7996"/>
    <w:rsid w:val="71065586"/>
    <w:rsid w:val="71265D51"/>
    <w:rsid w:val="712A3513"/>
    <w:rsid w:val="713044AF"/>
    <w:rsid w:val="71420579"/>
    <w:rsid w:val="71533F4C"/>
    <w:rsid w:val="7156074B"/>
    <w:rsid w:val="715E396F"/>
    <w:rsid w:val="7162445C"/>
    <w:rsid w:val="716C6FF2"/>
    <w:rsid w:val="71751862"/>
    <w:rsid w:val="717716B7"/>
    <w:rsid w:val="71825DE5"/>
    <w:rsid w:val="718746FF"/>
    <w:rsid w:val="718A046F"/>
    <w:rsid w:val="71A4197B"/>
    <w:rsid w:val="71B43899"/>
    <w:rsid w:val="71B56039"/>
    <w:rsid w:val="71B87CF3"/>
    <w:rsid w:val="71BB616C"/>
    <w:rsid w:val="71BE6C5E"/>
    <w:rsid w:val="71C4755D"/>
    <w:rsid w:val="71C67F51"/>
    <w:rsid w:val="71CF395D"/>
    <w:rsid w:val="71D550FE"/>
    <w:rsid w:val="71D95710"/>
    <w:rsid w:val="71DB1826"/>
    <w:rsid w:val="71DE053E"/>
    <w:rsid w:val="71DE4451"/>
    <w:rsid w:val="71DF2847"/>
    <w:rsid w:val="71EB4F8D"/>
    <w:rsid w:val="71EF46DC"/>
    <w:rsid w:val="72095E07"/>
    <w:rsid w:val="72106C6D"/>
    <w:rsid w:val="72154E21"/>
    <w:rsid w:val="721D0FBE"/>
    <w:rsid w:val="72260C20"/>
    <w:rsid w:val="7229514A"/>
    <w:rsid w:val="722D7498"/>
    <w:rsid w:val="723472ED"/>
    <w:rsid w:val="723E2AFE"/>
    <w:rsid w:val="72413076"/>
    <w:rsid w:val="72437F40"/>
    <w:rsid w:val="72470F0B"/>
    <w:rsid w:val="724A545E"/>
    <w:rsid w:val="725933E5"/>
    <w:rsid w:val="725A5D3C"/>
    <w:rsid w:val="725D1111"/>
    <w:rsid w:val="725E33FA"/>
    <w:rsid w:val="72615DAB"/>
    <w:rsid w:val="72623642"/>
    <w:rsid w:val="7269588C"/>
    <w:rsid w:val="726C1B7F"/>
    <w:rsid w:val="726D4F38"/>
    <w:rsid w:val="72791724"/>
    <w:rsid w:val="72863637"/>
    <w:rsid w:val="728A5A5A"/>
    <w:rsid w:val="729018A0"/>
    <w:rsid w:val="7295355C"/>
    <w:rsid w:val="72A520CF"/>
    <w:rsid w:val="72A57613"/>
    <w:rsid w:val="72BC2339"/>
    <w:rsid w:val="72C7238F"/>
    <w:rsid w:val="72C83C43"/>
    <w:rsid w:val="72CB5D81"/>
    <w:rsid w:val="72D25D1C"/>
    <w:rsid w:val="72D85046"/>
    <w:rsid w:val="72DC100F"/>
    <w:rsid w:val="72E925C3"/>
    <w:rsid w:val="72EA0310"/>
    <w:rsid w:val="72EB4F90"/>
    <w:rsid w:val="72FC0284"/>
    <w:rsid w:val="72FD197F"/>
    <w:rsid w:val="730177C1"/>
    <w:rsid w:val="730A6EBA"/>
    <w:rsid w:val="730D328D"/>
    <w:rsid w:val="7313371A"/>
    <w:rsid w:val="73173411"/>
    <w:rsid w:val="731A4FBB"/>
    <w:rsid w:val="732E24CB"/>
    <w:rsid w:val="73371A67"/>
    <w:rsid w:val="73407DAC"/>
    <w:rsid w:val="735102F5"/>
    <w:rsid w:val="73536C37"/>
    <w:rsid w:val="7354101D"/>
    <w:rsid w:val="73645893"/>
    <w:rsid w:val="736A3F9C"/>
    <w:rsid w:val="73763A37"/>
    <w:rsid w:val="737A343E"/>
    <w:rsid w:val="737D350C"/>
    <w:rsid w:val="737F58EC"/>
    <w:rsid w:val="7382180E"/>
    <w:rsid w:val="73875ED5"/>
    <w:rsid w:val="738E3C36"/>
    <w:rsid w:val="73915C33"/>
    <w:rsid w:val="739443D6"/>
    <w:rsid w:val="739D454A"/>
    <w:rsid w:val="739E4FE5"/>
    <w:rsid w:val="73A828A4"/>
    <w:rsid w:val="73AC19B3"/>
    <w:rsid w:val="73BB1CAF"/>
    <w:rsid w:val="73BC20CA"/>
    <w:rsid w:val="73C95A87"/>
    <w:rsid w:val="73D34464"/>
    <w:rsid w:val="73DC7E63"/>
    <w:rsid w:val="73E61397"/>
    <w:rsid w:val="73F60D4F"/>
    <w:rsid w:val="73FB14BB"/>
    <w:rsid w:val="74026037"/>
    <w:rsid w:val="741718E3"/>
    <w:rsid w:val="74172A9B"/>
    <w:rsid w:val="74196657"/>
    <w:rsid w:val="741E7BA9"/>
    <w:rsid w:val="74251F5D"/>
    <w:rsid w:val="742D449D"/>
    <w:rsid w:val="743F2081"/>
    <w:rsid w:val="74591850"/>
    <w:rsid w:val="745D41F3"/>
    <w:rsid w:val="74876E14"/>
    <w:rsid w:val="7488729B"/>
    <w:rsid w:val="748F4AAC"/>
    <w:rsid w:val="749044A2"/>
    <w:rsid w:val="74931244"/>
    <w:rsid w:val="749404B3"/>
    <w:rsid w:val="74946FFB"/>
    <w:rsid w:val="749D69D0"/>
    <w:rsid w:val="749E71CA"/>
    <w:rsid w:val="74AA0EEB"/>
    <w:rsid w:val="74B103A4"/>
    <w:rsid w:val="74DC2BDE"/>
    <w:rsid w:val="74F6482C"/>
    <w:rsid w:val="74FA15BC"/>
    <w:rsid w:val="74FF4D33"/>
    <w:rsid w:val="750450B6"/>
    <w:rsid w:val="7505258E"/>
    <w:rsid w:val="7506463D"/>
    <w:rsid w:val="75080F17"/>
    <w:rsid w:val="750B32B8"/>
    <w:rsid w:val="750D2A52"/>
    <w:rsid w:val="751A258B"/>
    <w:rsid w:val="75231148"/>
    <w:rsid w:val="7529332E"/>
    <w:rsid w:val="753216A4"/>
    <w:rsid w:val="753C7A8B"/>
    <w:rsid w:val="75494458"/>
    <w:rsid w:val="754F3AF3"/>
    <w:rsid w:val="75532F52"/>
    <w:rsid w:val="755F78C2"/>
    <w:rsid w:val="75632F74"/>
    <w:rsid w:val="757961C6"/>
    <w:rsid w:val="758162D3"/>
    <w:rsid w:val="758F13EB"/>
    <w:rsid w:val="758F5FA6"/>
    <w:rsid w:val="758F66BE"/>
    <w:rsid w:val="758F6988"/>
    <w:rsid w:val="7590395A"/>
    <w:rsid w:val="759843AD"/>
    <w:rsid w:val="75A57DA8"/>
    <w:rsid w:val="75A61766"/>
    <w:rsid w:val="75A725D7"/>
    <w:rsid w:val="75AB0225"/>
    <w:rsid w:val="75AE6FB7"/>
    <w:rsid w:val="75B245DC"/>
    <w:rsid w:val="75BA2731"/>
    <w:rsid w:val="75C07589"/>
    <w:rsid w:val="75D82E2A"/>
    <w:rsid w:val="75D9408D"/>
    <w:rsid w:val="75DA11F7"/>
    <w:rsid w:val="75DB7166"/>
    <w:rsid w:val="75E777E0"/>
    <w:rsid w:val="75EE59F2"/>
    <w:rsid w:val="75F42719"/>
    <w:rsid w:val="75F8110D"/>
    <w:rsid w:val="75FE3734"/>
    <w:rsid w:val="75FF4BA3"/>
    <w:rsid w:val="7605759B"/>
    <w:rsid w:val="76071F3C"/>
    <w:rsid w:val="761D2EF0"/>
    <w:rsid w:val="76274A48"/>
    <w:rsid w:val="76295974"/>
    <w:rsid w:val="762C14AC"/>
    <w:rsid w:val="76327BEE"/>
    <w:rsid w:val="76392822"/>
    <w:rsid w:val="763D00A5"/>
    <w:rsid w:val="763D6025"/>
    <w:rsid w:val="765E0E47"/>
    <w:rsid w:val="76635217"/>
    <w:rsid w:val="76667F4F"/>
    <w:rsid w:val="76770221"/>
    <w:rsid w:val="767A292B"/>
    <w:rsid w:val="767B25C4"/>
    <w:rsid w:val="768217D7"/>
    <w:rsid w:val="7686259D"/>
    <w:rsid w:val="768933FE"/>
    <w:rsid w:val="768F5C64"/>
    <w:rsid w:val="769B75A1"/>
    <w:rsid w:val="76A0013D"/>
    <w:rsid w:val="76B06CA8"/>
    <w:rsid w:val="76BF049D"/>
    <w:rsid w:val="76C15875"/>
    <w:rsid w:val="76CA4C50"/>
    <w:rsid w:val="76CC227A"/>
    <w:rsid w:val="76CC5603"/>
    <w:rsid w:val="76DD3F51"/>
    <w:rsid w:val="76EB6FA3"/>
    <w:rsid w:val="76F42AEE"/>
    <w:rsid w:val="76FB0B0D"/>
    <w:rsid w:val="76FE24CB"/>
    <w:rsid w:val="77002A62"/>
    <w:rsid w:val="77026F88"/>
    <w:rsid w:val="77037968"/>
    <w:rsid w:val="770C20D4"/>
    <w:rsid w:val="770D2043"/>
    <w:rsid w:val="771444A8"/>
    <w:rsid w:val="771A5F37"/>
    <w:rsid w:val="772703A6"/>
    <w:rsid w:val="772F1A52"/>
    <w:rsid w:val="773230F2"/>
    <w:rsid w:val="773D2F4D"/>
    <w:rsid w:val="774050DB"/>
    <w:rsid w:val="77555329"/>
    <w:rsid w:val="775732C6"/>
    <w:rsid w:val="77581CE9"/>
    <w:rsid w:val="775B5D6D"/>
    <w:rsid w:val="7761626E"/>
    <w:rsid w:val="776250E7"/>
    <w:rsid w:val="77692FB3"/>
    <w:rsid w:val="776E21AE"/>
    <w:rsid w:val="77833635"/>
    <w:rsid w:val="77867349"/>
    <w:rsid w:val="779368EA"/>
    <w:rsid w:val="77951FE9"/>
    <w:rsid w:val="779E534D"/>
    <w:rsid w:val="77A506CE"/>
    <w:rsid w:val="77AA5044"/>
    <w:rsid w:val="77BD6FAC"/>
    <w:rsid w:val="77CC2517"/>
    <w:rsid w:val="77CF4FB3"/>
    <w:rsid w:val="77D221A5"/>
    <w:rsid w:val="77DF2138"/>
    <w:rsid w:val="77EB04C9"/>
    <w:rsid w:val="77FD31CD"/>
    <w:rsid w:val="7803211F"/>
    <w:rsid w:val="780B17AA"/>
    <w:rsid w:val="780C5704"/>
    <w:rsid w:val="78125ECF"/>
    <w:rsid w:val="78132C86"/>
    <w:rsid w:val="781B0176"/>
    <w:rsid w:val="782353FF"/>
    <w:rsid w:val="78305906"/>
    <w:rsid w:val="78406EA0"/>
    <w:rsid w:val="78652F0F"/>
    <w:rsid w:val="786D2AEB"/>
    <w:rsid w:val="7871329E"/>
    <w:rsid w:val="7872270E"/>
    <w:rsid w:val="787829EC"/>
    <w:rsid w:val="788061BC"/>
    <w:rsid w:val="788550A0"/>
    <w:rsid w:val="788909E9"/>
    <w:rsid w:val="788C765E"/>
    <w:rsid w:val="789E2335"/>
    <w:rsid w:val="78A33503"/>
    <w:rsid w:val="78B05F3C"/>
    <w:rsid w:val="78B20138"/>
    <w:rsid w:val="78B44FFD"/>
    <w:rsid w:val="78B770F2"/>
    <w:rsid w:val="78BB4921"/>
    <w:rsid w:val="78CB7E9B"/>
    <w:rsid w:val="78CC6260"/>
    <w:rsid w:val="78D83B96"/>
    <w:rsid w:val="78DC4997"/>
    <w:rsid w:val="78DF0410"/>
    <w:rsid w:val="78E0301C"/>
    <w:rsid w:val="78E14FCE"/>
    <w:rsid w:val="78E51689"/>
    <w:rsid w:val="78E5223A"/>
    <w:rsid w:val="78E8153F"/>
    <w:rsid w:val="78F268DA"/>
    <w:rsid w:val="78F94489"/>
    <w:rsid w:val="790515D0"/>
    <w:rsid w:val="79056C3C"/>
    <w:rsid w:val="790D796C"/>
    <w:rsid w:val="79195864"/>
    <w:rsid w:val="791C55EA"/>
    <w:rsid w:val="792434A7"/>
    <w:rsid w:val="79322067"/>
    <w:rsid w:val="79394C13"/>
    <w:rsid w:val="793A0134"/>
    <w:rsid w:val="79511453"/>
    <w:rsid w:val="79526645"/>
    <w:rsid w:val="797421FF"/>
    <w:rsid w:val="797C10EE"/>
    <w:rsid w:val="79820B4B"/>
    <w:rsid w:val="798705D6"/>
    <w:rsid w:val="7988472C"/>
    <w:rsid w:val="7998776F"/>
    <w:rsid w:val="79B44E77"/>
    <w:rsid w:val="79BE3845"/>
    <w:rsid w:val="79BF4F6A"/>
    <w:rsid w:val="79C928E4"/>
    <w:rsid w:val="79CA5F93"/>
    <w:rsid w:val="79CE4856"/>
    <w:rsid w:val="79CE4BD1"/>
    <w:rsid w:val="79D00842"/>
    <w:rsid w:val="79D43368"/>
    <w:rsid w:val="79DF126D"/>
    <w:rsid w:val="79E07D95"/>
    <w:rsid w:val="79E209A7"/>
    <w:rsid w:val="79E24771"/>
    <w:rsid w:val="79E9431C"/>
    <w:rsid w:val="79EC266B"/>
    <w:rsid w:val="79EC6548"/>
    <w:rsid w:val="79EF36F6"/>
    <w:rsid w:val="79F71E73"/>
    <w:rsid w:val="79F932AD"/>
    <w:rsid w:val="79FC01F0"/>
    <w:rsid w:val="7A040E8B"/>
    <w:rsid w:val="7A0A5D3F"/>
    <w:rsid w:val="7A0C36D0"/>
    <w:rsid w:val="7A14579A"/>
    <w:rsid w:val="7A161137"/>
    <w:rsid w:val="7A19618E"/>
    <w:rsid w:val="7A1A052F"/>
    <w:rsid w:val="7A2B59C5"/>
    <w:rsid w:val="7A33062E"/>
    <w:rsid w:val="7A3A50F2"/>
    <w:rsid w:val="7A3B3539"/>
    <w:rsid w:val="7A3F39B0"/>
    <w:rsid w:val="7A4958CF"/>
    <w:rsid w:val="7A4A3F31"/>
    <w:rsid w:val="7A4C4135"/>
    <w:rsid w:val="7A553074"/>
    <w:rsid w:val="7A5821F1"/>
    <w:rsid w:val="7A64404E"/>
    <w:rsid w:val="7A741F9C"/>
    <w:rsid w:val="7A772788"/>
    <w:rsid w:val="7A7C1F75"/>
    <w:rsid w:val="7A825431"/>
    <w:rsid w:val="7A85133C"/>
    <w:rsid w:val="7A984FC9"/>
    <w:rsid w:val="7AA00D4D"/>
    <w:rsid w:val="7AA66C77"/>
    <w:rsid w:val="7AA85B89"/>
    <w:rsid w:val="7AAA1F6C"/>
    <w:rsid w:val="7AAB5145"/>
    <w:rsid w:val="7AB44E96"/>
    <w:rsid w:val="7AB60391"/>
    <w:rsid w:val="7AB76110"/>
    <w:rsid w:val="7AC32351"/>
    <w:rsid w:val="7ACE71E2"/>
    <w:rsid w:val="7AD126CC"/>
    <w:rsid w:val="7AD13596"/>
    <w:rsid w:val="7ADC6778"/>
    <w:rsid w:val="7AEC6361"/>
    <w:rsid w:val="7AEE68C6"/>
    <w:rsid w:val="7AF219F9"/>
    <w:rsid w:val="7B024CB7"/>
    <w:rsid w:val="7B033FA4"/>
    <w:rsid w:val="7B095B12"/>
    <w:rsid w:val="7B132E86"/>
    <w:rsid w:val="7B157913"/>
    <w:rsid w:val="7B1E1343"/>
    <w:rsid w:val="7B2853FC"/>
    <w:rsid w:val="7B403F37"/>
    <w:rsid w:val="7B451992"/>
    <w:rsid w:val="7B4D0BE3"/>
    <w:rsid w:val="7B4D2EF4"/>
    <w:rsid w:val="7B4F01EA"/>
    <w:rsid w:val="7B5307AB"/>
    <w:rsid w:val="7B533FFD"/>
    <w:rsid w:val="7B5501CE"/>
    <w:rsid w:val="7B567A6A"/>
    <w:rsid w:val="7B59239B"/>
    <w:rsid w:val="7B5B7032"/>
    <w:rsid w:val="7B6C0053"/>
    <w:rsid w:val="7B6C3C47"/>
    <w:rsid w:val="7B72517D"/>
    <w:rsid w:val="7B7A37A6"/>
    <w:rsid w:val="7B865BF6"/>
    <w:rsid w:val="7BA2050D"/>
    <w:rsid w:val="7BAB6564"/>
    <w:rsid w:val="7BAE453B"/>
    <w:rsid w:val="7BB042AC"/>
    <w:rsid w:val="7BB60007"/>
    <w:rsid w:val="7BB924FC"/>
    <w:rsid w:val="7BBE4093"/>
    <w:rsid w:val="7BC54DC7"/>
    <w:rsid w:val="7BC8176B"/>
    <w:rsid w:val="7BC82399"/>
    <w:rsid w:val="7BCC25BA"/>
    <w:rsid w:val="7BE242AB"/>
    <w:rsid w:val="7BE74A70"/>
    <w:rsid w:val="7BEF4EDE"/>
    <w:rsid w:val="7BF0335D"/>
    <w:rsid w:val="7BFA1011"/>
    <w:rsid w:val="7BFA757B"/>
    <w:rsid w:val="7BFE0CCD"/>
    <w:rsid w:val="7C023CE6"/>
    <w:rsid w:val="7C0B047B"/>
    <w:rsid w:val="7C0F34C1"/>
    <w:rsid w:val="7C1360EC"/>
    <w:rsid w:val="7C1B5F30"/>
    <w:rsid w:val="7C21240C"/>
    <w:rsid w:val="7C24774E"/>
    <w:rsid w:val="7C2A1FEE"/>
    <w:rsid w:val="7C2C2D25"/>
    <w:rsid w:val="7C2E3CC0"/>
    <w:rsid w:val="7C312211"/>
    <w:rsid w:val="7C3A774B"/>
    <w:rsid w:val="7C422432"/>
    <w:rsid w:val="7C4874E6"/>
    <w:rsid w:val="7C4D47F5"/>
    <w:rsid w:val="7C58153C"/>
    <w:rsid w:val="7C5A17AF"/>
    <w:rsid w:val="7C5E6C9E"/>
    <w:rsid w:val="7C5F474F"/>
    <w:rsid w:val="7C620458"/>
    <w:rsid w:val="7C700E9D"/>
    <w:rsid w:val="7C70505F"/>
    <w:rsid w:val="7C760E33"/>
    <w:rsid w:val="7C79654E"/>
    <w:rsid w:val="7C806C7F"/>
    <w:rsid w:val="7C8633C5"/>
    <w:rsid w:val="7C864F0C"/>
    <w:rsid w:val="7C866408"/>
    <w:rsid w:val="7C8F0ED7"/>
    <w:rsid w:val="7CA50DAA"/>
    <w:rsid w:val="7CA813D6"/>
    <w:rsid w:val="7CB070AA"/>
    <w:rsid w:val="7CB0714C"/>
    <w:rsid w:val="7CBB1C19"/>
    <w:rsid w:val="7CBF06A4"/>
    <w:rsid w:val="7CC06697"/>
    <w:rsid w:val="7CC24AD2"/>
    <w:rsid w:val="7CC5076B"/>
    <w:rsid w:val="7CC80048"/>
    <w:rsid w:val="7CCE2FBD"/>
    <w:rsid w:val="7CEF5C95"/>
    <w:rsid w:val="7CFA5CC0"/>
    <w:rsid w:val="7CFB3815"/>
    <w:rsid w:val="7D0F67E7"/>
    <w:rsid w:val="7D3003FE"/>
    <w:rsid w:val="7D315135"/>
    <w:rsid w:val="7D3E7537"/>
    <w:rsid w:val="7D462D12"/>
    <w:rsid w:val="7D4974E2"/>
    <w:rsid w:val="7D622063"/>
    <w:rsid w:val="7D6D3029"/>
    <w:rsid w:val="7D6D4EC8"/>
    <w:rsid w:val="7D7675DC"/>
    <w:rsid w:val="7D7C057E"/>
    <w:rsid w:val="7D850E5A"/>
    <w:rsid w:val="7D8A245B"/>
    <w:rsid w:val="7D8B4D19"/>
    <w:rsid w:val="7D8D22BD"/>
    <w:rsid w:val="7D916DB7"/>
    <w:rsid w:val="7D971276"/>
    <w:rsid w:val="7D9F1CE4"/>
    <w:rsid w:val="7DA5759C"/>
    <w:rsid w:val="7DA6476E"/>
    <w:rsid w:val="7DAD08E5"/>
    <w:rsid w:val="7DAE27D5"/>
    <w:rsid w:val="7DB54613"/>
    <w:rsid w:val="7DB802E9"/>
    <w:rsid w:val="7DC40923"/>
    <w:rsid w:val="7DCF24D3"/>
    <w:rsid w:val="7DD45B5E"/>
    <w:rsid w:val="7DD86BF2"/>
    <w:rsid w:val="7DE41C4E"/>
    <w:rsid w:val="7DE76658"/>
    <w:rsid w:val="7DE97160"/>
    <w:rsid w:val="7DEF3310"/>
    <w:rsid w:val="7DF2548E"/>
    <w:rsid w:val="7DFE1825"/>
    <w:rsid w:val="7E0D2FAC"/>
    <w:rsid w:val="7E0E37CD"/>
    <w:rsid w:val="7E273D74"/>
    <w:rsid w:val="7E293CE3"/>
    <w:rsid w:val="7E34002E"/>
    <w:rsid w:val="7E406B44"/>
    <w:rsid w:val="7E421731"/>
    <w:rsid w:val="7E4E72A7"/>
    <w:rsid w:val="7E591777"/>
    <w:rsid w:val="7E5C5406"/>
    <w:rsid w:val="7E706D44"/>
    <w:rsid w:val="7E7D22A4"/>
    <w:rsid w:val="7E7F1D5E"/>
    <w:rsid w:val="7E875B73"/>
    <w:rsid w:val="7E9C1796"/>
    <w:rsid w:val="7EA531F2"/>
    <w:rsid w:val="7EB513D7"/>
    <w:rsid w:val="7EB84661"/>
    <w:rsid w:val="7EBB5539"/>
    <w:rsid w:val="7EC26055"/>
    <w:rsid w:val="7EC976D9"/>
    <w:rsid w:val="7ED01314"/>
    <w:rsid w:val="7ED80707"/>
    <w:rsid w:val="7EDA012E"/>
    <w:rsid w:val="7EE26E09"/>
    <w:rsid w:val="7EEF3DAA"/>
    <w:rsid w:val="7EFD3F1A"/>
    <w:rsid w:val="7F0002B0"/>
    <w:rsid w:val="7F015CF8"/>
    <w:rsid w:val="7F035B4C"/>
    <w:rsid w:val="7F0B546B"/>
    <w:rsid w:val="7F1A7EE4"/>
    <w:rsid w:val="7F1B2A29"/>
    <w:rsid w:val="7F1B5BBE"/>
    <w:rsid w:val="7F1F1995"/>
    <w:rsid w:val="7F301F67"/>
    <w:rsid w:val="7F3F3BF4"/>
    <w:rsid w:val="7F464DC8"/>
    <w:rsid w:val="7F47076F"/>
    <w:rsid w:val="7F4A5398"/>
    <w:rsid w:val="7F4B5954"/>
    <w:rsid w:val="7F5A0F6F"/>
    <w:rsid w:val="7F650A21"/>
    <w:rsid w:val="7F697818"/>
    <w:rsid w:val="7F6A39E2"/>
    <w:rsid w:val="7F6C320F"/>
    <w:rsid w:val="7F6C3A79"/>
    <w:rsid w:val="7F6D2BE8"/>
    <w:rsid w:val="7F7E4843"/>
    <w:rsid w:val="7F7F1A0E"/>
    <w:rsid w:val="7F80254B"/>
    <w:rsid w:val="7F874F68"/>
    <w:rsid w:val="7F8826BC"/>
    <w:rsid w:val="7FA8759E"/>
    <w:rsid w:val="7FAA770F"/>
    <w:rsid w:val="7FB14CB6"/>
    <w:rsid w:val="7FB57730"/>
    <w:rsid w:val="7FB77C61"/>
    <w:rsid w:val="7FB9316A"/>
    <w:rsid w:val="7FBB342A"/>
    <w:rsid w:val="7FCD121D"/>
    <w:rsid w:val="7FD21D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a"/>
    <w:qFormat/>
    <w:rsid w:val="00635B7B"/>
    <w:pPr>
      <w:widowControl w:val="0"/>
      <w:spacing w:line="560" w:lineRule="exact"/>
      <w:ind w:firstLineChars="200" w:firstLine="200"/>
      <w:jc w:val="both"/>
    </w:pPr>
    <w:rPr>
      <w:rFonts w:ascii="仿宋_GB2312" w:eastAsia="仿宋_GB2312" w:hAnsi="仿宋_GB2312" w:cs="仿宋_GB2312"/>
      <w:kern w:val="0"/>
      <w:sz w:val="32"/>
      <w:szCs w:val="32"/>
    </w:rPr>
  </w:style>
  <w:style w:type="paragraph" w:styleId="Heading1">
    <w:name w:val="heading 1"/>
    <w:basedOn w:val="Normal"/>
    <w:next w:val="Normal"/>
    <w:link w:val="Heading1Char"/>
    <w:uiPriority w:val="99"/>
    <w:qFormat/>
    <w:rsid w:val="00635B7B"/>
    <w:pPr>
      <w:keepNext/>
      <w:keepLines/>
      <w:adjustRightInd w:val="0"/>
      <w:snapToGrid w:val="0"/>
      <w:spacing w:beforeLines="100" w:afterLines="100"/>
      <w:ind w:firstLineChars="0" w:firstLine="0"/>
      <w:jc w:val="center"/>
      <w:outlineLvl w:val="0"/>
    </w:pPr>
    <w:rPr>
      <w:rFonts w:eastAsia="方正小标宋简体"/>
      <w:kern w:val="44"/>
      <w:sz w:val="44"/>
      <w:szCs w:val="44"/>
    </w:rPr>
  </w:style>
  <w:style w:type="paragraph" w:styleId="Heading2">
    <w:name w:val="heading 2"/>
    <w:basedOn w:val="Normal"/>
    <w:next w:val="Normal"/>
    <w:link w:val="Heading2Char"/>
    <w:uiPriority w:val="99"/>
    <w:qFormat/>
    <w:rsid w:val="00635B7B"/>
    <w:pPr>
      <w:keepNext/>
      <w:keepLines/>
      <w:spacing w:beforeLines="50" w:afterLines="50"/>
      <w:ind w:firstLineChars="0" w:firstLine="0"/>
      <w:jc w:val="center"/>
      <w:outlineLvl w:val="1"/>
    </w:pPr>
    <w:rPr>
      <w:rFonts w:ascii="Calibri Light" w:eastAsia="黑体" w:hAnsi="Calibri Light" w:cs="Calibri Light"/>
    </w:rPr>
  </w:style>
  <w:style w:type="paragraph" w:styleId="Heading3">
    <w:name w:val="heading 3"/>
    <w:basedOn w:val="Index9"/>
    <w:next w:val="Normal"/>
    <w:link w:val="Heading3Char"/>
    <w:uiPriority w:val="99"/>
    <w:qFormat/>
    <w:rsid w:val="00635B7B"/>
    <w:pPr>
      <w:adjustRightInd w:val="0"/>
      <w:snapToGrid w:val="0"/>
      <w:ind w:left="0" w:firstLine="643"/>
      <w:outlineLvl w:val="2"/>
    </w:pPr>
    <w:rPr>
      <w:rFonts w:ascii="Times New Roman" w:hAnsi="Times New Roman" w:cs="Times New Roman"/>
      <w:b/>
      <w:bCs/>
    </w:rPr>
  </w:style>
  <w:style w:type="paragraph" w:styleId="Heading4">
    <w:name w:val="heading 4"/>
    <w:basedOn w:val="Normal"/>
    <w:next w:val="Normal"/>
    <w:link w:val="Heading4Char"/>
    <w:uiPriority w:val="99"/>
    <w:qFormat/>
    <w:rsid w:val="00635B7B"/>
    <w:pPr>
      <w:keepNext/>
      <w:keepLines/>
      <w:spacing w:beforeLines="20" w:line="240" w:lineRule="auto"/>
      <w:ind w:firstLineChars="0" w:firstLine="0"/>
      <w:jc w:val="center"/>
      <w:outlineLvl w:val="3"/>
    </w:pPr>
    <w:rPr>
      <w:rFonts w:eastAsia="楷体_GB2312"/>
      <w:b/>
      <w:bCs/>
      <w:sz w:val="28"/>
      <w:szCs w:val="28"/>
    </w:rPr>
  </w:style>
  <w:style w:type="paragraph" w:styleId="Heading5">
    <w:name w:val="heading 5"/>
    <w:basedOn w:val="Normal"/>
    <w:next w:val="Normal"/>
    <w:link w:val="Heading5Char"/>
    <w:uiPriority w:val="99"/>
    <w:qFormat/>
    <w:rsid w:val="00635B7B"/>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635B7B"/>
    <w:pPr>
      <w:keepNext/>
      <w:keepLines/>
      <w:spacing w:before="240" w:after="64" w:line="320" w:lineRule="atLeast"/>
      <w:outlineLvl w:val="5"/>
    </w:pPr>
    <w:rPr>
      <w:rFonts w:ascii="Calibri Light" w:eastAsia="宋体" w:hAnsi="Calibri Light" w:cs="Calibri Light"/>
      <w:b/>
      <w:bCs/>
      <w:sz w:val="24"/>
      <w:szCs w:val="24"/>
    </w:rPr>
  </w:style>
  <w:style w:type="paragraph" w:styleId="Heading7">
    <w:name w:val="heading 7"/>
    <w:basedOn w:val="Normal"/>
    <w:next w:val="Normal"/>
    <w:link w:val="Heading7Char"/>
    <w:uiPriority w:val="99"/>
    <w:qFormat/>
    <w:rsid w:val="00635B7B"/>
    <w:pPr>
      <w:keepNext/>
      <w:keepLines/>
      <w:spacing w:before="240" w:after="64" w:line="320" w:lineRule="atLeast"/>
      <w:outlineLvl w:val="6"/>
    </w:pPr>
    <w:rPr>
      <w:b/>
      <w:bCs/>
      <w:sz w:val="24"/>
      <w:szCs w:val="24"/>
    </w:rPr>
  </w:style>
  <w:style w:type="paragraph" w:styleId="Heading8">
    <w:name w:val="heading 8"/>
    <w:basedOn w:val="Normal"/>
    <w:next w:val="Normal"/>
    <w:link w:val="Heading8Char"/>
    <w:uiPriority w:val="99"/>
    <w:qFormat/>
    <w:rsid w:val="00635B7B"/>
    <w:pPr>
      <w:keepNext/>
      <w:keepLines/>
      <w:spacing w:before="240" w:after="64" w:line="320" w:lineRule="atLeast"/>
      <w:outlineLvl w:val="7"/>
    </w:pPr>
    <w:rPr>
      <w:rFonts w:ascii="Calibri Light" w:eastAsia="宋体" w:hAnsi="Calibri Light" w:cs="Calibri Light"/>
      <w:sz w:val="24"/>
      <w:szCs w:val="24"/>
    </w:rPr>
  </w:style>
  <w:style w:type="paragraph" w:styleId="Heading9">
    <w:name w:val="heading 9"/>
    <w:basedOn w:val="Normal"/>
    <w:next w:val="Normal"/>
    <w:link w:val="Heading9Char"/>
    <w:uiPriority w:val="99"/>
    <w:qFormat/>
    <w:rsid w:val="00635B7B"/>
    <w:pPr>
      <w:keepNext/>
      <w:keepLines/>
      <w:spacing w:before="240" w:after="64" w:line="320" w:lineRule="atLeast"/>
      <w:outlineLvl w:val="8"/>
    </w:pPr>
    <w:rPr>
      <w:rFonts w:ascii="Calibri Light" w:eastAsia="宋体" w:hAnsi="Calibri Light" w:cs="Calibri Light"/>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5B7B"/>
    <w:rPr>
      <w:rFonts w:ascii="仿宋_GB2312" w:eastAsia="方正小标宋简体" w:hAnsi="仿宋_GB2312" w:cs="仿宋_GB2312"/>
      <w:kern w:val="44"/>
      <w:sz w:val="44"/>
      <w:szCs w:val="44"/>
    </w:rPr>
  </w:style>
  <w:style w:type="character" w:customStyle="1" w:styleId="Heading2Char">
    <w:name w:val="Heading 2 Char"/>
    <w:basedOn w:val="DefaultParagraphFont"/>
    <w:link w:val="Heading2"/>
    <w:uiPriority w:val="99"/>
    <w:locked/>
    <w:rsid w:val="00635B7B"/>
    <w:rPr>
      <w:rFonts w:ascii="Calibri Light" w:eastAsia="黑体" w:hAnsi="Calibri Light" w:cs="Calibri Light"/>
      <w:sz w:val="32"/>
      <w:szCs w:val="32"/>
    </w:rPr>
  </w:style>
  <w:style w:type="character" w:customStyle="1" w:styleId="Heading3Char">
    <w:name w:val="Heading 3 Char"/>
    <w:basedOn w:val="DefaultParagraphFont"/>
    <w:link w:val="Heading3"/>
    <w:uiPriority w:val="99"/>
    <w:locked/>
    <w:rsid w:val="00635B7B"/>
    <w:rPr>
      <w:rFonts w:ascii="Times New Roman" w:eastAsia="仿宋_GB2312" w:hAnsi="Times New Roman" w:cs="Times New Roman"/>
      <w:b/>
      <w:bCs/>
      <w:sz w:val="24"/>
      <w:szCs w:val="24"/>
    </w:rPr>
  </w:style>
  <w:style w:type="character" w:customStyle="1" w:styleId="Heading4Char">
    <w:name w:val="Heading 4 Char"/>
    <w:basedOn w:val="DefaultParagraphFont"/>
    <w:link w:val="Heading4"/>
    <w:uiPriority w:val="99"/>
    <w:locked/>
    <w:rsid w:val="00635B7B"/>
    <w:rPr>
      <w:rFonts w:ascii="仿宋_GB2312" w:eastAsia="楷体_GB2312" w:hAnsi="仿宋_GB2312" w:cs="仿宋_GB2312"/>
      <w:b/>
      <w:bCs/>
      <w:sz w:val="28"/>
      <w:szCs w:val="28"/>
    </w:rPr>
  </w:style>
  <w:style w:type="character" w:customStyle="1" w:styleId="Heading5Char">
    <w:name w:val="Heading 5 Char"/>
    <w:basedOn w:val="DefaultParagraphFont"/>
    <w:link w:val="Heading5"/>
    <w:uiPriority w:val="99"/>
    <w:locked/>
    <w:rsid w:val="00635B7B"/>
    <w:rPr>
      <w:b/>
      <w:bCs/>
      <w:sz w:val="28"/>
      <w:szCs w:val="28"/>
    </w:rPr>
  </w:style>
  <w:style w:type="character" w:customStyle="1" w:styleId="Heading6Char">
    <w:name w:val="Heading 6 Char"/>
    <w:basedOn w:val="DefaultParagraphFont"/>
    <w:link w:val="Heading6"/>
    <w:uiPriority w:val="99"/>
    <w:semiHidden/>
    <w:locked/>
    <w:rsid w:val="00635B7B"/>
    <w:rPr>
      <w:rFonts w:ascii="Calibri Light" w:eastAsia="宋体" w:hAnsi="Calibri Light" w:cs="Calibri Light"/>
      <w:b/>
      <w:bCs/>
      <w:sz w:val="24"/>
      <w:szCs w:val="24"/>
    </w:rPr>
  </w:style>
  <w:style w:type="character" w:customStyle="1" w:styleId="Heading7Char">
    <w:name w:val="Heading 7 Char"/>
    <w:basedOn w:val="DefaultParagraphFont"/>
    <w:link w:val="Heading7"/>
    <w:uiPriority w:val="99"/>
    <w:semiHidden/>
    <w:locked/>
    <w:rsid w:val="00635B7B"/>
    <w:rPr>
      <w:rFonts w:ascii="仿宋_GB2312" w:eastAsia="仿宋_GB2312" w:hAnsi="仿宋_GB2312" w:cs="仿宋_GB2312"/>
      <w:b/>
      <w:bCs/>
      <w:sz w:val="24"/>
      <w:szCs w:val="24"/>
    </w:rPr>
  </w:style>
  <w:style w:type="character" w:customStyle="1" w:styleId="Heading8Char">
    <w:name w:val="Heading 8 Char"/>
    <w:basedOn w:val="DefaultParagraphFont"/>
    <w:link w:val="Heading8"/>
    <w:uiPriority w:val="99"/>
    <w:semiHidden/>
    <w:locked/>
    <w:rsid w:val="00635B7B"/>
    <w:rPr>
      <w:rFonts w:ascii="Calibri Light" w:eastAsia="宋体" w:hAnsi="Calibri Light" w:cs="Calibri Light"/>
      <w:sz w:val="24"/>
      <w:szCs w:val="24"/>
    </w:rPr>
  </w:style>
  <w:style w:type="character" w:customStyle="1" w:styleId="Heading9Char">
    <w:name w:val="Heading 9 Char"/>
    <w:basedOn w:val="DefaultParagraphFont"/>
    <w:link w:val="Heading9"/>
    <w:uiPriority w:val="99"/>
    <w:semiHidden/>
    <w:locked/>
    <w:rsid w:val="00635B7B"/>
    <w:rPr>
      <w:rFonts w:ascii="Calibri Light" w:eastAsia="宋体" w:hAnsi="Calibri Light" w:cs="Calibri Light"/>
      <w:sz w:val="21"/>
      <w:szCs w:val="21"/>
    </w:rPr>
  </w:style>
  <w:style w:type="paragraph" w:customStyle="1" w:styleId="a">
    <w:name w:val="我的正文"/>
    <w:link w:val="a0"/>
    <w:uiPriority w:val="99"/>
    <w:rsid w:val="00635B7B"/>
    <w:pPr>
      <w:widowControl w:val="0"/>
      <w:spacing w:before="80" w:line="360" w:lineRule="auto"/>
      <w:ind w:firstLineChars="200" w:firstLine="200"/>
    </w:pPr>
    <w:rPr>
      <w:rFonts w:ascii="Calibri Light" w:eastAsia="仿宋_GB2312" w:hAnsi="Calibri Light" w:cs="Calibri Light"/>
      <w:color w:val="000000"/>
      <w:kern w:val="0"/>
      <w:sz w:val="32"/>
      <w:szCs w:val="32"/>
    </w:rPr>
  </w:style>
  <w:style w:type="paragraph" w:styleId="MacroText">
    <w:name w:val="macro"/>
    <w:link w:val="MacroTextChar"/>
    <w:uiPriority w:val="99"/>
    <w:semiHidden/>
    <w:rsid w:val="00635B7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hAnsi="Courier New" w:cs="Courier New"/>
      <w:kern w:val="0"/>
      <w:sz w:val="24"/>
      <w:szCs w:val="24"/>
    </w:rPr>
  </w:style>
  <w:style w:type="character" w:customStyle="1" w:styleId="MacroTextChar">
    <w:name w:val="Macro Text Char"/>
    <w:basedOn w:val="DefaultParagraphFont"/>
    <w:link w:val="MacroText"/>
    <w:uiPriority w:val="99"/>
    <w:semiHidden/>
    <w:locked/>
    <w:rsid w:val="00635B7B"/>
    <w:rPr>
      <w:rFonts w:ascii="Courier New" w:hAnsi="Courier New" w:cs="Courier New"/>
      <w:sz w:val="24"/>
      <w:szCs w:val="24"/>
      <w:lang w:val="en-US" w:eastAsia="zh-CN"/>
    </w:rPr>
  </w:style>
  <w:style w:type="paragraph" w:styleId="Index9">
    <w:name w:val="index 9"/>
    <w:basedOn w:val="Normal"/>
    <w:next w:val="Normal"/>
    <w:autoRedefine/>
    <w:uiPriority w:val="99"/>
    <w:semiHidden/>
    <w:rsid w:val="00635B7B"/>
    <w:pPr>
      <w:ind w:left="3360"/>
    </w:pPr>
  </w:style>
  <w:style w:type="paragraph" w:styleId="List3">
    <w:name w:val="List 3"/>
    <w:basedOn w:val="Normal"/>
    <w:uiPriority w:val="99"/>
    <w:rsid w:val="00635B7B"/>
    <w:pPr>
      <w:ind w:leftChars="400" w:left="100" w:hangingChars="200" w:hanging="200"/>
    </w:pPr>
  </w:style>
  <w:style w:type="paragraph" w:styleId="TOC7">
    <w:name w:val="toc 7"/>
    <w:basedOn w:val="Normal"/>
    <w:next w:val="Normal"/>
    <w:autoRedefine/>
    <w:uiPriority w:val="99"/>
    <w:semiHidden/>
    <w:rsid w:val="00635B7B"/>
    <w:pPr>
      <w:ind w:firstLine="0"/>
      <w:jc w:val="left"/>
    </w:pPr>
    <w:rPr>
      <w:rFonts w:ascii="Calibri" w:hAnsi="Calibri" w:cs="Calibri"/>
      <w:sz w:val="22"/>
      <w:szCs w:val="22"/>
    </w:rPr>
  </w:style>
  <w:style w:type="paragraph" w:styleId="ListNumber2">
    <w:name w:val="List Number 2"/>
    <w:basedOn w:val="Normal"/>
    <w:uiPriority w:val="99"/>
    <w:rsid w:val="00635B7B"/>
    <w:pPr>
      <w:numPr>
        <w:numId w:val="1"/>
      </w:numPr>
      <w:ind w:leftChars="200" w:left="200" w:hangingChars="200" w:hanging="200"/>
    </w:pPr>
  </w:style>
  <w:style w:type="paragraph" w:styleId="TableofAuthorities">
    <w:name w:val="table of authorities"/>
    <w:basedOn w:val="Normal"/>
    <w:next w:val="Normal"/>
    <w:uiPriority w:val="99"/>
    <w:semiHidden/>
    <w:rsid w:val="00635B7B"/>
    <w:pPr>
      <w:ind w:leftChars="200" w:left="420" w:firstLine="0"/>
    </w:pPr>
  </w:style>
  <w:style w:type="paragraph" w:styleId="NoteHeading">
    <w:name w:val="Note Heading"/>
    <w:basedOn w:val="Normal"/>
    <w:next w:val="Normal"/>
    <w:link w:val="NoteHeadingChar"/>
    <w:uiPriority w:val="99"/>
    <w:rsid w:val="00635B7B"/>
    <w:pPr>
      <w:jc w:val="center"/>
    </w:pPr>
  </w:style>
  <w:style w:type="character" w:customStyle="1" w:styleId="NoteHeadingChar">
    <w:name w:val="Note Heading Char"/>
    <w:basedOn w:val="DefaultParagraphFont"/>
    <w:link w:val="NoteHeading"/>
    <w:uiPriority w:val="99"/>
    <w:semiHidden/>
    <w:locked/>
    <w:rsid w:val="00635B7B"/>
    <w:rPr>
      <w:rFonts w:ascii="仿宋_GB2312" w:eastAsia="仿宋_GB2312" w:hAnsi="仿宋_GB2312" w:cs="仿宋_GB2312"/>
      <w:sz w:val="24"/>
      <w:szCs w:val="24"/>
    </w:rPr>
  </w:style>
  <w:style w:type="paragraph" w:styleId="ListBullet4">
    <w:name w:val="List Bullet 4"/>
    <w:basedOn w:val="Normal"/>
    <w:uiPriority w:val="99"/>
    <w:rsid w:val="00635B7B"/>
    <w:pPr>
      <w:numPr>
        <w:numId w:val="2"/>
      </w:numPr>
      <w:ind w:leftChars="600" w:left="600" w:hangingChars="200" w:hanging="200"/>
    </w:pPr>
  </w:style>
  <w:style w:type="paragraph" w:styleId="Index8">
    <w:name w:val="index 8"/>
    <w:basedOn w:val="Normal"/>
    <w:next w:val="Normal"/>
    <w:autoRedefine/>
    <w:uiPriority w:val="99"/>
    <w:semiHidden/>
    <w:rsid w:val="00635B7B"/>
    <w:pPr>
      <w:ind w:leftChars="1400" w:left="1400" w:firstLine="0"/>
    </w:pPr>
  </w:style>
  <w:style w:type="paragraph" w:styleId="E-mailSignature">
    <w:name w:val="E-mail Signature"/>
    <w:basedOn w:val="Normal"/>
    <w:link w:val="E-mailSignatureChar"/>
    <w:uiPriority w:val="99"/>
    <w:rsid w:val="00635B7B"/>
  </w:style>
  <w:style w:type="character" w:customStyle="1" w:styleId="E-mailSignatureChar">
    <w:name w:val="E-mail Signature Char"/>
    <w:basedOn w:val="DefaultParagraphFont"/>
    <w:link w:val="E-mailSignature"/>
    <w:uiPriority w:val="99"/>
    <w:semiHidden/>
    <w:locked/>
    <w:rsid w:val="00635B7B"/>
    <w:rPr>
      <w:rFonts w:ascii="仿宋_GB2312" w:eastAsia="仿宋_GB2312" w:hAnsi="仿宋_GB2312" w:cs="仿宋_GB2312"/>
      <w:sz w:val="24"/>
      <w:szCs w:val="24"/>
    </w:rPr>
  </w:style>
  <w:style w:type="paragraph" w:styleId="ListNumber">
    <w:name w:val="List Number"/>
    <w:basedOn w:val="Normal"/>
    <w:uiPriority w:val="99"/>
    <w:rsid w:val="00635B7B"/>
    <w:pPr>
      <w:numPr>
        <w:numId w:val="3"/>
      </w:numPr>
      <w:ind w:hangingChars="200" w:hanging="200"/>
    </w:pPr>
  </w:style>
  <w:style w:type="paragraph" w:styleId="NormalIndent">
    <w:name w:val="Normal Indent"/>
    <w:basedOn w:val="Normal"/>
    <w:uiPriority w:val="99"/>
    <w:rsid w:val="00635B7B"/>
    <w:pPr>
      <w:ind w:firstLine="420"/>
    </w:pPr>
  </w:style>
  <w:style w:type="paragraph" w:styleId="Caption">
    <w:name w:val="caption"/>
    <w:basedOn w:val="Normal"/>
    <w:next w:val="Normal"/>
    <w:uiPriority w:val="99"/>
    <w:qFormat/>
    <w:rsid w:val="00635B7B"/>
    <w:rPr>
      <w:rFonts w:ascii="Cambria" w:eastAsia="黑体" w:hAnsi="Cambria" w:cs="Cambria"/>
      <w:kern w:val="2"/>
      <w:sz w:val="20"/>
      <w:szCs w:val="20"/>
    </w:rPr>
  </w:style>
  <w:style w:type="paragraph" w:styleId="Index5">
    <w:name w:val="index 5"/>
    <w:basedOn w:val="Normal"/>
    <w:next w:val="Normal"/>
    <w:autoRedefine/>
    <w:uiPriority w:val="99"/>
    <w:semiHidden/>
    <w:rsid w:val="00635B7B"/>
    <w:pPr>
      <w:ind w:leftChars="800" w:left="800" w:firstLine="0"/>
    </w:pPr>
  </w:style>
  <w:style w:type="paragraph" w:styleId="ListBullet">
    <w:name w:val="List Bullet"/>
    <w:basedOn w:val="Normal"/>
    <w:uiPriority w:val="99"/>
    <w:rsid w:val="00635B7B"/>
    <w:pPr>
      <w:numPr>
        <w:numId w:val="4"/>
      </w:numPr>
      <w:ind w:hangingChars="200" w:hanging="200"/>
    </w:pPr>
  </w:style>
  <w:style w:type="paragraph" w:styleId="EnvelopeAddress">
    <w:name w:val="envelope address"/>
    <w:basedOn w:val="Normal"/>
    <w:uiPriority w:val="99"/>
    <w:rsid w:val="00635B7B"/>
    <w:pPr>
      <w:framePr w:w="7920" w:h="1980" w:hRule="exact" w:hSpace="180" w:wrap="auto" w:hAnchor="page" w:xAlign="center" w:yAlign="bottom"/>
      <w:snapToGrid w:val="0"/>
      <w:ind w:leftChars="1400" w:left="100"/>
    </w:pPr>
    <w:rPr>
      <w:rFonts w:ascii="Calibri Light" w:eastAsia="宋体" w:hAnsi="Calibri Light" w:cs="Calibri Light"/>
      <w:sz w:val="24"/>
      <w:szCs w:val="24"/>
    </w:rPr>
  </w:style>
  <w:style w:type="paragraph" w:styleId="DocumentMap">
    <w:name w:val="Document Map"/>
    <w:basedOn w:val="Normal"/>
    <w:link w:val="DocumentMapChar"/>
    <w:uiPriority w:val="99"/>
    <w:semiHidden/>
    <w:rsid w:val="00635B7B"/>
    <w:rPr>
      <w:rFonts w:ascii="宋体" w:eastAsia="宋体" w:cs="宋体"/>
      <w:sz w:val="18"/>
      <w:szCs w:val="18"/>
    </w:rPr>
  </w:style>
  <w:style w:type="character" w:customStyle="1" w:styleId="DocumentMapChar">
    <w:name w:val="Document Map Char"/>
    <w:basedOn w:val="DefaultParagraphFont"/>
    <w:link w:val="DocumentMap"/>
    <w:uiPriority w:val="99"/>
    <w:semiHidden/>
    <w:locked/>
    <w:rsid w:val="00635B7B"/>
    <w:rPr>
      <w:rFonts w:ascii="宋体" w:hAnsi="仿宋_GB2312" w:cs="宋体"/>
      <w:sz w:val="18"/>
      <w:szCs w:val="18"/>
    </w:rPr>
  </w:style>
  <w:style w:type="paragraph" w:styleId="TOAHeading">
    <w:name w:val="toa heading"/>
    <w:basedOn w:val="Normal"/>
    <w:next w:val="Normal"/>
    <w:uiPriority w:val="99"/>
    <w:semiHidden/>
    <w:rsid w:val="00635B7B"/>
    <w:pPr>
      <w:spacing w:before="120"/>
    </w:pPr>
    <w:rPr>
      <w:rFonts w:ascii="Calibri Light" w:eastAsia="宋体" w:hAnsi="Calibri Light" w:cs="Calibri Light"/>
      <w:sz w:val="24"/>
      <w:szCs w:val="24"/>
    </w:rPr>
  </w:style>
  <w:style w:type="paragraph" w:styleId="CommentText">
    <w:name w:val="annotation text"/>
    <w:basedOn w:val="Normal"/>
    <w:link w:val="CommentTextChar"/>
    <w:uiPriority w:val="99"/>
    <w:semiHidden/>
    <w:rsid w:val="00635B7B"/>
  </w:style>
  <w:style w:type="character" w:customStyle="1" w:styleId="CommentTextChar">
    <w:name w:val="Comment Text Char"/>
    <w:basedOn w:val="DefaultParagraphFont"/>
    <w:link w:val="CommentText"/>
    <w:uiPriority w:val="99"/>
    <w:locked/>
    <w:rsid w:val="00635B7B"/>
  </w:style>
  <w:style w:type="paragraph" w:styleId="Index6">
    <w:name w:val="index 6"/>
    <w:basedOn w:val="Normal"/>
    <w:next w:val="Normal"/>
    <w:autoRedefine/>
    <w:uiPriority w:val="99"/>
    <w:semiHidden/>
    <w:rsid w:val="00635B7B"/>
    <w:pPr>
      <w:ind w:leftChars="1000" w:left="1000" w:firstLine="0"/>
    </w:pPr>
  </w:style>
  <w:style w:type="paragraph" w:styleId="Salutation">
    <w:name w:val="Salutation"/>
    <w:basedOn w:val="Normal"/>
    <w:next w:val="Normal"/>
    <w:link w:val="SalutationChar"/>
    <w:uiPriority w:val="99"/>
    <w:rsid w:val="00635B7B"/>
  </w:style>
  <w:style w:type="character" w:customStyle="1" w:styleId="SalutationChar">
    <w:name w:val="Salutation Char"/>
    <w:basedOn w:val="DefaultParagraphFont"/>
    <w:link w:val="Salutation"/>
    <w:uiPriority w:val="99"/>
    <w:semiHidden/>
    <w:locked/>
    <w:rsid w:val="00635B7B"/>
    <w:rPr>
      <w:rFonts w:ascii="仿宋_GB2312" w:eastAsia="仿宋_GB2312" w:hAnsi="仿宋_GB2312" w:cs="仿宋_GB2312"/>
      <w:sz w:val="24"/>
      <w:szCs w:val="24"/>
    </w:rPr>
  </w:style>
  <w:style w:type="paragraph" w:styleId="BodyText3">
    <w:name w:val="Body Text 3"/>
    <w:basedOn w:val="Normal"/>
    <w:link w:val="BodyText3Char"/>
    <w:uiPriority w:val="99"/>
    <w:rsid w:val="00635B7B"/>
    <w:pPr>
      <w:spacing w:after="120"/>
    </w:pPr>
    <w:rPr>
      <w:sz w:val="16"/>
      <w:szCs w:val="16"/>
    </w:rPr>
  </w:style>
  <w:style w:type="character" w:customStyle="1" w:styleId="BodyText3Char">
    <w:name w:val="Body Text 3 Char"/>
    <w:basedOn w:val="DefaultParagraphFont"/>
    <w:link w:val="BodyText3"/>
    <w:uiPriority w:val="99"/>
    <w:semiHidden/>
    <w:locked/>
    <w:rsid w:val="00635B7B"/>
    <w:rPr>
      <w:rFonts w:ascii="仿宋_GB2312" w:eastAsia="仿宋_GB2312" w:hAnsi="仿宋_GB2312" w:cs="仿宋_GB2312"/>
      <w:sz w:val="16"/>
      <w:szCs w:val="16"/>
    </w:rPr>
  </w:style>
  <w:style w:type="paragraph" w:styleId="Closing">
    <w:name w:val="Closing"/>
    <w:basedOn w:val="Normal"/>
    <w:link w:val="ClosingChar"/>
    <w:uiPriority w:val="99"/>
    <w:rsid w:val="00635B7B"/>
    <w:pPr>
      <w:ind w:leftChars="2100" w:left="100"/>
    </w:pPr>
  </w:style>
  <w:style w:type="character" w:customStyle="1" w:styleId="ClosingChar">
    <w:name w:val="Closing Char"/>
    <w:basedOn w:val="DefaultParagraphFont"/>
    <w:link w:val="Closing"/>
    <w:uiPriority w:val="99"/>
    <w:semiHidden/>
    <w:locked/>
    <w:rsid w:val="00635B7B"/>
    <w:rPr>
      <w:rFonts w:ascii="仿宋_GB2312" w:eastAsia="仿宋_GB2312" w:hAnsi="仿宋_GB2312" w:cs="仿宋_GB2312"/>
      <w:sz w:val="24"/>
      <w:szCs w:val="24"/>
    </w:rPr>
  </w:style>
  <w:style w:type="paragraph" w:styleId="ListBullet3">
    <w:name w:val="List Bullet 3"/>
    <w:basedOn w:val="Normal"/>
    <w:uiPriority w:val="99"/>
    <w:rsid w:val="00635B7B"/>
    <w:pPr>
      <w:numPr>
        <w:numId w:val="5"/>
      </w:numPr>
      <w:ind w:leftChars="400" w:left="400" w:hangingChars="200" w:hanging="200"/>
    </w:pPr>
  </w:style>
  <w:style w:type="paragraph" w:styleId="BodyText">
    <w:name w:val="Body Text"/>
    <w:basedOn w:val="Normal"/>
    <w:link w:val="BodyTextChar"/>
    <w:uiPriority w:val="99"/>
    <w:rsid w:val="00635B7B"/>
    <w:pPr>
      <w:spacing w:after="120"/>
    </w:pPr>
  </w:style>
  <w:style w:type="character" w:customStyle="1" w:styleId="BodyTextChar">
    <w:name w:val="Body Text Char"/>
    <w:basedOn w:val="DefaultParagraphFont"/>
    <w:link w:val="BodyText"/>
    <w:uiPriority w:val="99"/>
    <w:semiHidden/>
    <w:locked/>
    <w:rsid w:val="00635B7B"/>
    <w:rPr>
      <w:rFonts w:ascii="仿宋_GB2312" w:eastAsia="仿宋_GB2312" w:hAnsi="仿宋_GB2312" w:cs="仿宋_GB2312"/>
      <w:sz w:val="24"/>
      <w:szCs w:val="24"/>
    </w:rPr>
  </w:style>
  <w:style w:type="paragraph" w:styleId="BodyTextIndent">
    <w:name w:val="Body Text Indent"/>
    <w:basedOn w:val="Normal"/>
    <w:link w:val="BodyTextIndentChar"/>
    <w:uiPriority w:val="99"/>
    <w:rsid w:val="00635B7B"/>
    <w:pPr>
      <w:spacing w:after="120"/>
      <w:ind w:leftChars="200" w:left="420"/>
    </w:pPr>
  </w:style>
  <w:style w:type="character" w:customStyle="1" w:styleId="BodyTextIndentChar">
    <w:name w:val="Body Text Indent Char"/>
    <w:basedOn w:val="DefaultParagraphFont"/>
    <w:link w:val="BodyTextIndent"/>
    <w:uiPriority w:val="99"/>
    <w:locked/>
    <w:rsid w:val="00635B7B"/>
    <w:rPr>
      <w:rFonts w:ascii="仿宋_GB2312" w:eastAsia="仿宋_GB2312" w:hAnsi="仿宋_GB2312" w:cs="仿宋_GB2312"/>
      <w:sz w:val="24"/>
      <w:szCs w:val="24"/>
    </w:rPr>
  </w:style>
  <w:style w:type="paragraph" w:styleId="ListNumber3">
    <w:name w:val="List Number 3"/>
    <w:basedOn w:val="Normal"/>
    <w:uiPriority w:val="99"/>
    <w:rsid w:val="00635B7B"/>
    <w:pPr>
      <w:numPr>
        <w:numId w:val="6"/>
      </w:numPr>
      <w:ind w:leftChars="400" w:left="400" w:hangingChars="200" w:hanging="200"/>
    </w:pPr>
  </w:style>
  <w:style w:type="paragraph" w:styleId="List2">
    <w:name w:val="List 2"/>
    <w:basedOn w:val="Normal"/>
    <w:uiPriority w:val="99"/>
    <w:rsid w:val="00635B7B"/>
    <w:pPr>
      <w:ind w:leftChars="200" w:left="100" w:hangingChars="200" w:hanging="200"/>
    </w:pPr>
  </w:style>
  <w:style w:type="paragraph" w:styleId="ListContinue">
    <w:name w:val="List Continue"/>
    <w:basedOn w:val="Normal"/>
    <w:uiPriority w:val="99"/>
    <w:rsid w:val="00635B7B"/>
    <w:pPr>
      <w:spacing w:after="120"/>
      <w:ind w:leftChars="200" w:left="420"/>
    </w:pPr>
  </w:style>
  <w:style w:type="paragraph" w:styleId="BlockText">
    <w:name w:val="Block Text"/>
    <w:basedOn w:val="Normal"/>
    <w:uiPriority w:val="99"/>
    <w:rsid w:val="00635B7B"/>
    <w:pPr>
      <w:spacing w:after="120"/>
      <w:ind w:leftChars="700" w:left="1440" w:rightChars="700" w:right="1440"/>
    </w:pPr>
  </w:style>
  <w:style w:type="paragraph" w:styleId="ListBullet2">
    <w:name w:val="List Bullet 2"/>
    <w:basedOn w:val="Normal"/>
    <w:uiPriority w:val="99"/>
    <w:rsid w:val="00635B7B"/>
    <w:pPr>
      <w:numPr>
        <w:numId w:val="7"/>
      </w:numPr>
      <w:ind w:leftChars="200" w:left="200" w:hangingChars="200" w:hanging="200"/>
    </w:pPr>
  </w:style>
  <w:style w:type="paragraph" w:styleId="HTMLAddress">
    <w:name w:val="HTML Address"/>
    <w:basedOn w:val="Normal"/>
    <w:link w:val="HTMLAddressChar"/>
    <w:uiPriority w:val="99"/>
    <w:rsid w:val="00635B7B"/>
    <w:rPr>
      <w:i/>
      <w:iCs/>
    </w:rPr>
  </w:style>
  <w:style w:type="character" w:customStyle="1" w:styleId="HTMLAddressChar">
    <w:name w:val="HTML Address Char"/>
    <w:basedOn w:val="DefaultParagraphFont"/>
    <w:link w:val="HTMLAddress"/>
    <w:uiPriority w:val="99"/>
    <w:semiHidden/>
    <w:locked/>
    <w:rsid w:val="00635B7B"/>
    <w:rPr>
      <w:rFonts w:ascii="仿宋_GB2312" w:eastAsia="仿宋_GB2312" w:hAnsi="仿宋_GB2312" w:cs="仿宋_GB2312"/>
      <w:i/>
      <w:iCs/>
      <w:sz w:val="24"/>
      <w:szCs w:val="24"/>
    </w:rPr>
  </w:style>
  <w:style w:type="paragraph" w:styleId="Index4">
    <w:name w:val="index 4"/>
    <w:basedOn w:val="Normal"/>
    <w:next w:val="Normal"/>
    <w:autoRedefine/>
    <w:uiPriority w:val="99"/>
    <w:semiHidden/>
    <w:rsid w:val="00635B7B"/>
    <w:pPr>
      <w:ind w:leftChars="600" w:left="600" w:firstLine="0"/>
    </w:pPr>
  </w:style>
  <w:style w:type="paragraph" w:styleId="TOC5">
    <w:name w:val="toc 5"/>
    <w:basedOn w:val="Normal"/>
    <w:next w:val="Normal"/>
    <w:autoRedefine/>
    <w:uiPriority w:val="99"/>
    <w:semiHidden/>
    <w:rsid w:val="00635B7B"/>
    <w:pPr>
      <w:ind w:firstLine="0"/>
      <w:jc w:val="left"/>
    </w:pPr>
    <w:rPr>
      <w:rFonts w:ascii="Calibri" w:hAnsi="Calibri" w:cs="Calibri"/>
      <w:sz w:val="22"/>
      <w:szCs w:val="22"/>
    </w:rPr>
  </w:style>
  <w:style w:type="paragraph" w:styleId="TOC3">
    <w:name w:val="toc 3"/>
    <w:basedOn w:val="Normal"/>
    <w:next w:val="Normal"/>
    <w:autoRedefine/>
    <w:uiPriority w:val="99"/>
    <w:semiHidden/>
    <w:rsid w:val="00635B7B"/>
    <w:pPr>
      <w:spacing w:line="240" w:lineRule="auto"/>
      <w:ind w:leftChars="400" w:left="400" w:firstLineChars="0" w:firstLine="0"/>
      <w:jc w:val="left"/>
    </w:pPr>
    <w:rPr>
      <w:smallCaps/>
    </w:rPr>
  </w:style>
  <w:style w:type="paragraph" w:styleId="PlainText">
    <w:name w:val="Plain Text"/>
    <w:basedOn w:val="Normal"/>
    <w:link w:val="PlainTextChar"/>
    <w:uiPriority w:val="99"/>
    <w:rsid w:val="00635B7B"/>
    <w:rPr>
      <w:rFonts w:eastAsia="仿宋" w:hAnsi="Courier New"/>
    </w:rPr>
  </w:style>
  <w:style w:type="character" w:customStyle="1" w:styleId="PlainTextChar">
    <w:name w:val="Plain Text Char"/>
    <w:basedOn w:val="DefaultParagraphFont"/>
    <w:link w:val="PlainText"/>
    <w:uiPriority w:val="99"/>
    <w:semiHidden/>
    <w:locked/>
    <w:rsid w:val="00635B7B"/>
    <w:rPr>
      <w:rFonts w:ascii="宋体" w:eastAsia="仿宋" w:hAnsi="Courier New" w:cs="宋体"/>
      <w:kern w:val="0"/>
      <w:sz w:val="21"/>
      <w:szCs w:val="21"/>
    </w:rPr>
  </w:style>
  <w:style w:type="paragraph" w:styleId="ListBullet5">
    <w:name w:val="List Bullet 5"/>
    <w:basedOn w:val="Normal"/>
    <w:uiPriority w:val="99"/>
    <w:rsid w:val="00635B7B"/>
    <w:pPr>
      <w:numPr>
        <w:numId w:val="8"/>
      </w:numPr>
      <w:ind w:leftChars="800" w:left="800" w:hangingChars="200" w:hanging="200"/>
    </w:pPr>
  </w:style>
  <w:style w:type="paragraph" w:styleId="ListNumber4">
    <w:name w:val="List Number 4"/>
    <w:basedOn w:val="Normal"/>
    <w:uiPriority w:val="99"/>
    <w:rsid w:val="00635B7B"/>
    <w:pPr>
      <w:numPr>
        <w:numId w:val="9"/>
      </w:numPr>
      <w:ind w:leftChars="600" w:left="600" w:hangingChars="200" w:hanging="200"/>
    </w:pPr>
  </w:style>
  <w:style w:type="paragraph" w:styleId="TOC8">
    <w:name w:val="toc 8"/>
    <w:basedOn w:val="Normal"/>
    <w:next w:val="Normal"/>
    <w:autoRedefine/>
    <w:uiPriority w:val="99"/>
    <w:semiHidden/>
    <w:rsid w:val="00635B7B"/>
    <w:pPr>
      <w:ind w:firstLine="0"/>
      <w:jc w:val="left"/>
    </w:pPr>
    <w:rPr>
      <w:rFonts w:ascii="Calibri" w:hAnsi="Calibri" w:cs="Calibri"/>
      <w:sz w:val="22"/>
      <w:szCs w:val="22"/>
    </w:rPr>
  </w:style>
  <w:style w:type="paragraph" w:styleId="Index3">
    <w:name w:val="index 3"/>
    <w:basedOn w:val="Normal"/>
    <w:next w:val="Normal"/>
    <w:autoRedefine/>
    <w:uiPriority w:val="99"/>
    <w:semiHidden/>
    <w:rsid w:val="00635B7B"/>
    <w:pPr>
      <w:ind w:leftChars="400" w:left="400" w:firstLine="0"/>
    </w:pPr>
  </w:style>
  <w:style w:type="paragraph" w:styleId="Date">
    <w:name w:val="Date"/>
    <w:basedOn w:val="Normal"/>
    <w:next w:val="Normal"/>
    <w:link w:val="DateChar"/>
    <w:uiPriority w:val="99"/>
    <w:rsid w:val="00635B7B"/>
    <w:pPr>
      <w:ind w:leftChars="2500" w:left="100"/>
    </w:pPr>
  </w:style>
  <w:style w:type="character" w:customStyle="1" w:styleId="DateChar">
    <w:name w:val="Date Char"/>
    <w:basedOn w:val="DefaultParagraphFont"/>
    <w:link w:val="Date"/>
    <w:uiPriority w:val="99"/>
    <w:semiHidden/>
    <w:locked/>
    <w:rsid w:val="00635B7B"/>
    <w:rPr>
      <w:rFonts w:ascii="仿宋_GB2312" w:eastAsia="仿宋_GB2312" w:hAnsi="仿宋_GB2312" w:cs="仿宋_GB2312"/>
      <w:sz w:val="24"/>
      <w:szCs w:val="24"/>
    </w:rPr>
  </w:style>
  <w:style w:type="paragraph" w:styleId="BodyTextIndent2">
    <w:name w:val="Body Text Indent 2"/>
    <w:basedOn w:val="Normal"/>
    <w:link w:val="BodyTextIndent2Char"/>
    <w:uiPriority w:val="99"/>
    <w:rsid w:val="00635B7B"/>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635B7B"/>
    <w:rPr>
      <w:rFonts w:ascii="仿宋_GB2312" w:eastAsia="仿宋_GB2312" w:hAnsi="仿宋_GB2312" w:cs="仿宋_GB2312"/>
      <w:sz w:val="24"/>
      <w:szCs w:val="24"/>
    </w:rPr>
  </w:style>
  <w:style w:type="paragraph" w:styleId="EndnoteText">
    <w:name w:val="endnote text"/>
    <w:basedOn w:val="Normal"/>
    <w:link w:val="EndnoteTextChar"/>
    <w:uiPriority w:val="99"/>
    <w:semiHidden/>
    <w:rsid w:val="00635B7B"/>
    <w:pPr>
      <w:snapToGrid w:val="0"/>
      <w:jc w:val="left"/>
    </w:pPr>
  </w:style>
  <w:style w:type="character" w:customStyle="1" w:styleId="EndnoteTextChar">
    <w:name w:val="Endnote Text Char"/>
    <w:basedOn w:val="DefaultParagraphFont"/>
    <w:link w:val="EndnoteText"/>
    <w:uiPriority w:val="99"/>
    <w:semiHidden/>
    <w:locked/>
    <w:rsid w:val="00635B7B"/>
    <w:rPr>
      <w:rFonts w:ascii="仿宋_GB2312" w:eastAsia="仿宋_GB2312" w:hAnsi="仿宋_GB2312" w:cs="仿宋_GB2312"/>
      <w:sz w:val="24"/>
      <w:szCs w:val="24"/>
    </w:rPr>
  </w:style>
  <w:style w:type="paragraph" w:styleId="ListContinue5">
    <w:name w:val="List Continue 5"/>
    <w:basedOn w:val="Normal"/>
    <w:uiPriority w:val="99"/>
    <w:rsid w:val="00635B7B"/>
    <w:pPr>
      <w:spacing w:after="120"/>
      <w:ind w:leftChars="1000" w:left="2100"/>
    </w:pPr>
  </w:style>
  <w:style w:type="paragraph" w:styleId="BalloonText">
    <w:name w:val="Balloon Text"/>
    <w:basedOn w:val="Normal"/>
    <w:link w:val="BalloonTextChar"/>
    <w:uiPriority w:val="99"/>
    <w:semiHidden/>
    <w:rsid w:val="00635B7B"/>
    <w:rPr>
      <w:sz w:val="18"/>
      <w:szCs w:val="18"/>
    </w:rPr>
  </w:style>
  <w:style w:type="character" w:customStyle="1" w:styleId="BalloonTextChar">
    <w:name w:val="Balloon Text Char"/>
    <w:basedOn w:val="DefaultParagraphFont"/>
    <w:link w:val="BalloonText"/>
    <w:uiPriority w:val="99"/>
    <w:locked/>
    <w:rsid w:val="00635B7B"/>
    <w:rPr>
      <w:sz w:val="18"/>
      <w:szCs w:val="18"/>
    </w:rPr>
  </w:style>
  <w:style w:type="paragraph" w:styleId="Footer">
    <w:name w:val="footer"/>
    <w:basedOn w:val="Normal"/>
    <w:next w:val="Normal"/>
    <w:link w:val="FooterChar"/>
    <w:uiPriority w:val="99"/>
    <w:rsid w:val="00635B7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635B7B"/>
    <w:rPr>
      <w:sz w:val="18"/>
      <w:szCs w:val="18"/>
    </w:rPr>
  </w:style>
  <w:style w:type="paragraph" w:styleId="EnvelopeReturn">
    <w:name w:val="envelope return"/>
    <w:basedOn w:val="Normal"/>
    <w:uiPriority w:val="99"/>
    <w:rsid w:val="00635B7B"/>
    <w:pPr>
      <w:snapToGrid w:val="0"/>
    </w:pPr>
    <w:rPr>
      <w:rFonts w:ascii="Calibri Light" w:eastAsia="宋体" w:hAnsi="Calibri Light" w:cs="Calibri Light"/>
    </w:rPr>
  </w:style>
  <w:style w:type="paragraph" w:styleId="Header">
    <w:name w:val="header"/>
    <w:basedOn w:val="Normal"/>
    <w:link w:val="HeaderChar"/>
    <w:uiPriority w:val="99"/>
    <w:rsid w:val="00635B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35B7B"/>
    <w:rPr>
      <w:sz w:val="18"/>
      <w:szCs w:val="18"/>
    </w:rPr>
  </w:style>
  <w:style w:type="paragraph" w:styleId="Signature">
    <w:name w:val="Signature"/>
    <w:basedOn w:val="Normal"/>
    <w:link w:val="SignatureChar"/>
    <w:uiPriority w:val="99"/>
    <w:rsid w:val="00635B7B"/>
    <w:pPr>
      <w:ind w:leftChars="2100" w:left="100"/>
    </w:pPr>
  </w:style>
  <w:style w:type="character" w:customStyle="1" w:styleId="SignatureChar">
    <w:name w:val="Signature Char"/>
    <w:basedOn w:val="DefaultParagraphFont"/>
    <w:link w:val="Signature"/>
    <w:uiPriority w:val="99"/>
    <w:semiHidden/>
    <w:locked/>
    <w:rsid w:val="00635B7B"/>
    <w:rPr>
      <w:rFonts w:ascii="仿宋_GB2312" w:eastAsia="仿宋_GB2312" w:hAnsi="仿宋_GB2312" w:cs="仿宋_GB2312"/>
      <w:sz w:val="24"/>
      <w:szCs w:val="24"/>
    </w:rPr>
  </w:style>
  <w:style w:type="paragraph" w:styleId="TOC1">
    <w:name w:val="toc 1"/>
    <w:basedOn w:val="Normal"/>
    <w:next w:val="Normal"/>
    <w:autoRedefine/>
    <w:uiPriority w:val="99"/>
    <w:semiHidden/>
    <w:rsid w:val="00635B7B"/>
    <w:pPr>
      <w:spacing w:line="240" w:lineRule="auto"/>
      <w:ind w:firstLineChars="0" w:firstLine="0"/>
      <w:jc w:val="left"/>
    </w:pPr>
    <w:rPr>
      <w:rFonts w:eastAsia="方正小标宋简体"/>
      <w:caps/>
    </w:rPr>
  </w:style>
  <w:style w:type="paragraph" w:styleId="ListContinue4">
    <w:name w:val="List Continue 4"/>
    <w:basedOn w:val="Normal"/>
    <w:uiPriority w:val="99"/>
    <w:rsid w:val="00635B7B"/>
    <w:pPr>
      <w:spacing w:after="120"/>
      <w:ind w:leftChars="800" w:left="1680"/>
    </w:pPr>
  </w:style>
  <w:style w:type="paragraph" w:styleId="TOC4">
    <w:name w:val="toc 4"/>
    <w:basedOn w:val="Normal"/>
    <w:next w:val="Normal"/>
    <w:autoRedefine/>
    <w:uiPriority w:val="99"/>
    <w:semiHidden/>
    <w:rsid w:val="00635B7B"/>
    <w:pPr>
      <w:ind w:firstLine="0"/>
      <w:jc w:val="left"/>
    </w:pPr>
    <w:rPr>
      <w:rFonts w:ascii="Calibri" w:hAnsi="Calibri" w:cs="Calibri"/>
      <w:sz w:val="22"/>
      <w:szCs w:val="22"/>
    </w:rPr>
  </w:style>
  <w:style w:type="paragraph" w:styleId="Index1">
    <w:name w:val="index 1"/>
    <w:basedOn w:val="Normal"/>
    <w:next w:val="Normal"/>
    <w:autoRedefine/>
    <w:uiPriority w:val="99"/>
    <w:semiHidden/>
    <w:rsid w:val="00635B7B"/>
    <w:pPr>
      <w:ind w:firstLine="0"/>
    </w:pPr>
  </w:style>
  <w:style w:type="paragraph" w:styleId="IndexHeading">
    <w:name w:val="index heading"/>
    <w:basedOn w:val="Normal"/>
    <w:next w:val="Index1"/>
    <w:uiPriority w:val="99"/>
    <w:semiHidden/>
    <w:rsid w:val="00635B7B"/>
    <w:rPr>
      <w:rFonts w:ascii="Calibri Light" w:eastAsia="宋体" w:hAnsi="Calibri Light" w:cs="Calibri Light"/>
      <w:b/>
      <w:bCs/>
    </w:rPr>
  </w:style>
  <w:style w:type="paragraph" w:styleId="Subtitle">
    <w:name w:val="Subtitle"/>
    <w:basedOn w:val="Normal"/>
    <w:next w:val="Normal"/>
    <w:link w:val="SubtitleChar"/>
    <w:uiPriority w:val="99"/>
    <w:qFormat/>
    <w:rsid w:val="00635B7B"/>
    <w:pPr>
      <w:spacing w:before="240" w:after="60" w:line="312" w:lineRule="atLeast"/>
      <w:jc w:val="center"/>
      <w:outlineLvl w:val="1"/>
    </w:pPr>
    <w:rPr>
      <w:rFonts w:ascii="Calibri Light" w:eastAsia="宋体" w:hAnsi="Calibri Light" w:cs="Calibri Light"/>
      <w:b/>
      <w:bCs/>
      <w:kern w:val="28"/>
    </w:rPr>
  </w:style>
  <w:style w:type="character" w:customStyle="1" w:styleId="SubtitleChar">
    <w:name w:val="Subtitle Char"/>
    <w:basedOn w:val="DefaultParagraphFont"/>
    <w:link w:val="Subtitle"/>
    <w:uiPriority w:val="99"/>
    <w:locked/>
    <w:rsid w:val="00635B7B"/>
    <w:rPr>
      <w:rFonts w:ascii="Calibri Light" w:hAnsi="Calibri Light" w:cs="Calibri Light"/>
      <w:b/>
      <w:bCs/>
      <w:kern w:val="28"/>
      <w:sz w:val="32"/>
      <w:szCs w:val="32"/>
    </w:rPr>
  </w:style>
  <w:style w:type="paragraph" w:styleId="ListNumber5">
    <w:name w:val="List Number 5"/>
    <w:basedOn w:val="Normal"/>
    <w:uiPriority w:val="99"/>
    <w:rsid w:val="00635B7B"/>
    <w:pPr>
      <w:numPr>
        <w:numId w:val="10"/>
      </w:numPr>
      <w:ind w:leftChars="800" w:left="800" w:hangingChars="200" w:hanging="200"/>
    </w:pPr>
  </w:style>
  <w:style w:type="paragraph" w:styleId="List">
    <w:name w:val="List"/>
    <w:basedOn w:val="Normal"/>
    <w:uiPriority w:val="99"/>
    <w:rsid w:val="00635B7B"/>
    <w:pPr>
      <w:ind w:left="200" w:hangingChars="200" w:hanging="200"/>
    </w:pPr>
  </w:style>
  <w:style w:type="paragraph" w:styleId="FootnoteText">
    <w:name w:val="footnote text"/>
    <w:basedOn w:val="Normal"/>
    <w:link w:val="FootnoteTextChar"/>
    <w:uiPriority w:val="99"/>
    <w:semiHidden/>
    <w:rsid w:val="00635B7B"/>
    <w:pPr>
      <w:snapToGrid w:val="0"/>
    </w:pPr>
    <w:rPr>
      <w:sz w:val="18"/>
      <w:szCs w:val="18"/>
    </w:rPr>
  </w:style>
  <w:style w:type="character" w:customStyle="1" w:styleId="FootnoteTextChar">
    <w:name w:val="Footnote Text Char"/>
    <w:basedOn w:val="DefaultParagraphFont"/>
    <w:link w:val="FootnoteText"/>
    <w:uiPriority w:val="99"/>
    <w:semiHidden/>
    <w:locked/>
    <w:rsid w:val="00635B7B"/>
    <w:rPr>
      <w:sz w:val="18"/>
      <w:szCs w:val="18"/>
    </w:rPr>
  </w:style>
  <w:style w:type="paragraph" w:styleId="TOC6">
    <w:name w:val="toc 6"/>
    <w:basedOn w:val="Normal"/>
    <w:next w:val="Normal"/>
    <w:autoRedefine/>
    <w:uiPriority w:val="99"/>
    <w:semiHidden/>
    <w:rsid w:val="00635B7B"/>
    <w:pPr>
      <w:ind w:firstLine="0"/>
      <w:jc w:val="left"/>
    </w:pPr>
    <w:rPr>
      <w:rFonts w:ascii="Calibri" w:hAnsi="Calibri" w:cs="Calibri"/>
      <w:sz w:val="22"/>
      <w:szCs w:val="22"/>
    </w:rPr>
  </w:style>
  <w:style w:type="paragraph" w:styleId="List5">
    <w:name w:val="List 5"/>
    <w:basedOn w:val="Normal"/>
    <w:uiPriority w:val="99"/>
    <w:rsid w:val="00635B7B"/>
    <w:pPr>
      <w:ind w:leftChars="800" w:left="100" w:hangingChars="200" w:hanging="200"/>
    </w:pPr>
  </w:style>
  <w:style w:type="paragraph" w:styleId="BodyTextIndent3">
    <w:name w:val="Body Text Indent 3"/>
    <w:basedOn w:val="Normal"/>
    <w:link w:val="BodyTextIndent3Char"/>
    <w:uiPriority w:val="99"/>
    <w:rsid w:val="00635B7B"/>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635B7B"/>
    <w:rPr>
      <w:rFonts w:ascii="仿宋_GB2312" w:eastAsia="仿宋_GB2312" w:hAnsi="仿宋_GB2312" w:cs="仿宋_GB2312"/>
      <w:sz w:val="16"/>
      <w:szCs w:val="16"/>
    </w:rPr>
  </w:style>
  <w:style w:type="paragraph" w:styleId="Index7">
    <w:name w:val="index 7"/>
    <w:basedOn w:val="Normal"/>
    <w:next w:val="Normal"/>
    <w:autoRedefine/>
    <w:uiPriority w:val="99"/>
    <w:semiHidden/>
    <w:rsid w:val="00635B7B"/>
    <w:pPr>
      <w:ind w:leftChars="1200" w:left="1200" w:firstLine="0"/>
    </w:pPr>
  </w:style>
  <w:style w:type="paragraph" w:styleId="TableofFigures">
    <w:name w:val="table of figures"/>
    <w:basedOn w:val="Normal"/>
    <w:next w:val="Normal"/>
    <w:uiPriority w:val="99"/>
    <w:semiHidden/>
    <w:rsid w:val="00635B7B"/>
    <w:pPr>
      <w:ind w:leftChars="200" w:left="200" w:hangingChars="200" w:hanging="200"/>
    </w:pPr>
  </w:style>
  <w:style w:type="paragraph" w:styleId="TOC2">
    <w:name w:val="toc 2"/>
    <w:basedOn w:val="Normal"/>
    <w:next w:val="Normal"/>
    <w:autoRedefine/>
    <w:uiPriority w:val="99"/>
    <w:semiHidden/>
    <w:rsid w:val="00635B7B"/>
    <w:pPr>
      <w:spacing w:line="240" w:lineRule="auto"/>
      <w:ind w:leftChars="200" w:left="200" w:firstLineChars="0" w:firstLine="0"/>
      <w:jc w:val="left"/>
    </w:pPr>
    <w:rPr>
      <w:rFonts w:eastAsia="楷体_GB2312"/>
      <w:smallCaps/>
    </w:rPr>
  </w:style>
  <w:style w:type="paragraph" w:styleId="TOC9">
    <w:name w:val="toc 9"/>
    <w:basedOn w:val="Normal"/>
    <w:next w:val="Normal"/>
    <w:autoRedefine/>
    <w:uiPriority w:val="99"/>
    <w:semiHidden/>
    <w:rsid w:val="00635B7B"/>
    <w:pPr>
      <w:ind w:firstLine="0"/>
      <w:jc w:val="left"/>
    </w:pPr>
    <w:rPr>
      <w:rFonts w:ascii="Calibri" w:hAnsi="Calibri" w:cs="Calibri"/>
      <w:sz w:val="22"/>
      <w:szCs w:val="22"/>
    </w:rPr>
  </w:style>
  <w:style w:type="paragraph" w:styleId="BodyText2">
    <w:name w:val="Body Text 2"/>
    <w:basedOn w:val="Normal"/>
    <w:link w:val="BodyText2Char"/>
    <w:uiPriority w:val="99"/>
    <w:rsid w:val="00635B7B"/>
    <w:pPr>
      <w:spacing w:after="120" w:line="480" w:lineRule="auto"/>
    </w:pPr>
  </w:style>
  <w:style w:type="character" w:customStyle="1" w:styleId="BodyText2Char">
    <w:name w:val="Body Text 2 Char"/>
    <w:basedOn w:val="DefaultParagraphFont"/>
    <w:link w:val="BodyText2"/>
    <w:uiPriority w:val="99"/>
    <w:semiHidden/>
    <w:locked/>
    <w:rsid w:val="00635B7B"/>
    <w:rPr>
      <w:rFonts w:ascii="仿宋_GB2312" w:eastAsia="仿宋_GB2312" w:hAnsi="仿宋_GB2312" w:cs="仿宋_GB2312"/>
      <w:sz w:val="24"/>
      <w:szCs w:val="24"/>
    </w:rPr>
  </w:style>
  <w:style w:type="paragraph" w:styleId="List4">
    <w:name w:val="List 4"/>
    <w:basedOn w:val="Normal"/>
    <w:uiPriority w:val="99"/>
    <w:rsid w:val="00635B7B"/>
    <w:pPr>
      <w:ind w:leftChars="600" w:left="100" w:hangingChars="200" w:hanging="200"/>
    </w:pPr>
  </w:style>
  <w:style w:type="paragraph" w:styleId="ListContinue2">
    <w:name w:val="List Continue 2"/>
    <w:basedOn w:val="Normal"/>
    <w:uiPriority w:val="99"/>
    <w:rsid w:val="00635B7B"/>
    <w:pPr>
      <w:spacing w:after="120"/>
      <w:ind w:leftChars="400" w:left="840"/>
    </w:pPr>
  </w:style>
  <w:style w:type="paragraph" w:styleId="MessageHeader">
    <w:name w:val="Message Header"/>
    <w:basedOn w:val="Normal"/>
    <w:link w:val="MessageHeaderChar"/>
    <w:uiPriority w:val="99"/>
    <w:rsid w:val="00635B7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libri Light" w:eastAsia="宋体" w:hAnsi="Calibri Light" w:cs="Calibri Light"/>
      <w:sz w:val="24"/>
      <w:szCs w:val="24"/>
    </w:rPr>
  </w:style>
  <w:style w:type="character" w:customStyle="1" w:styleId="MessageHeaderChar">
    <w:name w:val="Message Header Char"/>
    <w:basedOn w:val="DefaultParagraphFont"/>
    <w:link w:val="MessageHeader"/>
    <w:uiPriority w:val="99"/>
    <w:semiHidden/>
    <w:locked/>
    <w:rsid w:val="00635B7B"/>
    <w:rPr>
      <w:rFonts w:ascii="Calibri Light" w:eastAsia="宋体" w:hAnsi="Calibri Light" w:cs="Calibri Light"/>
      <w:sz w:val="24"/>
      <w:szCs w:val="24"/>
      <w:shd w:val="pct20" w:color="auto" w:fill="auto"/>
    </w:rPr>
  </w:style>
  <w:style w:type="paragraph" w:styleId="HTMLPreformatted">
    <w:name w:val="HTML Preformatted"/>
    <w:basedOn w:val="Normal"/>
    <w:link w:val="HTMLPreformattedChar"/>
    <w:uiPriority w:val="99"/>
    <w:rsid w:val="00635B7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35B7B"/>
    <w:rPr>
      <w:rFonts w:ascii="Courier New" w:eastAsia="仿宋_GB2312" w:hAnsi="Courier New" w:cs="Courier New"/>
    </w:rPr>
  </w:style>
  <w:style w:type="paragraph" w:styleId="NormalWeb">
    <w:name w:val="Normal (Web)"/>
    <w:basedOn w:val="Normal"/>
    <w:uiPriority w:val="99"/>
    <w:rsid w:val="00635B7B"/>
    <w:pPr>
      <w:spacing w:before="100" w:beforeAutospacing="1" w:after="100" w:afterAutospacing="1"/>
    </w:pPr>
  </w:style>
  <w:style w:type="paragraph" w:styleId="ListContinue3">
    <w:name w:val="List Continue 3"/>
    <w:basedOn w:val="Normal"/>
    <w:uiPriority w:val="99"/>
    <w:rsid w:val="00635B7B"/>
    <w:pPr>
      <w:spacing w:after="120"/>
      <w:ind w:leftChars="600" w:left="1260"/>
    </w:pPr>
  </w:style>
  <w:style w:type="paragraph" w:styleId="Index2">
    <w:name w:val="index 2"/>
    <w:basedOn w:val="Normal"/>
    <w:next w:val="Normal"/>
    <w:autoRedefine/>
    <w:uiPriority w:val="99"/>
    <w:semiHidden/>
    <w:rsid w:val="00635B7B"/>
    <w:pPr>
      <w:ind w:leftChars="200" w:left="200" w:firstLine="0"/>
    </w:pPr>
  </w:style>
  <w:style w:type="paragraph" w:styleId="Title">
    <w:name w:val="Title"/>
    <w:basedOn w:val="Normal"/>
    <w:next w:val="Normal"/>
    <w:link w:val="TitleChar"/>
    <w:uiPriority w:val="99"/>
    <w:qFormat/>
    <w:rsid w:val="00635B7B"/>
    <w:pPr>
      <w:spacing w:before="240" w:after="60"/>
      <w:jc w:val="center"/>
      <w:outlineLvl w:val="0"/>
    </w:pPr>
    <w:rPr>
      <w:rFonts w:ascii="Calibri Light" w:eastAsia="宋体" w:hAnsi="Calibri Light" w:cs="Calibri Light"/>
      <w:b/>
      <w:bCs/>
    </w:rPr>
  </w:style>
  <w:style w:type="character" w:customStyle="1" w:styleId="TitleChar">
    <w:name w:val="Title Char"/>
    <w:basedOn w:val="DefaultParagraphFont"/>
    <w:link w:val="Title"/>
    <w:uiPriority w:val="99"/>
    <w:locked/>
    <w:rsid w:val="00635B7B"/>
    <w:rPr>
      <w:rFonts w:ascii="Calibri Light" w:eastAsia="宋体" w:hAnsi="Calibri Light" w:cs="Calibri Light"/>
      <w:b/>
      <w:bCs/>
      <w:sz w:val="32"/>
      <w:szCs w:val="32"/>
    </w:rPr>
  </w:style>
  <w:style w:type="paragraph" w:styleId="CommentSubject">
    <w:name w:val="annotation subject"/>
    <w:basedOn w:val="CommentText"/>
    <w:next w:val="CommentText"/>
    <w:link w:val="CommentSubjectChar"/>
    <w:uiPriority w:val="99"/>
    <w:semiHidden/>
    <w:rsid w:val="00635B7B"/>
    <w:rPr>
      <w:b/>
      <w:bCs/>
    </w:rPr>
  </w:style>
  <w:style w:type="character" w:customStyle="1" w:styleId="CommentSubjectChar">
    <w:name w:val="Comment Subject Char"/>
    <w:basedOn w:val="CommentTextChar"/>
    <w:link w:val="CommentSubject"/>
    <w:uiPriority w:val="99"/>
    <w:semiHidden/>
    <w:locked/>
    <w:rsid w:val="00635B7B"/>
    <w:rPr>
      <w:b/>
      <w:bCs/>
    </w:rPr>
  </w:style>
  <w:style w:type="paragraph" w:styleId="BodyTextFirstIndent">
    <w:name w:val="Body Text First Indent"/>
    <w:basedOn w:val="BodyText"/>
    <w:link w:val="BodyTextFirstIndentChar"/>
    <w:uiPriority w:val="99"/>
    <w:rsid w:val="00635B7B"/>
    <w:pPr>
      <w:ind w:firstLineChars="100" w:firstLine="420"/>
    </w:pPr>
  </w:style>
  <w:style w:type="character" w:customStyle="1" w:styleId="BodyTextFirstIndentChar">
    <w:name w:val="Body Text First Indent Char"/>
    <w:basedOn w:val="BodyTextChar"/>
    <w:link w:val="BodyTextFirstIndent"/>
    <w:uiPriority w:val="99"/>
    <w:semiHidden/>
    <w:locked/>
    <w:rsid w:val="00635B7B"/>
  </w:style>
  <w:style w:type="paragraph" w:styleId="BodyTextFirstIndent2">
    <w:name w:val="Body Text First Indent 2"/>
    <w:basedOn w:val="BodyTextIndent"/>
    <w:link w:val="BodyTextFirstIndent2Char"/>
    <w:uiPriority w:val="99"/>
    <w:rsid w:val="00635B7B"/>
    <w:pPr>
      <w:ind w:firstLine="420"/>
    </w:pPr>
  </w:style>
  <w:style w:type="character" w:customStyle="1" w:styleId="BodyTextFirstIndent2Char">
    <w:name w:val="Body Text First Indent 2 Char"/>
    <w:basedOn w:val="BodyTextIndentChar"/>
    <w:link w:val="BodyTextFirstIndent2"/>
    <w:uiPriority w:val="99"/>
    <w:locked/>
    <w:rsid w:val="00635B7B"/>
  </w:style>
  <w:style w:type="table" w:styleId="TableGrid">
    <w:name w:val="Table Grid"/>
    <w:basedOn w:val="TableNormal"/>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35B7B"/>
    <w:rPr>
      <w:b/>
      <w:bCs/>
    </w:rPr>
  </w:style>
  <w:style w:type="character" w:styleId="PageNumber">
    <w:name w:val="page number"/>
    <w:basedOn w:val="DefaultParagraphFont"/>
    <w:uiPriority w:val="99"/>
    <w:rsid w:val="00635B7B"/>
  </w:style>
  <w:style w:type="character" w:styleId="FollowedHyperlink">
    <w:name w:val="FollowedHyperlink"/>
    <w:basedOn w:val="DefaultParagraphFont"/>
    <w:uiPriority w:val="99"/>
    <w:rsid w:val="00635B7B"/>
    <w:rPr>
      <w:color w:val="auto"/>
      <w:u w:val="single"/>
    </w:rPr>
  </w:style>
  <w:style w:type="character" w:styleId="Emphasis">
    <w:name w:val="Emphasis"/>
    <w:basedOn w:val="DefaultParagraphFont"/>
    <w:uiPriority w:val="99"/>
    <w:qFormat/>
    <w:rsid w:val="00635B7B"/>
    <w:rPr>
      <w:i/>
      <w:iCs/>
    </w:rPr>
  </w:style>
  <w:style w:type="character" w:styleId="HTMLDefinition">
    <w:name w:val="HTML Definition"/>
    <w:basedOn w:val="DefaultParagraphFont"/>
    <w:uiPriority w:val="99"/>
    <w:rsid w:val="00635B7B"/>
  </w:style>
  <w:style w:type="character" w:styleId="HTMLVariable">
    <w:name w:val="HTML Variable"/>
    <w:basedOn w:val="DefaultParagraphFont"/>
    <w:uiPriority w:val="99"/>
    <w:rsid w:val="00635B7B"/>
  </w:style>
  <w:style w:type="character" w:styleId="Hyperlink">
    <w:name w:val="Hyperlink"/>
    <w:basedOn w:val="DefaultParagraphFont"/>
    <w:uiPriority w:val="99"/>
    <w:rsid w:val="00635B7B"/>
    <w:rPr>
      <w:color w:val="0000FF"/>
      <w:u w:val="single"/>
    </w:rPr>
  </w:style>
  <w:style w:type="character" w:styleId="HTMLCode">
    <w:name w:val="HTML Code"/>
    <w:basedOn w:val="DefaultParagraphFont"/>
    <w:uiPriority w:val="99"/>
    <w:rsid w:val="00635B7B"/>
    <w:rPr>
      <w:rFonts w:ascii="Consolas" w:hAnsi="Consolas" w:cs="Consolas"/>
      <w:color w:val="auto"/>
      <w:sz w:val="21"/>
      <w:szCs w:val="21"/>
      <w:shd w:val="clear" w:color="auto" w:fill="auto"/>
    </w:rPr>
  </w:style>
  <w:style w:type="character" w:styleId="CommentReference">
    <w:name w:val="annotation reference"/>
    <w:basedOn w:val="DefaultParagraphFont"/>
    <w:uiPriority w:val="99"/>
    <w:semiHidden/>
    <w:rsid w:val="00635B7B"/>
    <w:rPr>
      <w:sz w:val="21"/>
      <w:szCs w:val="21"/>
    </w:rPr>
  </w:style>
  <w:style w:type="character" w:styleId="HTMLCite">
    <w:name w:val="HTML Cite"/>
    <w:basedOn w:val="DefaultParagraphFont"/>
    <w:uiPriority w:val="99"/>
    <w:rsid w:val="00635B7B"/>
  </w:style>
  <w:style w:type="character" w:styleId="FootnoteReference">
    <w:name w:val="footnote reference"/>
    <w:basedOn w:val="DefaultParagraphFont"/>
    <w:uiPriority w:val="99"/>
    <w:semiHidden/>
    <w:rsid w:val="00635B7B"/>
    <w:rPr>
      <w:vertAlign w:val="superscript"/>
    </w:rPr>
  </w:style>
  <w:style w:type="character" w:styleId="HTMLKeyboard">
    <w:name w:val="HTML Keyboard"/>
    <w:basedOn w:val="DefaultParagraphFont"/>
    <w:uiPriority w:val="99"/>
    <w:rsid w:val="00635B7B"/>
    <w:rPr>
      <w:rFonts w:ascii="Consolas" w:hAnsi="Consolas" w:cs="Consolas"/>
      <w:color w:val="FFFFFF"/>
      <w:sz w:val="21"/>
      <w:szCs w:val="21"/>
      <w:shd w:val="clear" w:color="auto" w:fill="auto"/>
    </w:rPr>
  </w:style>
  <w:style w:type="character" w:styleId="HTMLSample">
    <w:name w:val="HTML Sample"/>
    <w:basedOn w:val="DefaultParagraphFont"/>
    <w:uiPriority w:val="99"/>
    <w:rsid w:val="00635B7B"/>
    <w:rPr>
      <w:rFonts w:ascii="Consolas" w:hAnsi="Consolas" w:cs="Consolas"/>
      <w:sz w:val="21"/>
      <w:szCs w:val="21"/>
    </w:rPr>
  </w:style>
  <w:style w:type="character" w:customStyle="1" w:styleId="3">
    <w:name w:val="标题 3 字符"/>
    <w:basedOn w:val="DefaultParagraphFont"/>
    <w:uiPriority w:val="99"/>
    <w:rsid w:val="00635B7B"/>
    <w:rPr>
      <w:rFonts w:ascii="Times New Roman" w:eastAsia="黑体" w:hAnsi="Times New Roman" w:cs="Times New Roman"/>
      <w:sz w:val="32"/>
      <w:szCs w:val="32"/>
    </w:rPr>
  </w:style>
  <w:style w:type="character" w:customStyle="1" w:styleId="a0">
    <w:name w:val="我的正文 字符"/>
    <w:basedOn w:val="DefaultParagraphFont"/>
    <w:link w:val="a"/>
    <w:uiPriority w:val="99"/>
    <w:locked/>
    <w:rsid w:val="00635B7B"/>
    <w:rPr>
      <w:rFonts w:ascii="Calibri Light" w:eastAsia="仿宋_GB2312" w:hAnsi="Calibri Light" w:cs="Calibri Light"/>
      <w:color w:val="000000"/>
      <w:sz w:val="32"/>
      <w:szCs w:val="32"/>
      <w:lang w:val="en-US" w:eastAsia="zh-CN"/>
    </w:rPr>
  </w:style>
  <w:style w:type="character" w:customStyle="1" w:styleId="content">
    <w:name w:val="content"/>
    <w:basedOn w:val="DefaultParagraphFont"/>
    <w:uiPriority w:val="99"/>
    <w:rsid w:val="00635B7B"/>
  </w:style>
  <w:style w:type="paragraph" w:customStyle="1" w:styleId="1">
    <w:name w:val="列表段落1"/>
    <w:basedOn w:val="Normal"/>
    <w:uiPriority w:val="99"/>
    <w:rsid w:val="00635B7B"/>
    <w:pPr>
      <w:ind w:firstLine="420"/>
    </w:pPr>
  </w:style>
  <w:style w:type="character" w:customStyle="1" w:styleId="10">
    <w:name w:val="页脚 字符1"/>
    <w:uiPriority w:val="99"/>
    <w:locked/>
    <w:rsid w:val="00635B7B"/>
    <w:rPr>
      <w:rFonts w:ascii="宋体" w:eastAsia="宋体" w:hAnsi="宋体" w:cs="宋体"/>
      <w:sz w:val="18"/>
      <w:szCs w:val="18"/>
    </w:rPr>
  </w:style>
  <w:style w:type="paragraph" w:customStyle="1" w:styleId="msolistparagraph0">
    <w:name w:val="msolistparagraph"/>
    <w:basedOn w:val="Normal"/>
    <w:uiPriority w:val="99"/>
    <w:rsid w:val="00635B7B"/>
    <w:pPr>
      <w:ind w:firstLine="420"/>
    </w:pPr>
    <w:rPr>
      <w:rFonts w:eastAsia="仿宋"/>
    </w:rPr>
  </w:style>
  <w:style w:type="character" w:customStyle="1" w:styleId="bjh-p">
    <w:name w:val="bjh-p"/>
    <w:basedOn w:val="DefaultParagraphFont"/>
    <w:uiPriority w:val="99"/>
    <w:rsid w:val="00635B7B"/>
  </w:style>
  <w:style w:type="character" w:customStyle="1" w:styleId="font11">
    <w:name w:val="font11"/>
    <w:basedOn w:val="DefaultParagraphFont"/>
    <w:uiPriority w:val="99"/>
    <w:rsid w:val="00635B7B"/>
    <w:rPr>
      <w:rFonts w:ascii="仿宋_GB2312" w:eastAsia="仿宋_GB2312" w:cs="仿宋_GB2312"/>
      <w:color w:val="000000"/>
      <w:sz w:val="24"/>
      <w:szCs w:val="24"/>
      <w:u w:val="none"/>
    </w:rPr>
  </w:style>
  <w:style w:type="character" w:customStyle="1" w:styleId="11">
    <w:name w:val="未处理的提及1"/>
    <w:basedOn w:val="DefaultParagraphFont"/>
    <w:uiPriority w:val="99"/>
    <w:rsid w:val="00635B7B"/>
    <w:rPr>
      <w:color w:val="auto"/>
      <w:shd w:val="clear" w:color="auto" w:fill="auto"/>
    </w:rPr>
  </w:style>
  <w:style w:type="paragraph" w:customStyle="1" w:styleId="WPSOffice1">
    <w:name w:val="WPSOffice手动目录 1"/>
    <w:uiPriority w:val="99"/>
    <w:rsid w:val="00635B7B"/>
    <w:rPr>
      <w:kern w:val="0"/>
      <w:sz w:val="20"/>
      <w:szCs w:val="20"/>
    </w:rPr>
  </w:style>
  <w:style w:type="paragraph" w:customStyle="1" w:styleId="WPSOffice2">
    <w:name w:val="WPSOffice手动目录 2"/>
    <w:uiPriority w:val="99"/>
    <w:rsid w:val="00635B7B"/>
    <w:pPr>
      <w:ind w:leftChars="200" w:left="200"/>
    </w:pPr>
    <w:rPr>
      <w:kern w:val="0"/>
      <w:sz w:val="20"/>
      <w:szCs w:val="20"/>
    </w:rPr>
  </w:style>
  <w:style w:type="paragraph" w:customStyle="1" w:styleId="WPSOffice3">
    <w:name w:val="WPSOffice手动目录 3"/>
    <w:uiPriority w:val="99"/>
    <w:rsid w:val="00635B7B"/>
    <w:pPr>
      <w:ind w:leftChars="400" w:left="400"/>
    </w:pPr>
    <w:rPr>
      <w:kern w:val="0"/>
      <w:sz w:val="20"/>
      <w:szCs w:val="20"/>
    </w:rPr>
  </w:style>
  <w:style w:type="paragraph" w:customStyle="1" w:styleId="4">
    <w:name w:val="标题4"/>
    <w:basedOn w:val="Normal"/>
    <w:next w:val="a1"/>
    <w:uiPriority w:val="99"/>
    <w:rsid w:val="00635B7B"/>
    <w:pPr>
      <w:numPr>
        <w:ilvl w:val="3"/>
        <w:numId w:val="41"/>
      </w:numPr>
      <w:adjustRightInd w:val="0"/>
      <w:snapToGrid w:val="0"/>
      <w:ind w:left="0" w:firstLineChars="0" w:firstLine="0"/>
      <w:outlineLvl w:val="3"/>
    </w:pPr>
    <w:rPr>
      <w:rFonts w:hAnsi="Calibri"/>
      <w:b/>
      <w:bCs/>
      <w:kern w:val="2"/>
    </w:rPr>
  </w:style>
  <w:style w:type="paragraph" w:customStyle="1" w:styleId="a1">
    <w:name w:val="内容"/>
    <w:basedOn w:val="Normal"/>
    <w:uiPriority w:val="99"/>
    <w:rsid w:val="00635B7B"/>
    <w:pPr>
      <w:adjustRightInd w:val="0"/>
      <w:snapToGrid w:val="0"/>
    </w:pPr>
    <w:rPr>
      <w:rFonts w:ascii="Times New Roman" w:hAnsi="Times New Roman" w:cs="Times New Roman"/>
      <w:kern w:val="2"/>
    </w:rPr>
  </w:style>
  <w:style w:type="character" w:customStyle="1" w:styleId="2">
    <w:name w:val="未处理的提及2"/>
    <w:basedOn w:val="DefaultParagraphFont"/>
    <w:uiPriority w:val="99"/>
    <w:rsid w:val="00635B7B"/>
    <w:rPr>
      <w:color w:val="auto"/>
      <w:shd w:val="clear" w:color="auto" w:fill="auto"/>
    </w:rPr>
  </w:style>
  <w:style w:type="character" w:customStyle="1" w:styleId="fontstyle01">
    <w:name w:val="fontstyle01"/>
    <w:basedOn w:val="DefaultParagraphFont"/>
    <w:uiPriority w:val="99"/>
    <w:rsid w:val="00635B7B"/>
    <w:rPr>
      <w:rFonts w:ascii="仿宋_GB2312" w:eastAsia="仿宋_GB2312" w:cs="仿宋_GB2312"/>
      <w:color w:val="000000"/>
      <w:sz w:val="32"/>
      <w:szCs w:val="32"/>
    </w:rPr>
  </w:style>
  <w:style w:type="paragraph" w:customStyle="1" w:styleId="msonormal0">
    <w:name w:val="msonormal"/>
    <w:basedOn w:val="Normal"/>
    <w:uiPriority w:val="99"/>
    <w:rsid w:val="00635B7B"/>
    <w:pPr>
      <w:spacing w:before="100" w:beforeAutospacing="1" w:after="100" w:afterAutospacing="1"/>
    </w:pPr>
  </w:style>
  <w:style w:type="character" w:customStyle="1" w:styleId="font31">
    <w:name w:val="font31"/>
    <w:basedOn w:val="DefaultParagraphFont"/>
    <w:uiPriority w:val="99"/>
    <w:rsid w:val="00635B7B"/>
    <w:rPr>
      <w:rFonts w:ascii="Times New Roman" w:hAnsi="Times New Roman" w:cs="Times New Roman"/>
      <w:color w:val="000000"/>
      <w:sz w:val="24"/>
      <w:szCs w:val="24"/>
      <w:u w:val="none"/>
    </w:rPr>
  </w:style>
  <w:style w:type="character" w:customStyle="1" w:styleId="30">
    <w:name w:val="未处理的提及3"/>
    <w:basedOn w:val="DefaultParagraphFont"/>
    <w:uiPriority w:val="99"/>
    <w:rsid w:val="00635B7B"/>
    <w:rPr>
      <w:color w:val="auto"/>
      <w:shd w:val="clear" w:color="auto" w:fill="auto"/>
    </w:rPr>
  </w:style>
  <w:style w:type="character" w:customStyle="1" w:styleId="40">
    <w:name w:val="未处理的提及4"/>
    <w:basedOn w:val="DefaultParagraphFont"/>
    <w:uiPriority w:val="99"/>
    <w:rsid w:val="00635B7B"/>
    <w:rPr>
      <w:color w:val="auto"/>
      <w:shd w:val="clear" w:color="auto" w:fill="auto"/>
    </w:rPr>
  </w:style>
  <w:style w:type="character" w:customStyle="1" w:styleId="font21">
    <w:name w:val="font21"/>
    <w:basedOn w:val="DefaultParagraphFont"/>
    <w:uiPriority w:val="99"/>
    <w:rsid w:val="00635B7B"/>
    <w:rPr>
      <w:rFonts w:ascii="仿宋_GB2312" w:eastAsia="仿宋_GB2312" w:cs="仿宋_GB2312"/>
      <w:color w:val="000000"/>
      <w:sz w:val="18"/>
      <w:szCs w:val="18"/>
      <w:u w:val="none"/>
    </w:rPr>
  </w:style>
  <w:style w:type="character" w:customStyle="1" w:styleId="5">
    <w:name w:val="未处理的提及5"/>
    <w:basedOn w:val="DefaultParagraphFont"/>
    <w:uiPriority w:val="99"/>
    <w:rsid w:val="00635B7B"/>
    <w:rPr>
      <w:color w:val="auto"/>
      <w:shd w:val="clear" w:color="auto" w:fill="auto"/>
    </w:rPr>
  </w:style>
  <w:style w:type="character" w:customStyle="1" w:styleId="6">
    <w:name w:val="未处理的提及6"/>
    <w:basedOn w:val="DefaultParagraphFont"/>
    <w:uiPriority w:val="99"/>
    <w:rsid w:val="00635B7B"/>
    <w:rPr>
      <w:color w:val="auto"/>
      <w:shd w:val="clear" w:color="auto" w:fill="auto"/>
    </w:rPr>
  </w:style>
  <w:style w:type="character" w:customStyle="1" w:styleId="7">
    <w:name w:val="未处理的提及7"/>
    <w:basedOn w:val="DefaultParagraphFont"/>
    <w:uiPriority w:val="99"/>
    <w:rsid w:val="00635B7B"/>
    <w:rPr>
      <w:color w:val="auto"/>
      <w:shd w:val="clear" w:color="auto" w:fill="auto"/>
    </w:rPr>
  </w:style>
  <w:style w:type="table" w:customStyle="1" w:styleId="12">
    <w:name w:val="网格型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semiHidden/>
    <w:rsid w:val="00635B7B"/>
    <w:rPr>
      <w:rFonts w:ascii="宋体" w:hAnsi="宋体" w:cs="宋体"/>
      <w:kern w:val="0"/>
      <w:sz w:val="24"/>
      <w:szCs w:val="24"/>
    </w:rPr>
  </w:style>
  <w:style w:type="character" w:customStyle="1" w:styleId="8">
    <w:name w:val="未处理的提及8"/>
    <w:basedOn w:val="DefaultParagraphFont"/>
    <w:uiPriority w:val="99"/>
    <w:rsid w:val="00635B7B"/>
    <w:rPr>
      <w:color w:val="auto"/>
      <w:shd w:val="clear" w:color="auto" w:fill="auto"/>
    </w:rPr>
  </w:style>
  <w:style w:type="table" w:customStyle="1" w:styleId="31">
    <w:name w:val="网格型3"/>
    <w:uiPriority w:val="99"/>
    <w:rsid w:val="00635B7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修订2"/>
    <w:hidden/>
    <w:uiPriority w:val="99"/>
    <w:semiHidden/>
    <w:rsid w:val="00635B7B"/>
    <w:rPr>
      <w:rFonts w:ascii="宋体" w:hAnsi="宋体" w:cs="宋体"/>
      <w:kern w:val="0"/>
      <w:sz w:val="24"/>
      <w:szCs w:val="24"/>
    </w:rPr>
  </w:style>
  <w:style w:type="table" w:customStyle="1" w:styleId="100">
    <w:name w:val="网格型10"/>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未处理的提及9"/>
    <w:basedOn w:val="DefaultParagraphFont"/>
    <w:uiPriority w:val="99"/>
    <w:rsid w:val="00635B7B"/>
    <w:rPr>
      <w:color w:val="auto"/>
      <w:shd w:val="clear" w:color="auto" w:fill="auto"/>
    </w:rPr>
  </w:style>
  <w:style w:type="table" w:customStyle="1" w:styleId="120">
    <w:name w:val="网格型12"/>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uiPriority w:val="99"/>
    <w:rsid w:val="00635B7B"/>
    <w:rPr>
      <w:rFonts w:ascii="Times New Roman" w:hAnsi="Times New Roman" w:cs="Times New Roman"/>
      <w:b/>
      <w:bCs/>
    </w:rPr>
  </w:style>
  <w:style w:type="table" w:customStyle="1" w:styleId="18">
    <w:name w:val="网格型18"/>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表段落11"/>
    <w:basedOn w:val="Normal"/>
    <w:uiPriority w:val="99"/>
    <w:rsid w:val="00635B7B"/>
    <w:pPr>
      <w:ind w:firstLine="420"/>
    </w:pPr>
    <w:rPr>
      <w:rFonts w:ascii="Calibri" w:eastAsia="宋体" w:hAnsi="Calibri" w:cs="Calibri"/>
      <w:kern w:val="2"/>
      <w:sz w:val="21"/>
      <w:szCs w:val="21"/>
    </w:rPr>
  </w:style>
  <w:style w:type="table" w:customStyle="1" w:styleId="24">
    <w:name w:val="网格型24"/>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uiPriority w:val="99"/>
    <w:rsid w:val="00635B7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修订3"/>
    <w:hidden/>
    <w:uiPriority w:val="99"/>
    <w:semiHidden/>
    <w:rsid w:val="00635B7B"/>
    <w:rPr>
      <w:rFonts w:ascii="宋体" w:hAnsi="宋体" w:cs="宋体"/>
      <w:kern w:val="0"/>
      <w:sz w:val="24"/>
      <w:szCs w:val="24"/>
    </w:rPr>
  </w:style>
  <w:style w:type="table" w:customStyle="1" w:styleId="16">
    <w:name w:val="网格型16"/>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网格型242"/>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102">
    <w:name w:val="未处理的提及10"/>
    <w:basedOn w:val="DefaultParagraphFont"/>
    <w:uiPriority w:val="99"/>
    <w:rsid w:val="00635B7B"/>
    <w:rPr>
      <w:color w:val="auto"/>
      <w:shd w:val="clear" w:color="auto" w:fill="auto"/>
    </w:rPr>
  </w:style>
  <w:style w:type="table" w:customStyle="1" w:styleId="92">
    <w:name w:val="网格型92"/>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0">
    <w:name w:val="TOC 标题1"/>
    <w:basedOn w:val="Heading1"/>
    <w:next w:val="Normal"/>
    <w:uiPriority w:val="99"/>
    <w:rsid w:val="00635B7B"/>
    <w:pPr>
      <w:spacing w:beforeLines="0" w:afterLines="0" w:line="259" w:lineRule="auto"/>
      <w:jc w:val="left"/>
      <w:outlineLvl w:val="9"/>
    </w:pPr>
    <w:rPr>
      <w:rFonts w:ascii="Calibri Light" w:eastAsia="宋体" w:hAnsi="Calibri Light" w:cs="Calibri Light"/>
      <w:color w:val="2E74B5"/>
      <w:kern w:val="0"/>
      <w:sz w:val="32"/>
      <w:szCs w:val="32"/>
    </w:rPr>
  </w:style>
  <w:style w:type="table" w:customStyle="1" w:styleId="19">
    <w:name w:val="网格型19"/>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2"/>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3"/>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未处理的提及11"/>
    <w:basedOn w:val="DefaultParagraphFont"/>
    <w:uiPriority w:val="99"/>
    <w:rsid w:val="00635B7B"/>
    <w:rPr>
      <w:color w:val="auto"/>
      <w:shd w:val="clear" w:color="auto" w:fill="auto"/>
    </w:rPr>
  </w:style>
  <w:style w:type="table" w:customStyle="1" w:styleId="25">
    <w:name w:val="网格型25"/>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uiPriority w:val="99"/>
    <w:rsid w:val="00635B7B"/>
    <w:rPr>
      <w:rFonts w:ascii="Calibri" w:hAnsi="Calibri" w:cs="Calibri"/>
      <w:color w:val="000000"/>
      <w:sz w:val="18"/>
      <w:szCs w:val="18"/>
    </w:rPr>
  </w:style>
  <w:style w:type="character" w:customStyle="1" w:styleId="fontstyle11">
    <w:name w:val="fontstyle11"/>
    <w:basedOn w:val="DefaultParagraphFont"/>
    <w:uiPriority w:val="99"/>
    <w:rsid w:val="00635B7B"/>
    <w:rPr>
      <w:rFonts w:ascii="宋体" w:eastAsia="宋体" w:hAnsi="宋体" w:cs="宋体"/>
      <w:color w:val="000000"/>
      <w:sz w:val="32"/>
      <w:szCs w:val="32"/>
    </w:rPr>
  </w:style>
  <w:style w:type="table" w:customStyle="1" w:styleId="921">
    <w:name w:val="网格型92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网格型922"/>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网格型923"/>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6"/>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2"/>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3"/>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网格型252"/>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8"/>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未处理的提及12"/>
    <w:basedOn w:val="DefaultParagraphFont"/>
    <w:uiPriority w:val="99"/>
    <w:rsid w:val="00635B7B"/>
    <w:rPr>
      <w:color w:val="auto"/>
      <w:shd w:val="clear" w:color="auto" w:fill="auto"/>
    </w:rPr>
  </w:style>
  <w:style w:type="table" w:customStyle="1" w:styleId="9231">
    <w:name w:val="网格型923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1">
    <w:name w:val="网格型9231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2">
    <w:name w:val="网格型92312"/>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2">
    <w:name w:val="未处理的提及13"/>
    <w:basedOn w:val="DefaultParagraphFont"/>
    <w:uiPriority w:val="99"/>
    <w:rsid w:val="00635B7B"/>
    <w:rPr>
      <w:color w:val="auto"/>
      <w:shd w:val="clear" w:color="auto" w:fill="auto"/>
    </w:rPr>
  </w:style>
  <w:style w:type="character" w:customStyle="1" w:styleId="04-">
    <w:name w:val="04  公文-正文(无序) 字符"/>
    <w:link w:val="04-0"/>
    <w:uiPriority w:val="99"/>
    <w:locked/>
    <w:rsid w:val="00635B7B"/>
    <w:rPr>
      <w:rFonts w:eastAsia="仿宋"/>
      <w:kern w:val="2"/>
      <w:sz w:val="28"/>
      <w:szCs w:val="28"/>
      <w:lang w:val="zh-CN"/>
    </w:rPr>
  </w:style>
  <w:style w:type="paragraph" w:customStyle="1" w:styleId="04-0">
    <w:name w:val="04  公文-正文(无序)"/>
    <w:basedOn w:val="Normal"/>
    <w:link w:val="04-"/>
    <w:uiPriority w:val="99"/>
    <w:rsid w:val="00635B7B"/>
    <w:pPr>
      <w:snapToGrid w:val="0"/>
      <w:spacing w:line="560" w:lineRule="atLeast"/>
    </w:pPr>
    <w:rPr>
      <w:rFonts w:ascii="Times New Roman" w:eastAsia="仿宋" w:hAnsi="Times New Roman" w:cs="Times New Roman"/>
      <w:kern w:val="2"/>
      <w:sz w:val="28"/>
      <w:szCs w:val="28"/>
      <w:lang w:val="zh-CN"/>
    </w:rPr>
  </w:style>
  <w:style w:type="paragraph" w:customStyle="1" w:styleId="a2">
    <w:name w:val="段落"/>
    <w:basedOn w:val="Normal"/>
    <w:link w:val="Char"/>
    <w:uiPriority w:val="99"/>
    <w:rsid w:val="00635B7B"/>
    <w:pPr>
      <w:ind w:firstLine="640"/>
    </w:pPr>
    <w:rPr>
      <w:rFonts w:hAnsi="Times New Roman"/>
      <w:kern w:val="2"/>
    </w:rPr>
  </w:style>
  <w:style w:type="character" w:customStyle="1" w:styleId="Char">
    <w:name w:val="段落 Char"/>
    <w:link w:val="a2"/>
    <w:uiPriority w:val="99"/>
    <w:locked/>
    <w:rsid w:val="00635B7B"/>
    <w:rPr>
      <w:rFonts w:ascii="仿宋_GB2312" w:eastAsia="仿宋_GB2312" w:cs="仿宋_GB2312"/>
      <w:kern w:val="2"/>
      <w:sz w:val="32"/>
      <w:szCs w:val="32"/>
    </w:rPr>
  </w:style>
  <w:style w:type="character" w:customStyle="1" w:styleId="140">
    <w:name w:val="未处理的提及14"/>
    <w:basedOn w:val="DefaultParagraphFont"/>
    <w:uiPriority w:val="99"/>
    <w:rsid w:val="00635B7B"/>
    <w:rPr>
      <w:color w:val="auto"/>
      <w:shd w:val="clear" w:color="auto" w:fill="auto"/>
    </w:rPr>
  </w:style>
  <w:style w:type="paragraph" w:customStyle="1" w:styleId="42">
    <w:name w:val="修订4"/>
    <w:hidden/>
    <w:uiPriority w:val="99"/>
    <w:semiHidden/>
    <w:rsid w:val="00635B7B"/>
    <w:rPr>
      <w:rFonts w:ascii="仿宋_GB2312" w:eastAsia="仿宋_GB2312" w:hAnsi="仿宋_GB2312" w:cs="仿宋_GB2312"/>
      <w:kern w:val="0"/>
      <w:sz w:val="32"/>
      <w:szCs w:val="32"/>
    </w:rPr>
  </w:style>
  <w:style w:type="table" w:customStyle="1" w:styleId="923121">
    <w:name w:val="网格型92312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图形标题"/>
    <w:basedOn w:val="Normal"/>
    <w:uiPriority w:val="99"/>
    <w:rsid w:val="00635B7B"/>
    <w:pPr>
      <w:spacing w:line="240" w:lineRule="auto"/>
      <w:ind w:firstLineChars="0" w:firstLine="0"/>
    </w:pPr>
    <w:rPr>
      <w:rFonts w:ascii="Calibri" w:eastAsia="宋体" w:hAnsi="Calibri" w:cs="Calibri"/>
      <w:kern w:val="2"/>
      <w:sz w:val="21"/>
      <w:szCs w:val="21"/>
    </w:rPr>
  </w:style>
  <w:style w:type="character" w:customStyle="1" w:styleId="151">
    <w:name w:val="未处理的提及15"/>
    <w:basedOn w:val="DefaultParagraphFont"/>
    <w:uiPriority w:val="99"/>
    <w:rsid w:val="00635B7B"/>
    <w:rPr>
      <w:color w:val="auto"/>
      <w:shd w:val="clear" w:color="auto" w:fill="auto"/>
    </w:rPr>
  </w:style>
  <w:style w:type="paragraph" w:customStyle="1" w:styleId="Default">
    <w:name w:val="Default"/>
    <w:uiPriority w:val="99"/>
    <w:rsid w:val="00635B7B"/>
    <w:pPr>
      <w:widowControl w:val="0"/>
      <w:autoSpaceDE w:val="0"/>
      <w:autoSpaceDN w:val="0"/>
      <w:adjustRightInd w:val="0"/>
    </w:pPr>
    <w:rPr>
      <w:rFonts w:ascii="微软雅黑" w:eastAsia="微软雅黑" w:hAnsi="Calibri" w:cs="微软雅黑"/>
      <w:color w:val="000000"/>
      <w:kern w:val="0"/>
      <w:sz w:val="24"/>
      <w:szCs w:val="24"/>
    </w:rPr>
  </w:style>
  <w:style w:type="character" w:customStyle="1" w:styleId="160">
    <w:name w:val="未处理的提及16"/>
    <w:basedOn w:val="DefaultParagraphFont"/>
    <w:uiPriority w:val="99"/>
    <w:rsid w:val="00635B7B"/>
    <w:rPr>
      <w:color w:val="auto"/>
      <w:shd w:val="clear" w:color="auto" w:fill="auto"/>
    </w:rPr>
  </w:style>
  <w:style w:type="paragraph" w:customStyle="1" w:styleId="52">
    <w:name w:val="修订5"/>
    <w:hidden/>
    <w:uiPriority w:val="99"/>
    <w:semiHidden/>
    <w:rsid w:val="00635B7B"/>
    <w:rPr>
      <w:rFonts w:ascii="仿宋_GB2312" w:eastAsia="仿宋_GB2312" w:hAnsi="仿宋_GB2312" w:cs="仿宋_GB2312"/>
      <w:kern w:val="0"/>
      <w:sz w:val="32"/>
      <w:szCs w:val="32"/>
    </w:rPr>
  </w:style>
  <w:style w:type="table" w:customStyle="1" w:styleId="221">
    <w:name w:val="网格型22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0">
    <w:name w:val="未处理的提及17"/>
    <w:basedOn w:val="DefaultParagraphFont"/>
    <w:uiPriority w:val="99"/>
    <w:rsid w:val="00635B7B"/>
    <w:rPr>
      <w:color w:val="auto"/>
      <w:shd w:val="clear" w:color="auto" w:fill="auto"/>
    </w:rPr>
  </w:style>
  <w:style w:type="paragraph" w:customStyle="1" w:styleId="62">
    <w:name w:val="修订6"/>
    <w:hidden/>
    <w:uiPriority w:val="99"/>
    <w:semiHidden/>
    <w:rsid w:val="00635B7B"/>
    <w:rPr>
      <w:rFonts w:ascii="仿宋_GB2312" w:eastAsia="仿宋_GB2312" w:hAnsi="仿宋_GB2312" w:cs="仿宋_GB2312"/>
      <w:kern w:val="0"/>
      <w:sz w:val="32"/>
      <w:szCs w:val="32"/>
    </w:rPr>
  </w:style>
  <w:style w:type="character" w:customStyle="1" w:styleId="font">
    <w:name w:val="font"/>
    <w:basedOn w:val="DefaultParagraphFont"/>
    <w:uiPriority w:val="99"/>
    <w:rsid w:val="00635B7B"/>
  </w:style>
  <w:style w:type="character" w:customStyle="1" w:styleId="font1">
    <w:name w:val="font1"/>
    <w:basedOn w:val="DefaultParagraphFont"/>
    <w:uiPriority w:val="99"/>
    <w:rsid w:val="00635B7B"/>
  </w:style>
  <w:style w:type="character" w:customStyle="1" w:styleId="laypagecurr">
    <w:name w:val="laypage_curr"/>
    <w:basedOn w:val="DefaultParagraphFont"/>
    <w:uiPriority w:val="99"/>
    <w:rsid w:val="00635B7B"/>
    <w:rPr>
      <w:color w:val="auto"/>
      <w:shd w:val="clear" w:color="auto" w:fill="auto"/>
    </w:rPr>
  </w:style>
  <w:style w:type="character" w:customStyle="1" w:styleId="place">
    <w:name w:val="place"/>
    <w:basedOn w:val="DefaultParagraphFont"/>
    <w:uiPriority w:val="99"/>
    <w:rsid w:val="00635B7B"/>
    <w:rPr>
      <w:rFonts w:ascii="微软雅黑" w:eastAsia="微软雅黑" w:hAnsi="微软雅黑" w:cs="微软雅黑"/>
      <w:color w:val="auto"/>
      <w:sz w:val="17"/>
      <w:szCs w:val="17"/>
    </w:rPr>
  </w:style>
  <w:style w:type="character" w:customStyle="1" w:styleId="place1">
    <w:name w:val="place1"/>
    <w:basedOn w:val="DefaultParagraphFont"/>
    <w:uiPriority w:val="99"/>
    <w:rsid w:val="00635B7B"/>
  </w:style>
  <w:style w:type="character" w:customStyle="1" w:styleId="place2">
    <w:name w:val="place2"/>
    <w:basedOn w:val="DefaultParagraphFont"/>
    <w:uiPriority w:val="99"/>
    <w:rsid w:val="00635B7B"/>
  </w:style>
  <w:style w:type="character" w:customStyle="1" w:styleId="place3">
    <w:name w:val="place3"/>
    <w:basedOn w:val="DefaultParagraphFont"/>
    <w:uiPriority w:val="99"/>
    <w:rsid w:val="00635B7B"/>
  </w:style>
  <w:style w:type="character" w:customStyle="1" w:styleId="noline">
    <w:name w:val="noline"/>
    <w:basedOn w:val="DefaultParagraphFont"/>
    <w:uiPriority w:val="99"/>
    <w:rsid w:val="00635B7B"/>
  </w:style>
  <w:style w:type="character" w:customStyle="1" w:styleId="hover15">
    <w:name w:val="hover15"/>
    <w:basedOn w:val="DefaultParagraphFont"/>
    <w:uiPriority w:val="99"/>
    <w:rsid w:val="00635B7B"/>
    <w:rPr>
      <w:color w:val="auto"/>
    </w:rPr>
  </w:style>
  <w:style w:type="character" w:customStyle="1" w:styleId="one">
    <w:name w:val="one"/>
    <w:basedOn w:val="DefaultParagraphFont"/>
    <w:uiPriority w:val="99"/>
    <w:rsid w:val="00635B7B"/>
    <w:rPr>
      <w:color w:val="auto"/>
    </w:rPr>
  </w:style>
  <w:style w:type="paragraph" w:customStyle="1" w:styleId="72">
    <w:name w:val="修订7"/>
    <w:hidden/>
    <w:uiPriority w:val="99"/>
    <w:semiHidden/>
    <w:rsid w:val="00635B7B"/>
    <w:rPr>
      <w:rFonts w:ascii="仿宋_GB2312" w:eastAsia="仿宋_GB2312" w:hAnsi="仿宋_GB2312" w:cs="仿宋_GB2312"/>
      <w:kern w:val="0"/>
      <w:sz w:val="32"/>
      <w:szCs w:val="32"/>
    </w:rPr>
  </w:style>
  <w:style w:type="character" w:customStyle="1" w:styleId="180">
    <w:name w:val="未处理的提及18"/>
    <w:basedOn w:val="DefaultParagraphFont"/>
    <w:uiPriority w:val="99"/>
    <w:rsid w:val="00635B7B"/>
    <w:rPr>
      <w:color w:val="auto"/>
      <w:shd w:val="clear" w:color="auto" w:fill="auto"/>
    </w:rPr>
  </w:style>
  <w:style w:type="paragraph" w:customStyle="1" w:styleId="82">
    <w:name w:val="修订8"/>
    <w:hidden/>
    <w:uiPriority w:val="99"/>
    <w:semiHidden/>
    <w:rsid w:val="00635B7B"/>
    <w:rPr>
      <w:rFonts w:ascii="仿宋_GB2312" w:eastAsia="仿宋_GB2312" w:hAnsi="仿宋_GB2312" w:cs="仿宋_GB2312"/>
      <w:kern w:val="0"/>
      <w:sz w:val="32"/>
      <w:szCs w:val="32"/>
    </w:rPr>
  </w:style>
  <w:style w:type="character" w:customStyle="1" w:styleId="190">
    <w:name w:val="未处理的提及19"/>
    <w:basedOn w:val="DefaultParagraphFont"/>
    <w:uiPriority w:val="99"/>
    <w:rsid w:val="00635B7B"/>
    <w:rPr>
      <w:color w:val="auto"/>
      <w:shd w:val="clear" w:color="auto" w:fill="auto"/>
    </w:rPr>
  </w:style>
  <w:style w:type="character" w:customStyle="1" w:styleId="201">
    <w:name w:val="未处理的提及20"/>
    <w:basedOn w:val="DefaultParagraphFont"/>
    <w:uiPriority w:val="99"/>
    <w:rsid w:val="00635B7B"/>
    <w:rPr>
      <w:color w:val="auto"/>
      <w:shd w:val="clear" w:color="auto" w:fill="auto"/>
    </w:rPr>
  </w:style>
  <w:style w:type="paragraph" w:customStyle="1" w:styleId="TOC20">
    <w:name w:val="TOC 标题2"/>
    <w:basedOn w:val="Heading1"/>
    <w:next w:val="Normal"/>
    <w:uiPriority w:val="99"/>
    <w:rsid w:val="00635B7B"/>
    <w:pPr>
      <w:widowControl/>
      <w:adjustRightInd/>
      <w:snapToGrid/>
      <w:spacing w:beforeLines="0" w:afterLines="0" w:line="276" w:lineRule="auto"/>
      <w:jc w:val="left"/>
      <w:outlineLvl w:val="9"/>
    </w:pPr>
    <w:rPr>
      <w:rFonts w:ascii="Calibri Light" w:eastAsia="宋体" w:hAnsi="Calibri Light" w:cs="Calibri Light"/>
      <w:b/>
      <w:bCs/>
      <w:color w:val="2E74B5"/>
      <w:kern w:val="0"/>
      <w:sz w:val="28"/>
      <w:szCs w:val="28"/>
    </w:rPr>
  </w:style>
  <w:style w:type="paragraph" w:customStyle="1" w:styleId="29">
    <w:name w:val="列表段落2"/>
    <w:basedOn w:val="Normal"/>
    <w:uiPriority w:val="99"/>
    <w:rsid w:val="00635B7B"/>
    <w:pPr>
      <w:ind w:firstLine="420"/>
    </w:pPr>
  </w:style>
  <w:style w:type="paragraph" w:customStyle="1" w:styleId="1a">
    <w:name w:val="明显引用1"/>
    <w:basedOn w:val="Normal"/>
    <w:next w:val="Normal"/>
    <w:link w:val="a4"/>
    <w:uiPriority w:val="99"/>
    <w:rsid w:val="00635B7B"/>
    <w:pPr>
      <w:pBdr>
        <w:bottom w:val="single" w:sz="4" w:space="4" w:color="5B9BD5"/>
      </w:pBdr>
      <w:spacing w:before="200" w:after="280"/>
      <w:ind w:left="936" w:right="936"/>
    </w:pPr>
    <w:rPr>
      <w:b/>
      <w:bCs/>
      <w:i/>
      <w:iCs/>
      <w:color w:val="5B9BD5"/>
    </w:rPr>
  </w:style>
  <w:style w:type="character" w:customStyle="1" w:styleId="a4">
    <w:name w:val="明显引用 字符"/>
    <w:basedOn w:val="DefaultParagraphFont"/>
    <w:link w:val="1a"/>
    <w:uiPriority w:val="99"/>
    <w:semiHidden/>
    <w:locked/>
    <w:rsid w:val="00635B7B"/>
    <w:rPr>
      <w:rFonts w:ascii="仿宋_GB2312" w:eastAsia="仿宋_GB2312" w:hAnsi="仿宋_GB2312" w:cs="仿宋_GB2312"/>
      <w:b/>
      <w:bCs/>
      <w:i/>
      <w:iCs/>
      <w:color w:val="5B9BD5"/>
      <w:sz w:val="24"/>
      <w:szCs w:val="24"/>
    </w:rPr>
  </w:style>
  <w:style w:type="paragraph" w:customStyle="1" w:styleId="1b">
    <w:name w:val="书目1"/>
    <w:basedOn w:val="Normal"/>
    <w:next w:val="Normal"/>
    <w:uiPriority w:val="99"/>
    <w:rsid w:val="00635B7B"/>
  </w:style>
  <w:style w:type="paragraph" w:customStyle="1" w:styleId="1c">
    <w:name w:val="无间隔1"/>
    <w:uiPriority w:val="99"/>
    <w:rsid w:val="00635B7B"/>
    <w:pPr>
      <w:widowControl w:val="0"/>
      <w:ind w:firstLineChars="200" w:firstLine="200"/>
      <w:jc w:val="both"/>
    </w:pPr>
    <w:rPr>
      <w:rFonts w:ascii="仿宋_GB2312" w:eastAsia="仿宋_GB2312" w:hAnsi="仿宋_GB2312" w:cs="仿宋_GB2312"/>
      <w:kern w:val="0"/>
      <w:sz w:val="32"/>
      <w:szCs w:val="32"/>
    </w:rPr>
  </w:style>
  <w:style w:type="paragraph" w:customStyle="1" w:styleId="1d">
    <w:name w:val="引用1"/>
    <w:basedOn w:val="Normal"/>
    <w:next w:val="Normal"/>
    <w:link w:val="a5"/>
    <w:uiPriority w:val="99"/>
    <w:rsid w:val="00635B7B"/>
    <w:rPr>
      <w:i/>
      <w:iCs/>
      <w:color w:val="000000"/>
    </w:rPr>
  </w:style>
  <w:style w:type="character" w:customStyle="1" w:styleId="a5">
    <w:name w:val="引用 字符"/>
    <w:basedOn w:val="DefaultParagraphFont"/>
    <w:link w:val="1d"/>
    <w:uiPriority w:val="99"/>
    <w:semiHidden/>
    <w:locked/>
    <w:rsid w:val="00635B7B"/>
    <w:rPr>
      <w:rFonts w:ascii="仿宋_GB2312" w:eastAsia="仿宋_GB2312" w:hAnsi="仿宋_GB2312" w:cs="仿宋_GB2312"/>
      <w:i/>
      <w:iCs/>
      <w:color w:val="000000"/>
      <w:sz w:val="24"/>
      <w:szCs w:val="24"/>
    </w:rPr>
  </w:style>
  <w:style w:type="paragraph" w:customStyle="1" w:styleId="93">
    <w:name w:val="修订9"/>
    <w:hidden/>
    <w:uiPriority w:val="99"/>
    <w:semiHidden/>
    <w:rsid w:val="00635B7B"/>
    <w:rPr>
      <w:rFonts w:ascii="仿宋_GB2312" w:eastAsia="仿宋_GB2312" w:hAnsi="仿宋_GB2312" w:cs="仿宋_GB2312"/>
      <w:kern w:val="0"/>
      <w:sz w:val="32"/>
      <w:szCs w:val="32"/>
    </w:rPr>
  </w:style>
  <w:style w:type="paragraph" w:customStyle="1" w:styleId="1e">
    <w:name w:val="正文1"/>
    <w:uiPriority w:val="99"/>
    <w:rsid w:val="00635B7B"/>
    <w:pPr>
      <w:jc w:val="both"/>
    </w:pPr>
    <w:rPr>
      <w:rFonts w:ascii="Calibri" w:hAnsi="Calibri" w:cs="Calibri"/>
      <w:szCs w:val="21"/>
    </w:rPr>
  </w:style>
  <w:style w:type="character" w:customStyle="1" w:styleId="211">
    <w:name w:val="未处理的提及21"/>
    <w:basedOn w:val="DefaultParagraphFont"/>
    <w:uiPriority w:val="99"/>
    <w:rsid w:val="00635B7B"/>
    <w:rPr>
      <w:color w:val="auto"/>
      <w:shd w:val="clear" w:color="auto" w:fill="auto"/>
    </w:rPr>
  </w:style>
  <w:style w:type="paragraph" w:customStyle="1" w:styleId="103">
    <w:name w:val="修订10"/>
    <w:hidden/>
    <w:uiPriority w:val="99"/>
    <w:semiHidden/>
    <w:rsid w:val="00635B7B"/>
    <w:rPr>
      <w:rFonts w:ascii="仿宋_GB2312" w:eastAsia="仿宋_GB2312" w:hAnsi="仿宋_GB2312" w:cs="仿宋_GB2312"/>
      <w:kern w:val="0"/>
      <w:sz w:val="32"/>
      <w:szCs w:val="32"/>
    </w:rPr>
  </w:style>
  <w:style w:type="character" w:customStyle="1" w:styleId="220">
    <w:name w:val="未处理的提及22"/>
    <w:basedOn w:val="DefaultParagraphFont"/>
    <w:uiPriority w:val="99"/>
    <w:rsid w:val="00635B7B"/>
    <w:rPr>
      <w:color w:val="auto"/>
      <w:shd w:val="clear" w:color="auto" w:fill="auto"/>
    </w:rPr>
  </w:style>
  <w:style w:type="character" w:customStyle="1" w:styleId="230">
    <w:name w:val="未处理的提及23"/>
    <w:basedOn w:val="DefaultParagraphFont"/>
    <w:uiPriority w:val="99"/>
    <w:rsid w:val="00635B7B"/>
    <w:rPr>
      <w:color w:val="auto"/>
      <w:shd w:val="clear" w:color="auto" w:fill="auto"/>
    </w:rPr>
  </w:style>
  <w:style w:type="table" w:customStyle="1" w:styleId="2511">
    <w:name w:val="网格型2511"/>
    <w:uiPriority w:val="99"/>
    <w:rsid w:val="00635B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修订11"/>
    <w:hidden/>
    <w:uiPriority w:val="99"/>
    <w:semiHidden/>
    <w:rsid w:val="00635B7B"/>
    <w:rPr>
      <w:rFonts w:ascii="仿宋_GB2312" w:eastAsia="仿宋_GB2312" w:hAnsi="仿宋_GB2312" w:cs="仿宋_GB2312"/>
      <w:kern w:val="0"/>
      <w:sz w:val="32"/>
      <w:szCs w:val="32"/>
    </w:rPr>
  </w:style>
  <w:style w:type="character" w:customStyle="1" w:styleId="240">
    <w:name w:val="未处理的提及24"/>
    <w:basedOn w:val="DefaultParagraphFont"/>
    <w:uiPriority w:val="99"/>
    <w:rsid w:val="00635B7B"/>
    <w:rPr>
      <w:color w:val="auto"/>
      <w:shd w:val="clear" w:color="auto" w:fill="auto"/>
    </w:rPr>
  </w:style>
  <w:style w:type="character" w:customStyle="1" w:styleId="250">
    <w:name w:val="未处理的提及25"/>
    <w:basedOn w:val="DefaultParagraphFont"/>
    <w:uiPriority w:val="99"/>
    <w:rsid w:val="00635B7B"/>
    <w:rPr>
      <w:color w:val="auto"/>
      <w:shd w:val="clear" w:color="auto" w:fill="auto"/>
    </w:rPr>
  </w:style>
  <w:style w:type="paragraph" w:customStyle="1" w:styleId="123">
    <w:name w:val="修订12"/>
    <w:hidden/>
    <w:uiPriority w:val="99"/>
    <w:semiHidden/>
    <w:rsid w:val="00635B7B"/>
    <w:rPr>
      <w:rFonts w:ascii="仿宋_GB2312" w:eastAsia="仿宋_GB2312" w:hAnsi="仿宋_GB2312" w:cs="仿宋_GB2312"/>
      <w:kern w:val="0"/>
      <w:sz w:val="32"/>
      <w:szCs w:val="32"/>
    </w:rPr>
  </w:style>
  <w:style w:type="character" w:customStyle="1" w:styleId="260">
    <w:name w:val="未处理的提及26"/>
    <w:basedOn w:val="DefaultParagraphFont"/>
    <w:uiPriority w:val="99"/>
    <w:rsid w:val="00635B7B"/>
    <w:rPr>
      <w:color w:val="auto"/>
      <w:shd w:val="clear" w:color="auto" w:fill="auto"/>
    </w:rPr>
  </w:style>
  <w:style w:type="paragraph" w:customStyle="1" w:styleId="33">
    <w:name w:val="列表段落3"/>
    <w:basedOn w:val="Normal"/>
    <w:uiPriority w:val="99"/>
    <w:rsid w:val="00635B7B"/>
    <w:pPr>
      <w:ind w:firstLine="420"/>
    </w:pPr>
  </w:style>
  <w:style w:type="character" w:customStyle="1" w:styleId="CharChar">
    <w:name w:val="通政办发 Char Char"/>
    <w:basedOn w:val="DefaultParagraphFont"/>
    <w:link w:val="a6"/>
    <w:uiPriority w:val="99"/>
    <w:locked/>
    <w:rsid w:val="005013BF"/>
    <w:rPr>
      <w:rFonts w:ascii="仿宋_GB2312" w:eastAsia="仿宋_GB2312" w:cs="仿宋_GB2312"/>
      <w:kern w:val="2"/>
      <w:sz w:val="32"/>
      <w:szCs w:val="32"/>
      <w:lang w:val="en-US" w:eastAsia="zh-CN"/>
    </w:rPr>
  </w:style>
  <w:style w:type="paragraph" w:customStyle="1" w:styleId="a6">
    <w:name w:val="通政办发"/>
    <w:basedOn w:val="Normal"/>
    <w:link w:val="CharChar"/>
    <w:uiPriority w:val="99"/>
    <w:rsid w:val="005013BF"/>
    <w:pPr>
      <w:snapToGrid w:val="0"/>
      <w:spacing w:line="600" w:lineRule="exact"/>
      <w:ind w:firstLineChars="0" w:firstLine="0"/>
      <w:jc w:val="center"/>
    </w:pPr>
    <w:rPr>
      <w:rFonts w:hAnsi="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165</TotalTime>
  <Pages>85</Pages>
  <Words>6079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ljh1218@163.com</dc:creator>
  <cp:keywords/>
  <dc:description/>
  <cp:lastModifiedBy>lenovo</cp:lastModifiedBy>
  <cp:revision>185</cp:revision>
  <cp:lastPrinted>2021-08-16T09:10:00Z</cp:lastPrinted>
  <dcterms:created xsi:type="dcterms:W3CDTF">2021-04-27T09:39:00Z</dcterms:created>
  <dcterms:modified xsi:type="dcterms:W3CDTF">2021-08-16T09:13:00Z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