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A2" w:rsidRDefault="00C25E73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2020年预算绩效工作开展情况说明</w:t>
      </w:r>
    </w:p>
    <w:p w:rsidR="006D2FA2" w:rsidRDefault="006D2FA2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D2FA2" w:rsidRDefault="00C25E73">
      <w:pPr>
        <w:pStyle w:val="a6"/>
        <w:snapToGrid w:val="0"/>
        <w:spacing w:before="0" w:beforeAutospacing="0" w:after="0" w:afterAutospacing="0" w:line="560" w:lineRule="exact"/>
        <w:ind w:firstLineChars="200" w:firstLine="640"/>
        <w:textAlignment w:val="baseline"/>
        <w:rPr>
          <w:rStyle w:val="bjh-p"/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Style w:val="bjh-p"/>
          <w:rFonts w:ascii="仿宋_GB2312" w:eastAsia="仿宋_GB2312" w:hAnsi="仿宋_GB2312" w:cs="仿宋_GB2312" w:hint="eastAsia"/>
          <w:color w:val="333333"/>
          <w:sz w:val="32"/>
          <w:szCs w:val="32"/>
        </w:rPr>
        <w:t>为全面提升预算绩效管理水平，2020</w:t>
      </w:r>
      <w:r w:rsidR="00BD004F">
        <w:rPr>
          <w:rStyle w:val="bjh-p"/>
          <w:rFonts w:ascii="仿宋_GB2312" w:eastAsia="仿宋_GB2312" w:hAnsi="仿宋_GB2312" w:cs="仿宋_GB2312" w:hint="eastAsia"/>
          <w:color w:val="333333"/>
          <w:sz w:val="32"/>
          <w:szCs w:val="32"/>
        </w:rPr>
        <w:t>年，我区通过建机制、扩范围、抓重点、补短板，</w:t>
      </w:r>
      <w:r>
        <w:rPr>
          <w:rStyle w:val="bjh-p"/>
          <w:rFonts w:ascii="仿宋_GB2312" w:eastAsia="仿宋_GB2312" w:hAnsi="仿宋_GB2312" w:cs="仿宋_GB2312" w:hint="eastAsia"/>
          <w:color w:val="333333"/>
          <w:sz w:val="32"/>
          <w:szCs w:val="32"/>
        </w:rPr>
        <w:t>推动绩效工作水平迈上新台阶，</w:t>
      </w:r>
      <w:r w:rsidR="00BD004F">
        <w:rPr>
          <w:rFonts w:ascii="仿宋_GB2312" w:eastAsia="仿宋_GB2312" w:hAnsi="仿宋_GB2312" w:cs="仿宋_GB2312"/>
          <w:sz w:val="32"/>
          <w:szCs w:val="32"/>
        </w:rPr>
        <w:t>加快构建全方位、全过程、全覆盖的预算绩效管理</w:t>
      </w:r>
      <w:r w:rsidR="00BD004F">
        <w:rPr>
          <w:rFonts w:ascii="仿宋_GB2312" w:eastAsia="仿宋_GB2312" w:hAnsi="仿宋_GB2312" w:cs="仿宋_GB2312" w:hint="eastAsia"/>
          <w:sz w:val="32"/>
          <w:szCs w:val="32"/>
        </w:rPr>
        <w:t>机制，</w:t>
      </w:r>
      <w:r>
        <w:rPr>
          <w:rStyle w:val="bjh-p"/>
          <w:rFonts w:ascii="仿宋_GB2312" w:eastAsia="仿宋_GB2312" w:hAnsi="仿宋_GB2312" w:cs="仿宋_GB2312" w:hint="eastAsia"/>
          <w:color w:val="333333"/>
          <w:sz w:val="32"/>
          <w:szCs w:val="32"/>
        </w:rPr>
        <w:t>推动财政资金聚力增效。</w:t>
      </w:r>
    </w:p>
    <w:p w:rsidR="006D2FA2" w:rsidRDefault="00C25E73">
      <w:pPr>
        <w:pStyle w:val="a6"/>
        <w:snapToGrid w:val="0"/>
        <w:spacing w:before="0" w:beforeAutospacing="0" w:after="0" w:afterAutospacing="0" w:line="560" w:lineRule="exact"/>
        <w:ind w:firstLineChars="200" w:firstLine="640"/>
        <w:textAlignment w:val="baseline"/>
        <w:rPr>
          <w:rStyle w:val="bjh-p"/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Style w:val="bjh-p"/>
          <w:rFonts w:ascii="黑体" w:eastAsia="黑体" w:hAnsi="黑体" w:cs="黑体" w:hint="eastAsia"/>
          <w:color w:val="333333"/>
          <w:sz w:val="32"/>
          <w:szCs w:val="32"/>
        </w:rPr>
        <w:t>一、积极完善预算绩效管理制度</w:t>
      </w:r>
    </w:p>
    <w:p w:rsidR="006D2FA2" w:rsidRDefault="00D4537E">
      <w:pPr>
        <w:pStyle w:val="a6"/>
        <w:snapToGrid w:val="0"/>
        <w:spacing w:before="0" w:beforeAutospacing="0" w:after="0" w:afterAutospacing="0" w:line="560" w:lineRule="exact"/>
        <w:ind w:firstLineChars="200" w:firstLine="640"/>
        <w:textAlignment w:val="baseline"/>
        <w:rPr>
          <w:rStyle w:val="bjh-p"/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Style w:val="bjh-p"/>
          <w:rFonts w:ascii="仿宋_GB2312" w:eastAsia="仿宋_GB2312" w:hAnsi="仿宋_GB2312" w:cs="仿宋_GB2312" w:hint="eastAsia"/>
          <w:color w:val="333333"/>
          <w:sz w:val="32"/>
          <w:szCs w:val="32"/>
        </w:rPr>
        <w:t>为</w:t>
      </w:r>
      <w:r w:rsidR="00C25E73">
        <w:rPr>
          <w:rStyle w:val="bjh-p"/>
          <w:rFonts w:ascii="仿宋_GB2312" w:eastAsia="仿宋_GB2312" w:hAnsi="仿宋_GB2312" w:cs="仿宋_GB2312" w:hint="eastAsia"/>
          <w:color w:val="333333"/>
          <w:sz w:val="32"/>
          <w:szCs w:val="32"/>
        </w:rPr>
        <w:t>推进</w:t>
      </w:r>
      <w:r>
        <w:rPr>
          <w:rStyle w:val="bjh-p"/>
          <w:rFonts w:ascii="仿宋_GB2312" w:eastAsia="仿宋_GB2312" w:hAnsi="仿宋_GB2312" w:cs="仿宋_GB2312" w:hint="eastAsia"/>
          <w:color w:val="333333"/>
          <w:sz w:val="32"/>
          <w:szCs w:val="32"/>
        </w:rPr>
        <w:t>我区预算绩效管理</w:t>
      </w:r>
      <w:r w:rsidR="00C25E73">
        <w:rPr>
          <w:rStyle w:val="bjh-p"/>
          <w:rFonts w:ascii="仿宋_GB2312" w:eastAsia="仿宋_GB2312" w:hAnsi="仿宋_GB2312" w:cs="仿宋_GB2312" w:hint="eastAsia"/>
          <w:color w:val="333333"/>
          <w:sz w:val="32"/>
          <w:szCs w:val="32"/>
        </w:rPr>
        <w:t>全面落实，明确各部门、各单位预算绩效管理主体责任，制定</w:t>
      </w:r>
      <w:r w:rsidR="00C25E73">
        <w:rPr>
          <w:rFonts w:ascii="仿宋_GB2312" w:eastAsia="仿宋_GB2312" w:hAnsi="仿宋_GB2312" w:cs="仿宋_GB2312" w:hint="eastAsia"/>
          <w:sz w:val="32"/>
          <w:szCs w:val="32"/>
        </w:rPr>
        <w:t>《绩效评价结果应用办法》与《预算绩效管理问责办法》，</w:t>
      </w:r>
      <w:r w:rsidR="00C25E73">
        <w:rPr>
          <w:rStyle w:val="bjh-p"/>
          <w:rFonts w:ascii="仿宋_GB2312" w:eastAsia="仿宋_GB2312" w:hAnsi="仿宋_GB2312" w:cs="仿宋_GB2312" w:hint="eastAsia"/>
          <w:color w:val="333333"/>
          <w:sz w:val="32"/>
          <w:szCs w:val="32"/>
        </w:rPr>
        <w:t>加强绩效考评结果运用</w:t>
      </w:r>
      <w:r w:rsidR="00C25E73">
        <w:rPr>
          <w:rFonts w:ascii="仿宋_GB2312" w:eastAsia="仿宋_GB2312" w:hAnsi="仿宋_GB2312" w:cs="仿宋_GB2312" w:hint="eastAsia"/>
          <w:sz w:val="32"/>
          <w:szCs w:val="32"/>
        </w:rPr>
        <w:t>，提升绩效评价结果运用的规范性和有效性，</w:t>
      </w:r>
      <w:r w:rsidR="00C25E73">
        <w:rPr>
          <w:rStyle w:val="bjh-p"/>
          <w:rFonts w:ascii="仿宋_GB2312" w:eastAsia="仿宋_GB2312" w:hAnsi="仿宋_GB2312" w:cs="仿宋_GB2312" w:hint="eastAsia"/>
          <w:color w:val="333333"/>
          <w:sz w:val="32"/>
          <w:szCs w:val="32"/>
        </w:rPr>
        <w:t>完善“全过程闭环”。</w:t>
      </w:r>
    </w:p>
    <w:p w:rsidR="006D2FA2" w:rsidRDefault="00C25E73">
      <w:pPr>
        <w:snapToGrid w:val="0"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bjh-p"/>
          <w:rFonts w:ascii="仿宋_GB2312" w:eastAsia="仿宋_GB2312" w:hAnsi="仿宋_GB2312" w:cs="仿宋_GB2312" w:hint="eastAsia"/>
          <w:color w:val="333333"/>
          <w:sz w:val="32"/>
          <w:szCs w:val="32"/>
        </w:rPr>
        <w:t>为规范“</w:t>
      </w:r>
      <w:r w:rsidR="00D4537E">
        <w:rPr>
          <w:rStyle w:val="bjh-p"/>
          <w:rFonts w:ascii="仿宋_GB2312" w:eastAsia="仿宋_GB2312" w:hAnsi="仿宋_GB2312" w:cs="仿宋_GB2312" w:hint="eastAsia"/>
          <w:color w:val="333333"/>
          <w:sz w:val="32"/>
          <w:szCs w:val="32"/>
        </w:rPr>
        <w:t>抗</w:t>
      </w:r>
      <w:proofErr w:type="gramStart"/>
      <w:r w:rsidR="00D4537E">
        <w:rPr>
          <w:rStyle w:val="bjh-p"/>
          <w:rFonts w:ascii="仿宋_GB2312" w:eastAsia="仿宋_GB2312" w:hAnsi="仿宋_GB2312" w:cs="仿宋_GB2312" w:hint="eastAsia"/>
          <w:color w:val="333333"/>
          <w:sz w:val="32"/>
          <w:szCs w:val="32"/>
        </w:rPr>
        <w:t>疫</w:t>
      </w:r>
      <w:proofErr w:type="gramEnd"/>
      <w:r w:rsidR="00D4537E">
        <w:rPr>
          <w:rStyle w:val="bjh-p"/>
          <w:rFonts w:ascii="仿宋_GB2312" w:eastAsia="仿宋_GB2312" w:hAnsi="仿宋_GB2312" w:cs="仿宋_GB2312" w:hint="eastAsia"/>
          <w:color w:val="333333"/>
          <w:sz w:val="32"/>
          <w:szCs w:val="32"/>
        </w:rPr>
        <w:t>特别国债</w:t>
      </w:r>
      <w:r w:rsidR="00BD004F">
        <w:rPr>
          <w:rStyle w:val="bjh-p"/>
          <w:rFonts w:ascii="仿宋_GB2312" w:eastAsia="仿宋_GB2312" w:hAnsi="仿宋_GB2312" w:cs="仿宋_GB2312" w:hint="eastAsia"/>
          <w:color w:val="333333"/>
          <w:sz w:val="32"/>
          <w:szCs w:val="32"/>
        </w:rPr>
        <w:t>资金”全过程绩效管理，我局制定并印发《通州区抗疫特别国债资金绩效管理办法》，明确</w:t>
      </w:r>
      <w:r>
        <w:rPr>
          <w:rStyle w:val="bjh-p"/>
          <w:rFonts w:ascii="仿宋_GB2312" w:eastAsia="仿宋_GB2312" w:hAnsi="仿宋_GB2312" w:cs="仿宋_GB2312" w:hint="eastAsia"/>
          <w:color w:val="333333"/>
          <w:sz w:val="32"/>
          <w:szCs w:val="32"/>
        </w:rPr>
        <w:t>项目申请部门实</w:t>
      </w:r>
      <w:r w:rsidR="00BD004F">
        <w:rPr>
          <w:rStyle w:val="bjh-p"/>
          <w:rFonts w:ascii="仿宋_GB2312" w:eastAsia="仿宋_GB2312" w:hAnsi="仿宋_GB2312" w:cs="仿宋_GB2312" w:hint="eastAsia"/>
          <w:color w:val="333333"/>
          <w:sz w:val="32"/>
          <w:szCs w:val="32"/>
        </w:rPr>
        <w:t>施本部门的全过程绩效管理工作的责任，加强“抗</w:t>
      </w:r>
      <w:proofErr w:type="gramStart"/>
      <w:r w:rsidR="00BD004F">
        <w:rPr>
          <w:rStyle w:val="bjh-p"/>
          <w:rFonts w:ascii="仿宋_GB2312" w:eastAsia="仿宋_GB2312" w:hAnsi="仿宋_GB2312" w:cs="仿宋_GB2312" w:hint="eastAsia"/>
          <w:color w:val="333333"/>
          <w:sz w:val="32"/>
          <w:szCs w:val="32"/>
        </w:rPr>
        <w:t>疫</w:t>
      </w:r>
      <w:proofErr w:type="gramEnd"/>
      <w:r w:rsidR="00BD004F">
        <w:rPr>
          <w:rStyle w:val="bjh-p"/>
          <w:rFonts w:ascii="仿宋_GB2312" w:eastAsia="仿宋_GB2312" w:hAnsi="仿宋_GB2312" w:cs="仿宋_GB2312" w:hint="eastAsia"/>
          <w:color w:val="333333"/>
          <w:sz w:val="32"/>
          <w:szCs w:val="32"/>
        </w:rPr>
        <w:t>特别国债资金”绩效力度，提高资金配置效率和使用效益。</w:t>
      </w:r>
    </w:p>
    <w:p w:rsidR="006D2FA2" w:rsidRDefault="00BD004F">
      <w:pPr>
        <w:pStyle w:val="a6"/>
        <w:snapToGrid w:val="0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结合我区实际工作需求，全面梳理并完善我区预算绩效管理体系，</w:t>
      </w:r>
      <w:r w:rsidR="00C25E73">
        <w:rPr>
          <w:rFonts w:ascii="仿宋_GB2312" w:eastAsia="仿宋_GB2312" w:hAnsi="仿宋_GB2312" w:cs="仿宋_GB2312" w:hint="eastAsia"/>
          <w:sz w:val="32"/>
          <w:szCs w:val="32"/>
        </w:rPr>
        <w:t>规范财政部门与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 w:rsidR="00C25E73">
        <w:rPr>
          <w:rFonts w:ascii="仿宋_GB2312" w:eastAsia="仿宋_GB2312" w:hAnsi="仿宋_GB2312" w:cs="仿宋_GB2312" w:hint="eastAsia"/>
          <w:sz w:val="32"/>
          <w:szCs w:val="32"/>
        </w:rPr>
        <w:t>各部门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C25E73">
        <w:rPr>
          <w:rFonts w:ascii="仿宋_GB2312" w:eastAsia="仿宋_GB2312" w:hAnsi="仿宋_GB2312" w:cs="仿宋_GB2312" w:hint="eastAsia"/>
          <w:sz w:val="32"/>
          <w:szCs w:val="32"/>
        </w:rPr>
        <w:t>工作职责与操作流程，草拟了</w:t>
      </w:r>
      <w:r>
        <w:rPr>
          <w:rFonts w:ascii="仿宋_GB2312" w:eastAsia="仿宋_GB2312" w:hAnsi="仿宋_GB2312" w:cs="仿宋_GB2312" w:hint="eastAsia"/>
          <w:sz w:val="32"/>
          <w:szCs w:val="32"/>
        </w:rPr>
        <w:t>“预算绩效管理办法”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C25E73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313A3F">
        <w:rPr>
          <w:rFonts w:ascii="仿宋_GB2312" w:eastAsia="仿宋_GB2312" w:hAnsi="仿宋_GB2312" w:cs="仿宋_GB2312" w:hint="eastAsia"/>
          <w:sz w:val="32"/>
          <w:szCs w:val="32"/>
        </w:rPr>
        <w:t>不断深化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财政支出绩效评价管理改革</w:t>
      </w:r>
      <w:r w:rsidR="00313A3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D2FA2" w:rsidRDefault="00C25E73">
      <w:pPr>
        <w:pStyle w:val="a6"/>
        <w:snapToGrid w:val="0"/>
        <w:spacing w:before="0" w:beforeAutospacing="0" w:after="0" w:afterAutospacing="0" w:line="560" w:lineRule="exact"/>
        <w:ind w:firstLineChars="200" w:firstLine="640"/>
        <w:textAlignment w:val="baseline"/>
        <w:rPr>
          <w:rStyle w:val="bjh-p"/>
          <w:rFonts w:ascii="黑体" w:eastAsia="黑体" w:hAnsi="黑体" w:cs="黑体"/>
          <w:color w:val="333333"/>
          <w:sz w:val="32"/>
          <w:szCs w:val="32"/>
        </w:rPr>
      </w:pPr>
      <w:r>
        <w:rPr>
          <w:rStyle w:val="bjh-p"/>
          <w:rFonts w:ascii="黑体" w:eastAsia="黑体" w:hAnsi="黑体" w:cs="黑体" w:hint="eastAsia"/>
          <w:color w:val="333333"/>
          <w:sz w:val="32"/>
          <w:szCs w:val="32"/>
        </w:rPr>
        <w:t>二、预算绩效管理工作提质增效</w:t>
      </w:r>
    </w:p>
    <w:p w:rsidR="006D2FA2" w:rsidRDefault="00C25E73">
      <w:pPr>
        <w:spacing w:line="560" w:lineRule="exact"/>
        <w:ind w:firstLine="630"/>
        <w:textAlignment w:val="baseline"/>
        <w:rPr>
          <w:rStyle w:val="bjh-p"/>
          <w:rFonts w:ascii="仿宋_GB2312" w:eastAsia="仿宋_GB2312" w:hAnsi="仿宋_GB2312" w:cs="仿宋_GB2312"/>
          <w:sz w:val="32"/>
          <w:szCs w:val="32"/>
        </w:rPr>
      </w:pPr>
      <w:r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在政府“过</w:t>
      </w:r>
      <w:r w:rsidR="00D4537E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紧</w:t>
      </w:r>
      <w:r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日子”背景下，2020年的绩效考评工作主导“核成本、促管理”思路，对42个财政支出项目和两个预算部</w:t>
      </w:r>
      <w:r>
        <w:rPr>
          <w:rStyle w:val="bjh-p"/>
          <w:rFonts w:ascii="仿宋_GB2312" w:eastAsia="仿宋_GB2312" w:hAnsi="仿宋_GB2312" w:cs="仿宋_GB2312" w:hint="eastAsia"/>
          <w:sz w:val="32"/>
          <w:szCs w:val="32"/>
        </w:rPr>
        <w:lastRenderedPageBreak/>
        <w:t>门整体财政支出情况开展了支出绩效评价（涉及年度预算资金27.65亿元）；对20个财政支出项目进行了成本绩效分析（涉及年度预算经费20.16亿元），其中6个项目形成了新的定额（涉及年预算经费支出9.7亿元），对不具备定额形成条件的项目，进行了单项支出的分析核减，单项核减率最高达到30%；对总金额14.7亿元的86个项目进行了事前评估（其中不予支持项目32个，部分支持项目23个，结论为支持项目31个，支持项目资金约7亿元）。在绩效考评工作中，今年体现以下特点：</w:t>
      </w:r>
    </w:p>
    <w:p w:rsidR="006D2FA2" w:rsidRPr="00B820A3" w:rsidRDefault="00C25E73">
      <w:pPr>
        <w:spacing w:line="560" w:lineRule="exact"/>
        <w:ind w:firstLine="630"/>
        <w:textAlignment w:val="baseline"/>
        <w:rPr>
          <w:rStyle w:val="bjh-p"/>
          <w:rFonts w:ascii="仿宋_GB2312" w:eastAsia="仿宋_GB2312" w:hAnsi="仿宋_GB2312" w:cs="仿宋_GB2312"/>
          <w:sz w:val="32"/>
          <w:szCs w:val="32"/>
        </w:rPr>
      </w:pPr>
      <w:r w:rsidRP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（一）</w:t>
      </w:r>
      <w:r w:rsid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试行</w:t>
      </w:r>
      <w:r w:rsidRP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全成本预算绩效</w:t>
      </w:r>
      <w:r w:rsid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管理。为</w:t>
      </w:r>
      <w:r w:rsidRP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将绩效理念和成本意识贯穿预算管理全过程，2020年首次对“城镇绿地养护费”、“绿化带保洁服务费”、“天桥及地下通道保洁服务费”、</w:t>
      </w:r>
      <w:r w:rsidRPr="00B820A3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P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道路清扫保洁费”、“垃圾收集、清运、转运费”、“公厕运维费”6个项目开展全成本预算绩效管理，</w:t>
      </w:r>
      <w:r w:rsid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迈出</w:t>
      </w:r>
      <w:r w:rsidRPr="00B820A3">
        <w:rPr>
          <w:rFonts w:ascii="仿宋_GB2312" w:eastAsia="仿宋_GB2312" w:hAnsi="仿宋_GB2312" w:cs="仿宋_GB2312" w:hint="eastAsia"/>
          <w:sz w:val="32"/>
          <w:szCs w:val="32"/>
        </w:rPr>
        <w:t>财政支出绩效评价管理改革的第一步，</w:t>
      </w:r>
      <w:r w:rsidRP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对相关领域资金投入及运行成本进行全成本绩效分析，经分析，4个项目实现了定额调减，其中2个项目调减率超过10%，</w:t>
      </w:r>
      <w:r w:rsid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全成本绩效分析结果已在编制2021年部门</w:t>
      </w:r>
      <w:r w:rsidRP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预算</w:t>
      </w:r>
      <w:r w:rsid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时</w:t>
      </w:r>
      <w:r w:rsidR="00FE0411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全部</w:t>
      </w:r>
      <w:r w:rsidRP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采用，</w:t>
      </w:r>
      <w:r w:rsidR="00FE0411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我区正在</w:t>
      </w:r>
      <w:r w:rsidRP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形成</w:t>
      </w:r>
      <w:r w:rsidR="00FE0411" w:rsidRP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支出责任明确</w:t>
      </w:r>
      <w:r w:rsidR="00FE0411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、</w:t>
      </w:r>
      <w:r w:rsidRP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成本管控</w:t>
      </w:r>
      <w:r w:rsidR="00FE0411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有效、</w:t>
      </w:r>
      <w:r w:rsidRP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管理效能</w:t>
      </w:r>
      <w:r w:rsidR="00FE0411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提升</w:t>
      </w:r>
      <w:r w:rsidRP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的良好态势。</w:t>
      </w:r>
    </w:p>
    <w:p w:rsidR="006D2FA2" w:rsidRPr="00B820A3" w:rsidRDefault="00B820A3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（二</w:t>
      </w:r>
      <w:r w:rsidR="00C25E73" w:rsidRP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）</w:t>
      </w:r>
      <w:r w:rsidR="00C25E73" w:rsidRPr="00B820A3">
        <w:rPr>
          <w:rFonts w:ascii="仿宋_GB2312" w:eastAsia="仿宋_GB2312" w:hAnsi="仿宋_GB2312" w:cs="仿宋_GB2312" w:hint="eastAsia"/>
          <w:sz w:val="32"/>
          <w:szCs w:val="32"/>
        </w:rPr>
        <w:t>进一步</w:t>
      </w:r>
      <w:r w:rsidR="00C25E73" w:rsidRPr="00B820A3">
        <w:rPr>
          <w:rFonts w:ascii="仿宋_GB2312" w:eastAsia="仿宋_GB2312" w:hAnsi="仿宋_GB2312" w:cs="仿宋_GB2312" w:hint="eastAsia"/>
          <w:bCs/>
          <w:sz w:val="32"/>
          <w:szCs w:val="32"/>
        </w:rPr>
        <w:t>提升绩效运行监控水平。</w:t>
      </w:r>
      <w:r w:rsidR="00C25E73" w:rsidRP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加强</w:t>
      </w:r>
      <w:r w:rsidR="00C25E73" w:rsidRPr="00B820A3">
        <w:rPr>
          <w:rFonts w:ascii="仿宋_GB2312" w:eastAsia="仿宋_GB2312" w:hAnsi="仿宋_GB2312" w:cs="仿宋_GB2312" w:hint="eastAsia"/>
          <w:sz w:val="32"/>
          <w:szCs w:val="32"/>
        </w:rPr>
        <w:t>绩效自评和绩效跟踪的督导和检查，指导预算部门有序开展绩效自评工作，切实增强部门资金支出责任和使用效率意识。</w:t>
      </w:r>
      <w:proofErr w:type="gramStart"/>
      <w:r w:rsidR="00C25E73" w:rsidRPr="00B820A3">
        <w:rPr>
          <w:rFonts w:ascii="仿宋_GB2312" w:eastAsia="仿宋_GB2312" w:hAnsi="仿宋_GB2312" w:cs="仿宋_GB2312" w:hint="eastAsia"/>
          <w:sz w:val="32"/>
          <w:szCs w:val="32"/>
        </w:rPr>
        <w:t>除相关</w:t>
      </w:r>
      <w:proofErr w:type="gramEnd"/>
      <w:r w:rsidR="00C25E73" w:rsidRPr="00B820A3">
        <w:rPr>
          <w:rFonts w:ascii="仿宋_GB2312" w:eastAsia="仿宋_GB2312" w:hAnsi="仿宋_GB2312" w:cs="仿宋_GB2312" w:hint="eastAsia"/>
          <w:sz w:val="32"/>
          <w:szCs w:val="32"/>
        </w:rPr>
        <w:t>部门自行实施的绩效管理外，财政部门对</w:t>
      </w:r>
      <w:r w:rsidR="00FE0411">
        <w:rPr>
          <w:rFonts w:ascii="仿宋_GB2312" w:eastAsia="仿宋_GB2312" w:hAnsi="仿宋_GB2312" w:cs="仿宋_GB2312" w:hint="eastAsia"/>
          <w:sz w:val="32"/>
          <w:szCs w:val="32"/>
        </w:rPr>
        <w:t>抗</w:t>
      </w:r>
      <w:proofErr w:type="gramStart"/>
      <w:r w:rsidR="00FE0411" w:rsidRPr="00B820A3">
        <w:rPr>
          <w:rFonts w:ascii="仿宋_GB2312" w:eastAsia="仿宋_GB2312" w:hAnsi="仿宋_GB2312" w:cs="仿宋_GB2312" w:hint="eastAsia"/>
          <w:sz w:val="32"/>
          <w:szCs w:val="32"/>
        </w:rPr>
        <w:t>疫</w:t>
      </w:r>
      <w:proofErr w:type="gramEnd"/>
      <w:r w:rsidR="00FE0411" w:rsidRPr="00B820A3">
        <w:rPr>
          <w:rFonts w:ascii="仿宋_GB2312" w:eastAsia="仿宋_GB2312" w:hAnsi="仿宋_GB2312" w:cs="仿宋_GB2312" w:hint="eastAsia"/>
          <w:sz w:val="32"/>
          <w:szCs w:val="32"/>
        </w:rPr>
        <w:t>特别国债</w:t>
      </w:r>
      <w:r w:rsidR="00C25E73" w:rsidRPr="00B820A3">
        <w:rPr>
          <w:rFonts w:ascii="仿宋_GB2312" w:eastAsia="仿宋_GB2312" w:hAnsi="仿宋_GB2312" w:cs="仿宋_GB2312" w:hint="eastAsia"/>
          <w:sz w:val="32"/>
          <w:szCs w:val="32"/>
        </w:rPr>
        <w:t>项目绩效目标实现程度和</w:t>
      </w:r>
      <w:r w:rsidR="00C25E73" w:rsidRPr="00B820A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预算执行进度</w:t>
      </w:r>
      <w:r w:rsidR="00FE0411">
        <w:rPr>
          <w:rFonts w:ascii="仿宋_GB2312" w:eastAsia="仿宋_GB2312" w:hAnsi="仿宋_GB2312" w:cs="仿宋_GB2312" w:hint="eastAsia"/>
          <w:sz w:val="32"/>
          <w:szCs w:val="32"/>
        </w:rPr>
        <w:t>实行</w:t>
      </w:r>
      <w:r w:rsidR="00C25E73" w:rsidRPr="00B820A3">
        <w:rPr>
          <w:rFonts w:ascii="仿宋_GB2312" w:eastAsia="仿宋_GB2312" w:hAnsi="仿宋_GB2312" w:cs="仿宋_GB2312" w:hint="eastAsia"/>
          <w:sz w:val="32"/>
          <w:szCs w:val="32"/>
        </w:rPr>
        <w:t>“双监控”</w:t>
      </w:r>
      <w:r w:rsidR="00FE041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D2FA2" w:rsidRPr="00B820A3" w:rsidRDefault="00FE0411">
      <w:pPr>
        <w:spacing w:line="560" w:lineRule="exact"/>
        <w:ind w:firstLineChars="200" w:firstLine="640"/>
        <w:textAlignment w:val="baseline"/>
        <w:rPr>
          <w:rStyle w:val="bjh-p"/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（三）深化事前评估机制。评估总规模逐年递增，评估工作</w:t>
      </w:r>
      <w:r w:rsidR="00C25E73" w:rsidRPr="00B820A3">
        <w:rPr>
          <w:rFonts w:ascii="仿宋_GB2312" w:eastAsia="仿宋_GB2312" w:hAnsi="仿宋_GB2312" w:cs="仿宋_GB2312" w:hint="eastAsia"/>
          <w:sz w:val="32"/>
          <w:szCs w:val="32"/>
        </w:rPr>
        <w:t>质量逐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C25E73" w:rsidRPr="00B820A3">
        <w:rPr>
          <w:rFonts w:ascii="仿宋_GB2312" w:eastAsia="仿宋_GB2312" w:hAnsi="仿宋_GB2312" w:cs="仿宋_GB2312" w:hint="eastAsia"/>
          <w:sz w:val="32"/>
          <w:szCs w:val="32"/>
        </w:rPr>
        <w:t>提升。</w:t>
      </w:r>
      <w:r w:rsidR="00C25E73" w:rsidRP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我区每年于</w:t>
      </w:r>
      <w:r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下一</w:t>
      </w:r>
      <w:r w:rsidR="00C25E73" w:rsidRP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年度预算编制前开展财政支出事前绩效评估工作，作为预算安排的必备要件，2020年事前评估项目达到86个，评估项目数量达历史新高。</w:t>
      </w:r>
      <w:r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并严格</w:t>
      </w:r>
      <w:r w:rsidR="00C25E73" w:rsidRP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按照北京市对事前评估</w:t>
      </w:r>
      <w:r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的最新要求，</w:t>
      </w:r>
      <w:r w:rsidR="00C25E73" w:rsidRPr="00B820A3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把控评估质量，提升预算绩效管理水平。</w:t>
      </w:r>
    </w:p>
    <w:p w:rsidR="006D2FA2" w:rsidRPr="00B820A3" w:rsidRDefault="00FE0411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 w:rsidR="00C25E73" w:rsidRPr="00B820A3">
        <w:rPr>
          <w:rFonts w:ascii="仿宋_GB2312" w:eastAsia="仿宋_GB2312" w:hAnsi="仿宋_GB2312" w:cs="仿宋_GB2312" w:hint="eastAsia"/>
          <w:sz w:val="32"/>
          <w:szCs w:val="32"/>
        </w:rPr>
        <w:t>加大财政绩效评价力度。</w:t>
      </w:r>
      <w:r w:rsidR="00C25E73" w:rsidRPr="00B820A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 w:rsidR="00C25E73" w:rsidRPr="00B820A3">
        <w:rPr>
          <w:rFonts w:ascii="仿宋_GB2312" w:eastAsia="仿宋_GB2312" w:hAnsi="仿宋_GB2312" w:cs="仿宋_GB2312" w:hint="eastAsia"/>
          <w:sz w:val="32"/>
          <w:szCs w:val="32"/>
        </w:rPr>
        <w:t>进一步扩大绩效评价工作范围，将“疏解整治促提升” 工作经费等重大事项经费纳入财政绩效评价范围。</w:t>
      </w:r>
      <w:r w:rsidR="00C25E73" w:rsidRPr="00B820A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 w:rsidR="00C25E73" w:rsidRPr="00B820A3">
        <w:rPr>
          <w:rFonts w:ascii="仿宋_GB2312" w:eastAsia="仿宋_GB2312" w:hAnsi="仿宋_GB2312" w:cs="仿宋_GB2312" w:hint="eastAsia"/>
          <w:sz w:val="32"/>
          <w:szCs w:val="32"/>
        </w:rPr>
        <w:t>严格评价标准与力度，</w:t>
      </w:r>
      <w:proofErr w:type="gramStart"/>
      <w:r w:rsidR="00C25E73" w:rsidRPr="00B820A3">
        <w:rPr>
          <w:rFonts w:ascii="仿宋_GB2312" w:eastAsia="仿宋_GB2312" w:hAnsi="仿宋_GB2312" w:cs="仿宋_GB2312" w:hint="eastAsia"/>
          <w:sz w:val="32"/>
          <w:szCs w:val="32"/>
        </w:rPr>
        <w:t>以评促学</w:t>
      </w:r>
      <w:proofErr w:type="gramEnd"/>
      <w:r w:rsidR="00C25E73" w:rsidRPr="00B820A3">
        <w:rPr>
          <w:rFonts w:ascii="仿宋_GB2312" w:eastAsia="仿宋_GB2312" w:hAnsi="仿宋_GB2312" w:cs="仿宋_GB2312" w:hint="eastAsia"/>
          <w:sz w:val="32"/>
          <w:szCs w:val="32"/>
        </w:rPr>
        <w:t>，推进改革，</w:t>
      </w:r>
      <w:r w:rsidR="002E0E10">
        <w:rPr>
          <w:rFonts w:ascii="仿宋_GB2312" w:eastAsia="仿宋_GB2312" w:hAnsi="仿宋_GB2312" w:cs="仿宋_GB2312" w:hint="eastAsia"/>
          <w:sz w:val="32"/>
          <w:szCs w:val="32"/>
        </w:rPr>
        <w:t>不断以</w:t>
      </w:r>
      <w:r w:rsidR="002E0E10" w:rsidRPr="00B820A3">
        <w:rPr>
          <w:rFonts w:ascii="仿宋_GB2312" w:eastAsia="仿宋_GB2312" w:hAnsi="仿宋_GB2312" w:cs="仿宋_GB2312" w:hint="eastAsia"/>
          <w:sz w:val="32"/>
          <w:szCs w:val="32"/>
        </w:rPr>
        <w:t>副中心</w:t>
      </w:r>
      <w:r w:rsidR="002E0E10">
        <w:rPr>
          <w:rFonts w:ascii="仿宋_GB2312" w:eastAsia="仿宋_GB2312" w:hAnsi="仿宋_GB2312" w:cs="仿宋_GB2312" w:hint="eastAsia"/>
          <w:sz w:val="32"/>
          <w:szCs w:val="32"/>
        </w:rPr>
        <w:t>标准</w:t>
      </w:r>
      <w:r w:rsidR="002E0E10" w:rsidRPr="00B820A3"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 w:rsidR="00C25E73" w:rsidRPr="00B820A3">
        <w:rPr>
          <w:rFonts w:ascii="仿宋_GB2312" w:eastAsia="仿宋_GB2312" w:hAnsi="仿宋_GB2312" w:cs="仿宋_GB2312" w:hint="eastAsia"/>
          <w:sz w:val="32"/>
          <w:szCs w:val="32"/>
        </w:rPr>
        <w:t>各部门</w:t>
      </w:r>
      <w:r w:rsidR="002E0E10">
        <w:rPr>
          <w:rFonts w:ascii="仿宋_GB2312" w:eastAsia="仿宋_GB2312" w:hAnsi="仿宋_GB2312" w:cs="仿宋_GB2312" w:hint="eastAsia"/>
          <w:sz w:val="32"/>
          <w:szCs w:val="32"/>
        </w:rPr>
        <w:t>提升</w:t>
      </w:r>
      <w:r w:rsidR="00C25E73" w:rsidRPr="00B820A3">
        <w:rPr>
          <w:rFonts w:ascii="仿宋_GB2312" w:eastAsia="仿宋_GB2312" w:hAnsi="仿宋_GB2312" w:cs="仿宋_GB2312" w:hint="eastAsia"/>
          <w:sz w:val="32"/>
          <w:szCs w:val="32"/>
        </w:rPr>
        <w:t>预算绩效管理能力。</w:t>
      </w:r>
    </w:p>
    <w:p w:rsidR="006D2FA2" w:rsidRPr="00B820A3" w:rsidRDefault="006D2FA2">
      <w:pPr>
        <w:spacing w:line="560" w:lineRule="exact"/>
        <w:ind w:right="480" w:firstLineChars="200" w:firstLine="640"/>
        <w:jc w:val="righ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sectPr w:rsidR="006D2FA2" w:rsidRPr="00B820A3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72" w:rsidRDefault="001C7072" w:rsidP="00D4537E">
      <w:r>
        <w:separator/>
      </w:r>
    </w:p>
  </w:endnote>
  <w:endnote w:type="continuationSeparator" w:id="0">
    <w:p w:rsidR="001C7072" w:rsidRDefault="001C7072" w:rsidP="00D4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72" w:rsidRDefault="001C7072" w:rsidP="00D4537E">
      <w:r>
        <w:separator/>
      </w:r>
    </w:p>
  </w:footnote>
  <w:footnote w:type="continuationSeparator" w:id="0">
    <w:p w:rsidR="001C7072" w:rsidRDefault="001C7072" w:rsidP="00D45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AAA"/>
    <w:rsid w:val="0000064B"/>
    <w:rsid w:val="00004A4D"/>
    <w:rsid w:val="00005BA9"/>
    <w:rsid w:val="000144F8"/>
    <w:rsid w:val="00015861"/>
    <w:rsid w:val="00027BE6"/>
    <w:rsid w:val="000547DD"/>
    <w:rsid w:val="00057553"/>
    <w:rsid w:val="00072FC9"/>
    <w:rsid w:val="00077AAA"/>
    <w:rsid w:val="00083EB0"/>
    <w:rsid w:val="000D2220"/>
    <w:rsid w:val="000F2CEC"/>
    <w:rsid w:val="000F3FAD"/>
    <w:rsid w:val="001116A0"/>
    <w:rsid w:val="00130992"/>
    <w:rsid w:val="00150DB3"/>
    <w:rsid w:val="001826AF"/>
    <w:rsid w:val="001B6F19"/>
    <w:rsid w:val="001C7072"/>
    <w:rsid w:val="001E3C71"/>
    <w:rsid w:val="00204AAA"/>
    <w:rsid w:val="00214A98"/>
    <w:rsid w:val="0028588E"/>
    <w:rsid w:val="0028615A"/>
    <w:rsid w:val="002E0E10"/>
    <w:rsid w:val="002F02EC"/>
    <w:rsid w:val="00313A3F"/>
    <w:rsid w:val="00325690"/>
    <w:rsid w:val="003355EC"/>
    <w:rsid w:val="00341EA7"/>
    <w:rsid w:val="00342BD8"/>
    <w:rsid w:val="00363519"/>
    <w:rsid w:val="003672EE"/>
    <w:rsid w:val="00383424"/>
    <w:rsid w:val="00387CDE"/>
    <w:rsid w:val="00390F35"/>
    <w:rsid w:val="003B3482"/>
    <w:rsid w:val="003D764E"/>
    <w:rsid w:val="00423D12"/>
    <w:rsid w:val="00451EA1"/>
    <w:rsid w:val="004E26A3"/>
    <w:rsid w:val="005529BA"/>
    <w:rsid w:val="00554127"/>
    <w:rsid w:val="00602B61"/>
    <w:rsid w:val="006355C6"/>
    <w:rsid w:val="006B3D61"/>
    <w:rsid w:val="006D2FA2"/>
    <w:rsid w:val="006E7118"/>
    <w:rsid w:val="0071010D"/>
    <w:rsid w:val="007455EB"/>
    <w:rsid w:val="0075067C"/>
    <w:rsid w:val="007660F2"/>
    <w:rsid w:val="00782721"/>
    <w:rsid w:val="007A3BD8"/>
    <w:rsid w:val="007D6F40"/>
    <w:rsid w:val="00806DAF"/>
    <w:rsid w:val="00814ABC"/>
    <w:rsid w:val="00815EA6"/>
    <w:rsid w:val="00817638"/>
    <w:rsid w:val="008229B8"/>
    <w:rsid w:val="00824AD6"/>
    <w:rsid w:val="008A05F9"/>
    <w:rsid w:val="008A2EE9"/>
    <w:rsid w:val="008A5D9B"/>
    <w:rsid w:val="008A68AF"/>
    <w:rsid w:val="008C3859"/>
    <w:rsid w:val="008D3A66"/>
    <w:rsid w:val="008F77F4"/>
    <w:rsid w:val="0091083B"/>
    <w:rsid w:val="00941A40"/>
    <w:rsid w:val="00950A4D"/>
    <w:rsid w:val="00990D10"/>
    <w:rsid w:val="009C584A"/>
    <w:rsid w:val="009F327F"/>
    <w:rsid w:val="009F65DA"/>
    <w:rsid w:val="00A36BA2"/>
    <w:rsid w:val="00A81EB6"/>
    <w:rsid w:val="00AB1A2D"/>
    <w:rsid w:val="00AB639E"/>
    <w:rsid w:val="00AF1F46"/>
    <w:rsid w:val="00AF2EAC"/>
    <w:rsid w:val="00B812E1"/>
    <w:rsid w:val="00B820A3"/>
    <w:rsid w:val="00BC4925"/>
    <w:rsid w:val="00BD004F"/>
    <w:rsid w:val="00BF4AE7"/>
    <w:rsid w:val="00C25E73"/>
    <w:rsid w:val="00C3646F"/>
    <w:rsid w:val="00C57A48"/>
    <w:rsid w:val="00CF417A"/>
    <w:rsid w:val="00D31525"/>
    <w:rsid w:val="00D32A6D"/>
    <w:rsid w:val="00D41C5D"/>
    <w:rsid w:val="00D4537E"/>
    <w:rsid w:val="00D62F17"/>
    <w:rsid w:val="00D64DC2"/>
    <w:rsid w:val="00D86BBD"/>
    <w:rsid w:val="00D86C9C"/>
    <w:rsid w:val="00D92F46"/>
    <w:rsid w:val="00DA5E8B"/>
    <w:rsid w:val="00DC1AA3"/>
    <w:rsid w:val="00DD4B57"/>
    <w:rsid w:val="00DE73E7"/>
    <w:rsid w:val="00E06F20"/>
    <w:rsid w:val="00E1031A"/>
    <w:rsid w:val="00E32022"/>
    <w:rsid w:val="00E42277"/>
    <w:rsid w:val="00E75D24"/>
    <w:rsid w:val="00E77FAD"/>
    <w:rsid w:val="00E8625F"/>
    <w:rsid w:val="00E929BE"/>
    <w:rsid w:val="00EB4949"/>
    <w:rsid w:val="00EC1495"/>
    <w:rsid w:val="00EC7BB5"/>
    <w:rsid w:val="00EE0461"/>
    <w:rsid w:val="00EE2C6C"/>
    <w:rsid w:val="00EE7754"/>
    <w:rsid w:val="00F10112"/>
    <w:rsid w:val="00F24923"/>
    <w:rsid w:val="00F35694"/>
    <w:rsid w:val="00F8798F"/>
    <w:rsid w:val="00FE0411"/>
    <w:rsid w:val="1EBD20EF"/>
    <w:rsid w:val="1F5C724F"/>
    <w:rsid w:val="34C6380F"/>
    <w:rsid w:val="3E0B3906"/>
    <w:rsid w:val="44277D4C"/>
    <w:rsid w:val="53DD7BF0"/>
    <w:rsid w:val="54E1639F"/>
    <w:rsid w:val="551260D6"/>
    <w:rsid w:val="712C0444"/>
    <w:rsid w:val="78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qFormat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No Spacing"/>
    <w:uiPriority w:val="1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328D2A-C7C7-48EC-B2EE-79B8EDDF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kjuy</cp:lastModifiedBy>
  <cp:revision>7</cp:revision>
  <cp:lastPrinted>2020-12-31T03:50:00Z</cp:lastPrinted>
  <dcterms:created xsi:type="dcterms:W3CDTF">2021-02-18T07:48:00Z</dcterms:created>
  <dcterms:modified xsi:type="dcterms:W3CDTF">2021-08-19T07:14:00Z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