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6E" w:rsidRDefault="003B096E" w:rsidP="00B6089B">
      <w:pPr>
        <w:pStyle w:val="PlainText"/>
        <w:tabs>
          <w:tab w:val="left" w:pos="8190"/>
        </w:tabs>
        <w:spacing w:line="540" w:lineRule="exact"/>
        <w:ind w:left="839" w:firstLine="641"/>
        <w:jc w:val="center"/>
        <w:rPr>
          <w:rFonts w:ascii="仿宋_GB2312" w:eastAsia="仿宋_GB2312" w:hAnsi="宋体" w:cs="Times New Roman"/>
          <w:sz w:val="32"/>
          <w:szCs w:val="32"/>
        </w:rPr>
      </w:pPr>
    </w:p>
    <w:p w:rsidR="003B096E" w:rsidRDefault="003B096E" w:rsidP="00B6089B">
      <w:pPr>
        <w:pStyle w:val="PlainText"/>
        <w:tabs>
          <w:tab w:val="left" w:pos="8190"/>
        </w:tabs>
        <w:spacing w:line="540" w:lineRule="exact"/>
        <w:ind w:left="839" w:firstLine="641"/>
        <w:jc w:val="center"/>
        <w:rPr>
          <w:rFonts w:ascii="仿宋_GB2312" w:eastAsia="仿宋_GB2312" w:hAnsi="宋体" w:cs="Times New Roman"/>
          <w:sz w:val="32"/>
          <w:szCs w:val="32"/>
        </w:rPr>
      </w:pPr>
    </w:p>
    <w:p w:rsidR="003B096E" w:rsidRPr="00F308A5" w:rsidRDefault="003B096E" w:rsidP="00B6089B">
      <w:pPr>
        <w:pStyle w:val="a"/>
        <w:spacing w:beforeLines="180" w:line="1000" w:lineRule="exact"/>
        <w:rPr>
          <w:rFonts w:ascii="方正小标宋简体" w:eastAsia="方正小标宋简体" w:hAnsi="小标宋" w:cs="Times New Roman"/>
          <w:color w:val="FF0000"/>
          <w:spacing w:val="-12"/>
          <w:w w:val="79"/>
          <w:sz w:val="96"/>
          <w:szCs w:val="96"/>
        </w:rPr>
      </w:pPr>
      <w:r w:rsidRPr="00F308A5">
        <w:rPr>
          <w:rFonts w:ascii="方正小标宋简体" w:eastAsia="方正小标宋简体" w:hAnsi="小标宋" w:cs="方正小标宋简体" w:hint="eastAsia"/>
          <w:color w:val="FF0000"/>
          <w:spacing w:val="-12"/>
          <w:w w:val="77"/>
          <w:sz w:val="96"/>
          <w:szCs w:val="96"/>
        </w:rPr>
        <w:t>北京市通州区人民政府文件</w:t>
      </w:r>
    </w:p>
    <w:p w:rsidR="003B096E" w:rsidRDefault="003B096E" w:rsidP="00B6089B">
      <w:pPr>
        <w:spacing w:line="320" w:lineRule="exact"/>
        <w:jc w:val="center"/>
        <w:rPr>
          <w:rFonts w:cs="Times New Roman"/>
        </w:rPr>
      </w:pPr>
    </w:p>
    <w:p w:rsidR="003B096E" w:rsidRDefault="003B096E" w:rsidP="00B6089B">
      <w:pPr>
        <w:spacing w:line="320" w:lineRule="exact"/>
        <w:jc w:val="center"/>
        <w:rPr>
          <w:rFonts w:cs="Times New Roman"/>
        </w:rPr>
      </w:pPr>
    </w:p>
    <w:p w:rsidR="003B096E" w:rsidRPr="009756B9" w:rsidRDefault="003B096E" w:rsidP="00B6089B">
      <w:pPr>
        <w:spacing w:line="600" w:lineRule="exact"/>
        <w:jc w:val="center"/>
        <w:rPr>
          <w:rFonts w:ascii="仿宋_GB2312" w:eastAsia="仿宋_GB2312" w:hAnsi="黑体" w:cs="Times New Roman"/>
          <w:sz w:val="32"/>
          <w:szCs w:val="32"/>
        </w:rPr>
      </w:pPr>
      <w:r w:rsidRPr="009756B9">
        <w:rPr>
          <w:rFonts w:ascii="仿宋_GB2312" w:eastAsia="仿宋_GB2312" w:hAnsi="黑体" w:cs="仿宋_GB2312" w:hint="eastAsia"/>
          <w:sz w:val="32"/>
          <w:szCs w:val="32"/>
        </w:rPr>
        <w:t>通政发〔</w:t>
      </w:r>
      <w:r w:rsidRPr="009756B9">
        <w:rPr>
          <w:rFonts w:ascii="仿宋_GB2312" w:eastAsia="仿宋_GB2312" w:hAnsi="黑体" w:cs="仿宋_GB2312"/>
          <w:sz w:val="32"/>
          <w:szCs w:val="32"/>
        </w:rPr>
        <w:t>202</w:t>
      </w:r>
      <w:r>
        <w:rPr>
          <w:rFonts w:ascii="仿宋_GB2312" w:eastAsia="仿宋_GB2312" w:hAnsi="黑体" w:cs="仿宋_GB2312"/>
          <w:sz w:val="32"/>
          <w:szCs w:val="32"/>
        </w:rPr>
        <w:t>1</w:t>
      </w:r>
      <w:r w:rsidRPr="009756B9">
        <w:rPr>
          <w:rFonts w:ascii="仿宋_GB2312" w:eastAsia="仿宋_GB2312" w:hAnsi="黑体" w:cs="仿宋_GB2312" w:hint="eastAsia"/>
          <w:sz w:val="32"/>
          <w:szCs w:val="32"/>
        </w:rPr>
        <w:t>〕</w:t>
      </w:r>
      <w:r>
        <w:rPr>
          <w:rFonts w:ascii="仿宋_GB2312" w:eastAsia="仿宋_GB2312" w:hAnsi="黑体" w:cs="仿宋_GB2312"/>
          <w:sz w:val="32"/>
          <w:szCs w:val="32"/>
        </w:rPr>
        <w:t>1</w:t>
      </w:r>
      <w:r w:rsidRPr="009756B9">
        <w:rPr>
          <w:rFonts w:ascii="仿宋_GB2312" w:eastAsia="仿宋_GB2312" w:hAnsi="黑体" w:cs="仿宋_GB2312" w:hint="eastAsia"/>
          <w:sz w:val="32"/>
          <w:szCs w:val="32"/>
        </w:rPr>
        <w:t>号</w:t>
      </w:r>
    </w:p>
    <w:p w:rsidR="003B096E" w:rsidRDefault="003B096E" w:rsidP="00B6089B">
      <w:pPr>
        <w:pStyle w:val="a"/>
        <w:jc w:val="both"/>
        <w:rPr>
          <w:rFonts w:cs="Times New Roman"/>
        </w:rPr>
      </w:pPr>
      <w:r>
        <w:rPr>
          <w:lang w:val="en-US" w:eastAsia="zh-CN"/>
        </w:rPr>
        <w:pict>
          <v:line id="直线 8" o:spid="_x0000_s1026" style="position:absolute;left:0;text-align:left;z-index:251659264" from="0,6.45pt" to="440.9pt,9.45pt" strokecolor="red" strokeweight="2.75pt">
            <v:fill o:detectmouseclick="t"/>
          </v:line>
        </w:pict>
      </w:r>
    </w:p>
    <w:p w:rsidR="003B096E" w:rsidRDefault="003B096E" w:rsidP="00A816C7">
      <w:pPr>
        <w:pStyle w:val="BodyTextFirstIndent"/>
        <w:spacing w:line="600" w:lineRule="exact"/>
        <w:ind w:left="0" w:firstLineChars="0" w:firstLine="0"/>
        <w:rPr>
          <w:rFonts w:ascii="仿宋_GB2312" w:eastAsia="仿宋_GB2312" w:cs="Times New Roman"/>
          <w:sz w:val="32"/>
          <w:szCs w:val="32"/>
        </w:rPr>
      </w:pPr>
    </w:p>
    <w:p w:rsidR="003B096E" w:rsidRPr="00A816C7" w:rsidRDefault="003B096E" w:rsidP="00A816C7">
      <w:pPr>
        <w:pStyle w:val="BodyTextFirstIndent"/>
        <w:spacing w:line="740" w:lineRule="exact"/>
        <w:ind w:left="0" w:firstLineChars="0" w:firstLine="0"/>
        <w:jc w:val="center"/>
        <w:rPr>
          <w:rFonts w:ascii="小标宋" w:eastAsia="小标宋" w:cs="Times New Roman"/>
          <w:sz w:val="44"/>
          <w:szCs w:val="44"/>
        </w:rPr>
      </w:pPr>
      <w:r w:rsidRPr="00A816C7">
        <w:rPr>
          <w:rFonts w:ascii="小标宋" w:eastAsia="小标宋" w:cs="小标宋" w:hint="eastAsia"/>
          <w:sz w:val="44"/>
          <w:szCs w:val="44"/>
        </w:rPr>
        <w:t>北京市通州区人民政府关于印发</w:t>
      </w:r>
    </w:p>
    <w:p w:rsidR="003B096E" w:rsidRPr="00A816C7" w:rsidRDefault="003B096E" w:rsidP="00A816C7">
      <w:pPr>
        <w:spacing w:line="740" w:lineRule="exact"/>
        <w:jc w:val="center"/>
        <w:rPr>
          <w:rFonts w:ascii="小标宋" w:eastAsia="小标宋" w:cs="Times New Roman"/>
          <w:sz w:val="44"/>
          <w:szCs w:val="44"/>
        </w:rPr>
      </w:pPr>
      <w:r w:rsidRPr="00A816C7">
        <w:rPr>
          <w:rFonts w:ascii="小标宋" w:eastAsia="小标宋" w:cs="小标宋"/>
          <w:sz w:val="44"/>
          <w:szCs w:val="44"/>
        </w:rPr>
        <w:t>2021</w:t>
      </w:r>
      <w:r w:rsidRPr="00A816C7">
        <w:rPr>
          <w:rFonts w:ascii="小标宋" w:eastAsia="小标宋" w:cs="小标宋" w:hint="eastAsia"/>
          <w:sz w:val="44"/>
          <w:szCs w:val="44"/>
        </w:rPr>
        <w:t>年通州区政府折子工程的通知</w:t>
      </w:r>
    </w:p>
    <w:p w:rsidR="003B096E" w:rsidRDefault="003B096E" w:rsidP="00A816C7">
      <w:pPr>
        <w:pStyle w:val="BodyTextFirstIndent"/>
        <w:spacing w:line="600" w:lineRule="exact"/>
        <w:ind w:left="0" w:firstLineChars="0" w:firstLine="0"/>
        <w:rPr>
          <w:rFonts w:ascii="仿宋_GB2312" w:eastAsia="仿宋_GB2312" w:cs="Times New Roman"/>
          <w:sz w:val="32"/>
          <w:szCs w:val="32"/>
        </w:rPr>
      </w:pPr>
    </w:p>
    <w:p w:rsidR="003B096E" w:rsidRDefault="003B096E" w:rsidP="00A816C7">
      <w:pPr>
        <w:pStyle w:val="BodyTextFirstIndent"/>
        <w:spacing w:line="600" w:lineRule="exact"/>
        <w:ind w:left="0" w:firstLineChars="0" w:firstLine="0"/>
        <w:rPr>
          <w:rFonts w:ascii="仿宋_GB2312" w:eastAsia="仿宋_GB2312" w:cs="Times New Roman"/>
          <w:sz w:val="32"/>
          <w:szCs w:val="32"/>
        </w:rPr>
      </w:pPr>
      <w:r>
        <w:rPr>
          <w:rFonts w:ascii="仿宋_GB2312" w:eastAsia="仿宋_GB2312" w:cs="仿宋_GB2312" w:hint="eastAsia"/>
          <w:sz w:val="32"/>
          <w:szCs w:val="32"/>
        </w:rPr>
        <w:t>各街道办事处，各乡、镇人民政府，区政府各委、办、局，各区属机构：</w:t>
      </w:r>
    </w:p>
    <w:p w:rsidR="003B096E" w:rsidRDefault="003B096E" w:rsidP="00A816C7">
      <w:pPr>
        <w:pStyle w:val="BodyTextFirstIndent"/>
        <w:spacing w:line="600" w:lineRule="exact"/>
        <w:ind w:left="0" w:firstLineChars="0" w:firstLine="640"/>
        <w:rPr>
          <w:rFonts w:ascii="仿宋_GB2312" w:eastAsia="仿宋_GB2312" w:cs="Times New Roman"/>
          <w:sz w:val="32"/>
          <w:szCs w:val="32"/>
        </w:rPr>
      </w:pPr>
      <w:r>
        <w:rPr>
          <w:rFonts w:ascii="仿宋_GB2312" w:eastAsia="仿宋_GB2312" w:cs="仿宋_GB2312" w:hint="eastAsia"/>
          <w:sz w:val="32"/>
          <w:szCs w:val="32"/>
        </w:rPr>
        <w:t>现将《</w:t>
      </w:r>
      <w:r w:rsidRPr="00A816C7">
        <w:rPr>
          <w:rFonts w:ascii="仿宋_GB2312" w:eastAsia="仿宋_GB2312" w:cs="仿宋_GB2312"/>
          <w:sz w:val="32"/>
          <w:szCs w:val="32"/>
        </w:rPr>
        <w:t>2021</w:t>
      </w:r>
      <w:r w:rsidRPr="00A816C7">
        <w:rPr>
          <w:rFonts w:ascii="仿宋_GB2312" w:eastAsia="仿宋_GB2312" w:cs="仿宋_GB2312" w:hint="eastAsia"/>
          <w:sz w:val="32"/>
          <w:szCs w:val="32"/>
        </w:rPr>
        <w:t>年通州区政府折子工程</w:t>
      </w:r>
      <w:r>
        <w:rPr>
          <w:rFonts w:ascii="仿宋_GB2312" w:eastAsia="仿宋_GB2312" w:cs="仿宋_GB2312" w:hint="eastAsia"/>
          <w:sz w:val="32"/>
          <w:szCs w:val="32"/>
        </w:rPr>
        <w:t>》印发给你们，请认真遵照执行。</w:t>
      </w:r>
    </w:p>
    <w:p w:rsidR="003B096E" w:rsidRDefault="003B096E" w:rsidP="00B6089B">
      <w:pPr>
        <w:pStyle w:val="BodyTextFirstIndent"/>
        <w:spacing w:line="600" w:lineRule="exact"/>
        <w:ind w:left="0" w:firstLineChars="0" w:firstLine="640"/>
        <w:rPr>
          <w:rFonts w:ascii="仿宋_GB2312" w:eastAsia="仿宋_GB2312" w:cs="Times New Roman"/>
          <w:sz w:val="32"/>
          <w:szCs w:val="32"/>
        </w:rPr>
      </w:pPr>
    </w:p>
    <w:p w:rsidR="003B096E" w:rsidRDefault="003B096E" w:rsidP="00B6089B">
      <w:pPr>
        <w:pStyle w:val="BodyTextFirstIndent"/>
        <w:spacing w:line="600" w:lineRule="exact"/>
        <w:ind w:left="0" w:firstLineChars="0" w:firstLine="640"/>
        <w:rPr>
          <w:rFonts w:ascii="仿宋_GB2312" w:eastAsia="仿宋_GB2312" w:cs="Times New Roman"/>
          <w:sz w:val="32"/>
          <w:szCs w:val="32"/>
        </w:rPr>
      </w:pPr>
    </w:p>
    <w:p w:rsidR="003B096E" w:rsidRDefault="003B096E" w:rsidP="00B6089B">
      <w:pPr>
        <w:pStyle w:val="BodyTextFirstIndent"/>
        <w:spacing w:line="600" w:lineRule="exact"/>
        <w:ind w:left="0" w:firstLineChars="0" w:firstLine="640"/>
        <w:rPr>
          <w:rFonts w:ascii="仿宋_GB2312" w:eastAsia="仿宋_GB2312" w:cs="Times New Roman"/>
          <w:sz w:val="32"/>
          <w:szCs w:val="32"/>
        </w:rPr>
      </w:pPr>
    </w:p>
    <w:p w:rsidR="003B096E" w:rsidRDefault="003B096E" w:rsidP="00B6089B">
      <w:pPr>
        <w:pStyle w:val="BodyTextFirstIndent"/>
        <w:spacing w:line="600" w:lineRule="exact"/>
        <w:ind w:left="0" w:firstLineChars="1550" w:firstLine="31680"/>
        <w:rPr>
          <w:rFonts w:ascii="仿宋_GB2312" w:eastAsia="仿宋_GB2312" w:cs="仿宋_GB2312"/>
          <w:sz w:val="32"/>
          <w:szCs w:val="32"/>
        </w:rPr>
      </w:pPr>
      <w:r>
        <w:rPr>
          <w:rFonts w:ascii="仿宋_GB2312" w:eastAsia="仿宋_GB2312" w:cs="仿宋_GB2312" w:hint="eastAsia"/>
          <w:sz w:val="32"/>
          <w:szCs w:val="32"/>
        </w:rPr>
        <w:t>北京市通州区人民政府</w:t>
      </w:r>
      <w:r>
        <w:rPr>
          <w:rFonts w:ascii="仿宋_GB2312" w:eastAsia="仿宋_GB2312" w:cs="仿宋_GB2312"/>
          <w:sz w:val="32"/>
          <w:szCs w:val="32"/>
        </w:rPr>
        <w:t xml:space="preserve">    </w:t>
      </w:r>
    </w:p>
    <w:p w:rsidR="003B096E" w:rsidRPr="00A816C7" w:rsidRDefault="003B096E" w:rsidP="00B6089B">
      <w:pPr>
        <w:pStyle w:val="BodyTextFirstIndent"/>
        <w:spacing w:line="600" w:lineRule="exact"/>
        <w:ind w:firstLineChars="131" w:firstLine="31680"/>
        <w:rPr>
          <w:rFonts w:ascii="仿宋_GB2312" w:eastAsia="仿宋_GB2312" w:cs="Times New Roman"/>
          <w:sz w:val="32"/>
          <w:szCs w:val="32"/>
        </w:rPr>
      </w:pPr>
      <w:r>
        <w:rPr>
          <w:rFonts w:ascii="仿宋_GB2312" w:eastAsia="仿宋_GB2312" w:cs="仿宋_GB2312"/>
          <w:sz w:val="32"/>
          <w:szCs w:val="32"/>
        </w:rPr>
        <w:t xml:space="preserve">                    2021</w:t>
      </w:r>
      <w:r>
        <w:rPr>
          <w:rFonts w:ascii="仿宋_GB2312" w:eastAsia="仿宋_GB2312" w:cs="仿宋_GB2312" w:hint="eastAsia"/>
          <w:sz w:val="32"/>
          <w:szCs w:val="32"/>
        </w:rPr>
        <w:t>年</w:t>
      </w:r>
      <w:r>
        <w:rPr>
          <w:rFonts w:ascii="仿宋_GB2312" w:eastAsia="仿宋_GB2312" w:cs="仿宋_GB2312"/>
          <w:sz w:val="32"/>
          <w:szCs w:val="32"/>
        </w:rPr>
        <w:t>2</w:t>
      </w:r>
      <w:r>
        <w:rPr>
          <w:rFonts w:ascii="仿宋_GB2312" w:eastAsia="仿宋_GB2312" w:cs="仿宋_GB2312" w:hint="eastAsia"/>
          <w:sz w:val="32"/>
          <w:szCs w:val="32"/>
        </w:rPr>
        <w:t>月</w:t>
      </w:r>
      <w:r>
        <w:rPr>
          <w:rFonts w:ascii="仿宋_GB2312" w:eastAsia="仿宋_GB2312" w:cs="仿宋_GB2312"/>
          <w:sz w:val="32"/>
          <w:szCs w:val="32"/>
        </w:rPr>
        <w:t>22</w:t>
      </w:r>
      <w:r>
        <w:rPr>
          <w:rFonts w:ascii="仿宋_GB2312" w:eastAsia="仿宋_GB2312" w:cs="仿宋_GB2312" w:hint="eastAsia"/>
          <w:sz w:val="32"/>
          <w:szCs w:val="32"/>
        </w:rPr>
        <w:t>日</w:t>
      </w:r>
    </w:p>
    <w:p w:rsidR="003B096E" w:rsidRDefault="003B096E" w:rsidP="00B6089B">
      <w:pPr>
        <w:pStyle w:val="BodyTextFirstIndent"/>
        <w:spacing w:line="600" w:lineRule="exact"/>
        <w:ind w:left="0" w:firstLineChars="0" w:firstLine="0"/>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（此件公开发布）</w:t>
      </w:r>
    </w:p>
    <w:p w:rsidR="003B096E" w:rsidRDefault="003B096E" w:rsidP="00A816C7">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sz w:val="44"/>
          <w:szCs w:val="44"/>
        </w:rPr>
        <w:t>2021</w:t>
      </w:r>
      <w:r>
        <w:rPr>
          <w:rFonts w:ascii="方正小标宋简体" w:eastAsia="方正小标宋简体" w:cs="方正小标宋简体" w:hint="eastAsia"/>
          <w:sz w:val="44"/>
          <w:szCs w:val="44"/>
        </w:rPr>
        <w:t>年通州区政府折子工程</w:t>
      </w:r>
    </w:p>
    <w:p w:rsidR="003B096E" w:rsidRDefault="003B096E" w:rsidP="00166D09">
      <w:pPr>
        <w:spacing w:line="600" w:lineRule="exact"/>
        <w:ind w:firstLineChars="50" w:firstLine="31680"/>
        <w:rPr>
          <w:rFonts w:ascii="仿宋_GB2312" w:eastAsia="仿宋_GB2312" w:cs="仿宋_GB2312"/>
          <w:sz w:val="32"/>
          <w:szCs w:val="32"/>
        </w:rPr>
      </w:pPr>
      <w:r>
        <w:rPr>
          <w:rFonts w:ascii="仿宋_GB2312" w:eastAsia="仿宋_GB2312" w:cs="仿宋_GB2312"/>
          <w:sz w:val="32"/>
          <w:szCs w:val="32"/>
        </w:rPr>
        <w:t xml:space="preserve">                  </w:t>
      </w:r>
    </w:p>
    <w:p w:rsidR="003B096E" w:rsidRDefault="003B096E" w:rsidP="00166D09">
      <w:pPr>
        <w:widowControl/>
        <w:autoSpaceDE w:val="0"/>
        <w:autoSpaceDN w:val="0"/>
        <w:adjustRightInd w:val="0"/>
        <w:spacing w:line="600" w:lineRule="exact"/>
        <w:ind w:firstLineChars="200" w:firstLine="31680"/>
        <w:rPr>
          <w:rFonts w:ascii="黑体" w:eastAsia="黑体" w:cs="Times New Roman"/>
          <w:kern w:val="0"/>
          <w:sz w:val="32"/>
          <w:szCs w:val="32"/>
        </w:rPr>
      </w:pPr>
      <w:r>
        <w:rPr>
          <w:rFonts w:ascii="黑体" w:eastAsia="黑体" w:hAnsi="黑体" w:cs="黑体" w:hint="eastAsia"/>
          <w:kern w:val="0"/>
          <w:sz w:val="32"/>
          <w:szCs w:val="32"/>
        </w:rPr>
        <w:t>一、主要预期目标</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（一）实现地区生产总值同比增长</w:t>
      </w:r>
      <w:r>
        <w:rPr>
          <w:rFonts w:ascii="楷体_GB2312" w:eastAsia="楷体_GB2312" w:cs="楷体_GB2312"/>
          <w:sz w:val="32"/>
          <w:szCs w:val="32"/>
        </w:rPr>
        <w:t>8%</w:t>
      </w:r>
      <w:r>
        <w:rPr>
          <w:rFonts w:ascii="楷体_GB2312" w:eastAsia="楷体_GB2312" w:cs="楷体_GB2312" w:hint="eastAsia"/>
          <w:sz w:val="32"/>
          <w:szCs w:val="32"/>
        </w:rPr>
        <w:t>左右</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5"/>
        <w:rPr>
          <w:rFonts w:ascii="楷体_GB2312" w:eastAsia="楷体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（二）全社会固定资产投资超过</w:t>
      </w:r>
      <w:r>
        <w:rPr>
          <w:rFonts w:ascii="楷体_GB2312" w:eastAsia="楷体_GB2312" w:cs="楷体_GB2312"/>
          <w:sz w:val="32"/>
          <w:szCs w:val="32"/>
        </w:rPr>
        <w:t>1000</w:t>
      </w:r>
      <w:r>
        <w:rPr>
          <w:rFonts w:ascii="楷体_GB2312" w:eastAsia="楷体_GB2312" w:cs="楷体_GB2312" w:hint="eastAsia"/>
          <w:sz w:val="32"/>
          <w:szCs w:val="32"/>
        </w:rPr>
        <w:t>亿元</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（三）一般公共预算收入同比增长</w:t>
      </w:r>
      <w:r>
        <w:rPr>
          <w:rFonts w:ascii="楷体_GB2312" w:eastAsia="楷体_GB2312" w:cs="楷体_GB2312"/>
          <w:sz w:val="32"/>
          <w:szCs w:val="32"/>
        </w:rPr>
        <w:t>3%</w:t>
      </w:r>
      <w:r>
        <w:rPr>
          <w:rFonts w:ascii="楷体_GB2312" w:eastAsia="楷体_GB2312" w:cs="楷体_GB2312" w:hint="eastAsia"/>
          <w:sz w:val="32"/>
          <w:szCs w:val="32"/>
        </w:rPr>
        <w:t>左右</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主责单位：区财政局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（四）社会消费品零售额同比增长</w:t>
      </w:r>
      <w:r>
        <w:rPr>
          <w:rFonts w:ascii="楷体_GB2312" w:eastAsia="楷体_GB2312" w:cs="楷体_GB2312"/>
          <w:sz w:val="32"/>
          <w:szCs w:val="32"/>
        </w:rPr>
        <w:t>8%</w:t>
      </w:r>
      <w:r>
        <w:rPr>
          <w:rFonts w:ascii="楷体_GB2312" w:eastAsia="楷体_GB2312" w:cs="楷体_GB2312" w:hint="eastAsia"/>
          <w:sz w:val="32"/>
          <w:szCs w:val="32"/>
        </w:rPr>
        <w:t>左右</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主责单位：区商务局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（五）居民人均可支配收入稳步增长</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主责单位：区人力社保局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（六）登记失业率控制在</w:t>
      </w:r>
      <w:r>
        <w:rPr>
          <w:rFonts w:ascii="楷体_GB2312" w:eastAsia="楷体_GB2312" w:cs="楷体_GB2312"/>
          <w:sz w:val="32"/>
          <w:szCs w:val="32"/>
        </w:rPr>
        <w:t>5%</w:t>
      </w:r>
      <w:r>
        <w:rPr>
          <w:rFonts w:ascii="楷体_GB2312" w:eastAsia="楷体_GB2312" w:cs="楷体_GB2312" w:hint="eastAsia"/>
          <w:sz w:val="32"/>
          <w:szCs w:val="32"/>
        </w:rPr>
        <w:t>左右</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主责单位：区人力社保局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（七）万元地区生产总值能耗完成市里下达的节能减排任务</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（八）大气污染物和水污染物排放完成市下达的减排任务</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牵头领导：王岩石、倪德才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主责单位：区生态环境局、区水务局</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二、加速规划体系落实落地，掀起副中心建设新高潮</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（九）紧紧围绕副中心控规，坚持“三最一突出”理念，持续深化各领域专项规划和各重点片区、重点组团项目的规划设计，完善规划落地的各项保障措施，进一步实现系统整合、科学精准、操作性强的要求</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郑皓</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主责单位：市规自委通州分局</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（十）围绕“十四五”规划纲要确定的经济发展、科技创新、民生福祉等目标，实施清单化管理、项目化推进，进一步细化进度要求、强化质效标准、明确实施路径、压实工作责任</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（十一）做好环球主题公园开园准备工作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hAnsi="楷体" w:cs="仿宋_GB2312" w:hint="eastAsia"/>
          <w:sz w:val="32"/>
          <w:szCs w:val="32"/>
        </w:rPr>
        <w:t>牵头领导：阳波、郑皓、朱益军、苏国斌、倪德才</w:t>
      </w:r>
    </w:p>
    <w:p w:rsidR="003B096E" w:rsidRDefault="003B096E" w:rsidP="00A816C7">
      <w:pPr>
        <w:spacing w:line="600" w:lineRule="exact"/>
        <w:ind w:firstLine="645"/>
        <w:rPr>
          <w:rFonts w:ascii="仿宋_GB2312" w:eastAsia="仿宋_GB2312" w:hAnsi="黑体" w:cs="Times New Roman"/>
          <w:sz w:val="32"/>
          <w:szCs w:val="32"/>
        </w:rPr>
      </w:pPr>
      <w:r>
        <w:rPr>
          <w:rFonts w:ascii="仿宋_GB2312" w:eastAsia="仿宋_GB2312" w:cs="仿宋_GB2312" w:hint="eastAsia"/>
          <w:sz w:val="32"/>
          <w:szCs w:val="32"/>
        </w:rPr>
        <w:t>主责单位：文景街道办事处、区文化和旅游局、</w:t>
      </w:r>
      <w:r>
        <w:rPr>
          <w:rFonts w:ascii="仿宋_GB2312" w:eastAsia="仿宋_GB2312" w:hAnsi="楷体" w:cs="仿宋_GB2312" w:hint="eastAsia"/>
          <w:sz w:val="32"/>
          <w:szCs w:val="32"/>
        </w:rPr>
        <w:t>区文化旅游区管委会、</w:t>
      </w:r>
      <w:r>
        <w:rPr>
          <w:rFonts w:ascii="仿宋_GB2312" w:eastAsia="仿宋_GB2312" w:cs="仿宋_GB2312" w:hint="eastAsia"/>
          <w:sz w:val="32"/>
          <w:szCs w:val="32"/>
        </w:rPr>
        <w:t>通州公安分局、区交通局、通州交通支队、区市场监管局、区城市管理委、区住房城乡建设委、市规自委通州分局</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4</w:t>
      </w:r>
      <w:r>
        <w:rPr>
          <w:rFonts w:ascii="仿宋_GB2312" w:eastAsia="仿宋_GB2312" w:hAnsi="楷体"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（十二）加快推进行政办公区二期建设，全力做好各项服务保障工作</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牵头领导：郑皓</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主责单位：区住房城乡建设委、北投集团</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（十三）加快运河商务区重点组团建设，完工面积达到</w:t>
      </w:r>
      <w:r>
        <w:rPr>
          <w:rFonts w:ascii="楷体_GB2312" w:eastAsia="楷体_GB2312" w:cs="楷体_GB2312"/>
          <w:sz w:val="32"/>
          <w:szCs w:val="32"/>
        </w:rPr>
        <w:t>410</w:t>
      </w:r>
      <w:r>
        <w:rPr>
          <w:rFonts w:ascii="楷体_GB2312" w:eastAsia="楷体_GB2312" w:cs="楷体_GB2312" w:hint="eastAsia"/>
          <w:sz w:val="32"/>
          <w:szCs w:val="32"/>
        </w:rPr>
        <w:t>万平方米以上，展现高端国际商务区新形象</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牵头领导：郑皓、苏国斌</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主责单位：区新城中心区建管委、区住房城乡建设委</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（十四）确保地铁</w:t>
      </w:r>
      <w:r>
        <w:rPr>
          <w:rFonts w:ascii="楷体_GB2312" w:eastAsia="楷体_GB2312" w:cs="楷体_GB2312"/>
          <w:sz w:val="32"/>
          <w:szCs w:val="32"/>
        </w:rPr>
        <w:t>17</w:t>
      </w:r>
      <w:r>
        <w:rPr>
          <w:rFonts w:ascii="楷体_GB2312" w:eastAsia="楷体_GB2312" w:cs="楷体_GB2312" w:hint="eastAsia"/>
          <w:sz w:val="32"/>
          <w:szCs w:val="32"/>
        </w:rPr>
        <w:t>号线通州段完工</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牵头领导：郑皓、倪德才</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主责单位：区住房城乡建设委、区交通局</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（十五）建成广渠路快速公交系统</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主责单位：区交通局</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（十六）实现武窑桥改建、经海九路道路改造等工程竣工</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主责单位：通州公路分局、潞城镇政府、张家湾镇政府、台湖镇政府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（十七）加快构建完善通州堰分洪体系</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仿宋_GB2312"/>
          <w:sz w:val="32"/>
          <w:szCs w:val="32"/>
        </w:rPr>
      </w:pPr>
      <w:r>
        <w:rPr>
          <w:rFonts w:ascii="仿宋_GB2312" w:eastAsia="仿宋_GB2312" w:cs="仿宋_GB2312" w:hint="eastAsia"/>
          <w:sz w:val="32"/>
          <w:szCs w:val="32"/>
        </w:rPr>
        <w:t>主责单位：区水务局、宋庄镇政府、潞城镇政府、西集镇政府、漷县镇政府、张家湾镇政府、通州供电公司</w:t>
      </w:r>
      <w:r>
        <w:rPr>
          <w:rFonts w:ascii="仿宋_GB2312" w:eastAsia="仿宋_GB2312" w:cs="仿宋_GB2312"/>
          <w:sz w:val="32"/>
          <w:szCs w:val="32"/>
        </w:rPr>
        <w:t xml:space="preserve"> </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（十八）完成宋庄蓄滞洪区、北运河综合治理工程建设</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主责单位：区水务局、区园林绿化局、宋庄镇政府、潞城镇政府、西集镇政府、漷县镇政府、张家湾镇政府、通州供电公司</w:t>
      </w:r>
    </w:p>
    <w:p w:rsidR="003B096E" w:rsidRDefault="003B096E" w:rsidP="00166D09">
      <w:pPr>
        <w:spacing w:line="600" w:lineRule="exact"/>
        <w:ind w:firstLineChars="200" w:firstLine="31680"/>
        <w:rPr>
          <w:rFonts w:ascii="楷体_GB2312" w:eastAsia="楷体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（十九）加快绿心歌舞剧院、图书馆、博物馆三大建筑工程建设</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牵头领导：</w:t>
      </w:r>
      <w:r>
        <w:rPr>
          <w:rFonts w:ascii="仿宋_GB2312" w:eastAsia="仿宋_GB2312" w:cs="仿宋_GB2312" w:hint="eastAsia"/>
          <w:sz w:val="32"/>
          <w:szCs w:val="32"/>
        </w:rPr>
        <w:t>郑皓</w:t>
      </w:r>
    </w:p>
    <w:p w:rsidR="003B096E" w:rsidRDefault="003B096E" w:rsidP="00A816C7">
      <w:pPr>
        <w:spacing w:line="600" w:lineRule="exact"/>
        <w:ind w:firstLine="646"/>
        <w:outlineLvl w:val="1"/>
        <w:rPr>
          <w:rFonts w:ascii="仿宋_GB2312" w:eastAsia="仿宋_GB2312" w:hAnsi="楷体" w:cs="Times New Roman"/>
          <w:sz w:val="32"/>
          <w:szCs w:val="32"/>
        </w:rPr>
      </w:pPr>
      <w:r>
        <w:rPr>
          <w:rFonts w:ascii="仿宋_GB2312" w:eastAsia="仿宋_GB2312" w:cs="仿宋_GB2312" w:hint="eastAsia"/>
          <w:sz w:val="32"/>
          <w:szCs w:val="32"/>
        </w:rPr>
        <w:t>主责单位：区住房城乡建设委、北投集团</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（二十）加快东六环路入地改造工程</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牵头领导：郑皓</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主责单位：区住房城乡建设委、潞邑街道办事处、永顺镇政府、梨园镇政府、宋庄镇政府、张家湾镇政府、台湖镇政府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（二十一）加快副中心站综合交通枢纽主体工程建设</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牵头领导：郑皓</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主责单位：区住房城乡建设委</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（二十二）围绕补齐卫生和养老设施、整治背街小巷、增补小微绿地等，全面实施一批“城市双修”项目</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牵头领导：阳波、王岩石、</w:t>
      </w:r>
      <w:r>
        <w:rPr>
          <w:rFonts w:ascii="仿宋_GB2312" w:eastAsia="仿宋_GB2312" w:cs="仿宋_GB2312" w:hint="eastAsia"/>
          <w:sz w:val="32"/>
          <w:szCs w:val="32"/>
        </w:rPr>
        <w:t>郑皓、董明慧、倪德才</w:t>
      </w:r>
    </w:p>
    <w:p w:rsidR="003B096E" w:rsidRDefault="003B096E" w:rsidP="00166D09">
      <w:pPr>
        <w:spacing w:line="600" w:lineRule="exact"/>
        <w:ind w:firstLineChars="200" w:firstLine="31680"/>
        <w:rPr>
          <w:rFonts w:ascii="仿宋_GB2312" w:eastAsia="仿宋_GB2312" w:cs="Times New Roman"/>
          <w:color w:val="FF0000"/>
          <w:sz w:val="32"/>
          <w:szCs w:val="32"/>
        </w:rPr>
      </w:pPr>
      <w:r>
        <w:rPr>
          <w:rFonts w:ascii="仿宋_GB2312" w:eastAsia="仿宋_GB2312" w:cs="仿宋_GB2312" w:hint="eastAsia"/>
          <w:sz w:val="32"/>
          <w:szCs w:val="32"/>
        </w:rPr>
        <w:t>主责单位：市规自委通州分局、区住房城乡建设委、</w:t>
      </w:r>
      <w:r>
        <w:rPr>
          <w:rFonts w:ascii="仿宋_GB2312" w:eastAsia="仿宋_GB2312" w:hAnsi="宋体" w:cs="仿宋_GB2312" w:hint="eastAsia"/>
          <w:sz w:val="32"/>
          <w:szCs w:val="32"/>
        </w:rPr>
        <w:t>区卫生健康委、</w:t>
      </w:r>
      <w:r>
        <w:rPr>
          <w:rFonts w:ascii="仿宋_GB2312" w:eastAsia="仿宋_GB2312" w:cs="仿宋_GB2312" w:hint="eastAsia"/>
          <w:sz w:val="32"/>
          <w:szCs w:val="32"/>
        </w:rPr>
        <w:t>区民政局、</w:t>
      </w:r>
      <w:r>
        <w:rPr>
          <w:rFonts w:ascii="仿宋_GB2312" w:eastAsia="仿宋_GB2312" w:hAnsi="宋体" w:cs="仿宋_GB2312" w:hint="eastAsia"/>
          <w:sz w:val="32"/>
          <w:szCs w:val="32"/>
        </w:rPr>
        <w:t>区城市管理委、</w:t>
      </w:r>
      <w:r>
        <w:rPr>
          <w:rFonts w:ascii="仿宋_GB2312" w:eastAsia="仿宋_GB2312" w:cs="仿宋_GB2312" w:hint="eastAsia"/>
          <w:sz w:val="32"/>
          <w:szCs w:val="32"/>
        </w:rPr>
        <w:t>区发展改革委、区园林绿化局、区教委、区文化和旅游局、区水务局、区体育局、区新城中心区建管委、区残联、北苑街道办事处、中仓街道办事处、玉桥街道办事处、永顺镇政府、梨园镇政府</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（二十三）加快南大街历史片区“自主式腾退”，打造老城双修精品示范性片区</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牵头领导：郑皓</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主责单位：市规自委通州分局、区住房城乡建设委、中仓街道办事处、北投集团</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（二十四）推进</w:t>
      </w:r>
      <w:r>
        <w:rPr>
          <w:rFonts w:ascii="楷体_GB2312" w:eastAsia="楷体_GB2312" w:cs="楷体_GB2312"/>
          <w:sz w:val="32"/>
          <w:szCs w:val="32"/>
        </w:rPr>
        <w:t>10</w:t>
      </w:r>
      <w:r>
        <w:rPr>
          <w:rFonts w:ascii="楷体_GB2312" w:eastAsia="楷体_GB2312" w:cs="楷体_GB2312" w:hint="eastAsia"/>
          <w:sz w:val="32"/>
          <w:szCs w:val="32"/>
        </w:rPr>
        <w:t>个老旧小区综合整治，实现</w:t>
      </w:r>
      <w:r>
        <w:rPr>
          <w:rFonts w:ascii="楷体_GB2312" w:eastAsia="楷体_GB2312" w:cs="楷体_GB2312"/>
          <w:sz w:val="32"/>
          <w:szCs w:val="32"/>
        </w:rPr>
        <w:t>5</w:t>
      </w:r>
      <w:r>
        <w:rPr>
          <w:rFonts w:ascii="楷体_GB2312" w:eastAsia="楷体_GB2312" w:cs="楷体_GB2312" w:hint="eastAsia"/>
          <w:sz w:val="32"/>
          <w:szCs w:val="32"/>
        </w:rPr>
        <w:t>个项目竣工</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牵头领导：郑皓</w:t>
      </w:r>
    </w:p>
    <w:p w:rsidR="003B096E" w:rsidRDefault="003B096E" w:rsidP="00A816C7">
      <w:pPr>
        <w:spacing w:line="600" w:lineRule="exact"/>
        <w:ind w:firstLine="645"/>
        <w:rPr>
          <w:rFonts w:ascii="仿宋_GB2312" w:eastAsia="仿宋_GB2312" w:hAnsi="宋体" w:cs="Times New Roman"/>
          <w:sz w:val="32"/>
          <w:szCs w:val="32"/>
        </w:rPr>
      </w:pPr>
      <w:r>
        <w:rPr>
          <w:rFonts w:ascii="仿宋_GB2312" w:eastAsia="仿宋_GB2312" w:hAnsi="宋体" w:cs="仿宋_GB2312" w:hint="eastAsia"/>
          <w:sz w:val="32"/>
          <w:szCs w:val="32"/>
        </w:rPr>
        <w:t>主责单位：区住房城乡建设委</w:t>
      </w:r>
      <w:r>
        <w:rPr>
          <w:rFonts w:ascii="仿宋_GB2312" w:eastAsia="仿宋_GB2312" w:cs="仿宋_GB2312" w:hint="eastAsia"/>
          <w:sz w:val="32"/>
          <w:szCs w:val="32"/>
        </w:rPr>
        <w:t>、北苑街道办事处、中仓街道办事处、玉桥街道办事处</w:t>
      </w:r>
      <w:r>
        <w:rPr>
          <w:rFonts w:ascii="仿宋_GB2312" w:eastAsia="仿宋_GB2312" w:hAnsi="宋体" w:cs="仿宋_GB2312" w:hint="eastAsia"/>
          <w:sz w:val="32"/>
          <w:szCs w:val="32"/>
        </w:rPr>
        <w:t>、</w:t>
      </w:r>
      <w:r>
        <w:rPr>
          <w:rFonts w:ascii="仿宋_GB2312" w:eastAsia="仿宋_GB2312" w:cs="仿宋_GB2312" w:hint="eastAsia"/>
          <w:sz w:val="32"/>
          <w:szCs w:val="32"/>
        </w:rPr>
        <w:t>永顺镇政府、梨园镇政府</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（二十五）力促</w:t>
      </w:r>
      <w:r>
        <w:rPr>
          <w:rFonts w:ascii="楷体_GB2312" w:eastAsia="楷体_GB2312" w:cs="楷体_GB2312"/>
          <w:sz w:val="32"/>
          <w:szCs w:val="32"/>
        </w:rPr>
        <w:t>5</w:t>
      </w:r>
      <w:r>
        <w:rPr>
          <w:rFonts w:ascii="楷体_GB2312" w:eastAsia="楷体_GB2312" w:cs="楷体_GB2312" w:hint="eastAsia"/>
          <w:sz w:val="32"/>
          <w:szCs w:val="32"/>
        </w:rPr>
        <w:t>个家园中心开工建设</w:t>
      </w:r>
    </w:p>
    <w:p w:rsidR="003B096E" w:rsidRDefault="003B096E" w:rsidP="00A816C7">
      <w:pPr>
        <w:spacing w:line="600" w:lineRule="exact"/>
        <w:ind w:firstLine="646"/>
        <w:outlineLvl w:val="1"/>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牵头领导：郑皓</w:t>
      </w:r>
    </w:p>
    <w:p w:rsidR="003B096E" w:rsidRDefault="003B096E" w:rsidP="00A816C7">
      <w:pPr>
        <w:spacing w:line="600" w:lineRule="exact"/>
        <w:ind w:firstLine="646"/>
        <w:outlineLvl w:val="1"/>
        <w:rPr>
          <w:rFonts w:ascii="仿宋_GB2312" w:eastAsia="仿宋_GB2312" w:cs="Times New Roman"/>
          <w:color w:val="000000"/>
          <w:sz w:val="32"/>
          <w:szCs w:val="32"/>
        </w:rPr>
      </w:pPr>
      <w:r>
        <w:rPr>
          <w:rFonts w:ascii="仿宋_GB2312" w:eastAsia="仿宋_GB2312" w:cs="仿宋_GB2312" w:hint="eastAsia"/>
          <w:color w:val="000000"/>
          <w:sz w:val="32"/>
          <w:szCs w:val="32"/>
        </w:rPr>
        <w:t>主责单位：市规自委通州分局、区住房城乡建设委、北投集团、通投公司</w:t>
      </w:r>
    </w:p>
    <w:p w:rsidR="003B096E" w:rsidRDefault="003B096E" w:rsidP="00166D09">
      <w:pPr>
        <w:spacing w:line="600" w:lineRule="exact"/>
        <w:ind w:firstLineChars="200" w:firstLine="31680"/>
        <w:outlineLvl w:val="1"/>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完成时限：</w:t>
      </w:r>
      <w:r>
        <w:rPr>
          <w:rFonts w:ascii="仿宋_GB2312" w:eastAsia="仿宋_GB2312" w:hAnsi="宋体" w:cs="仿宋_GB2312"/>
          <w:color w:val="000000"/>
          <w:sz w:val="32"/>
          <w:szCs w:val="32"/>
        </w:rPr>
        <w:t>2021</w:t>
      </w:r>
      <w:r>
        <w:rPr>
          <w:rFonts w:ascii="仿宋_GB2312" w:eastAsia="仿宋_GB2312" w:hAnsi="宋体" w:cs="仿宋_GB2312" w:hint="eastAsia"/>
          <w:color w:val="000000"/>
          <w:sz w:val="32"/>
          <w:szCs w:val="32"/>
        </w:rPr>
        <w:t>年</w:t>
      </w:r>
      <w:r>
        <w:rPr>
          <w:rFonts w:ascii="仿宋_GB2312" w:eastAsia="仿宋_GB2312" w:hAnsi="宋体" w:cs="仿宋_GB2312"/>
          <w:color w:val="000000"/>
          <w:sz w:val="32"/>
          <w:szCs w:val="32"/>
        </w:rPr>
        <w:t>12</w:t>
      </w:r>
      <w:r>
        <w:rPr>
          <w:rFonts w:ascii="仿宋_GB2312" w:eastAsia="仿宋_GB2312" w:hAnsi="宋体" w:cs="仿宋_GB2312" w:hint="eastAsia"/>
          <w:color w:val="000000"/>
          <w:sz w:val="32"/>
          <w:szCs w:val="32"/>
        </w:rPr>
        <w:t>月底</w:t>
      </w:r>
    </w:p>
    <w:p w:rsidR="003B096E" w:rsidRDefault="003B096E" w:rsidP="00166D09">
      <w:pPr>
        <w:spacing w:line="600" w:lineRule="exact"/>
        <w:ind w:firstLineChars="200" w:firstLine="31680"/>
        <w:rPr>
          <w:rFonts w:ascii="楷体_GB2312" w:eastAsia="楷体_GB2312" w:cs="Times New Roman"/>
          <w:color w:val="000000"/>
          <w:sz w:val="32"/>
          <w:szCs w:val="32"/>
        </w:rPr>
      </w:pPr>
      <w:r>
        <w:rPr>
          <w:rFonts w:ascii="楷体_GB2312" w:eastAsia="楷体_GB2312" w:cs="楷体_GB2312" w:hint="eastAsia"/>
          <w:color w:val="000000"/>
          <w:sz w:val="32"/>
          <w:szCs w:val="32"/>
        </w:rPr>
        <w:t>（二十六）建设或规范提升便民商业网点</w:t>
      </w:r>
      <w:r>
        <w:rPr>
          <w:rFonts w:ascii="楷体_GB2312" w:eastAsia="楷体_GB2312" w:cs="楷体_GB2312"/>
          <w:color w:val="000000"/>
          <w:sz w:val="32"/>
          <w:szCs w:val="32"/>
        </w:rPr>
        <w:t>70</w:t>
      </w:r>
      <w:r>
        <w:rPr>
          <w:rFonts w:ascii="楷体_GB2312" w:eastAsia="楷体_GB2312" w:cs="楷体_GB2312" w:hint="eastAsia"/>
          <w:color w:val="000000"/>
          <w:sz w:val="32"/>
          <w:szCs w:val="32"/>
        </w:rPr>
        <w:t>个</w:t>
      </w:r>
    </w:p>
    <w:p w:rsidR="003B096E" w:rsidRDefault="003B096E" w:rsidP="00166D09">
      <w:pPr>
        <w:spacing w:line="600" w:lineRule="exact"/>
        <w:ind w:firstLineChars="200" w:firstLine="31680"/>
        <w:rPr>
          <w:rFonts w:ascii="仿宋_GB2312" w:eastAsia="仿宋_GB2312" w:cs="Times New Roman"/>
          <w:color w:val="000000"/>
          <w:sz w:val="32"/>
          <w:szCs w:val="32"/>
        </w:rPr>
      </w:pPr>
      <w:r>
        <w:rPr>
          <w:rFonts w:ascii="仿宋_GB2312" w:eastAsia="仿宋_GB2312" w:cs="仿宋_GB2312" w:hint="eastAsia"/>
          <w:color w:val="000000"/>
          <w:sz w:val="32"/>
          <w:szCs w:val="32"/>
        </w:rPr>
        <w:t>牵头领导：董明慧</w:t>
      </w:r>
    </w:p>
    <w:p w:rsidR="003B096E" w:rsidRDefault="003B096E" w:rsidP="00166D0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主责单位：区商务局、各相关街道办事处、乡镇政府</w:t>
      </w:r>
    </w:p>
    <w:p w:rsidR="003B096E" w:rsidRDefault="003B096E" w:rsidP="00A816C7">
      <w:pPr>
        <w:spacing w:line="600" w:lineRule="exact"/>
        <w:ind w:firstLine="645"/>
        <w:rPr>
          <w:rFonts w:ascii="仿宋_GB2312" w:eastAsia="仿宋_GB2312" w:hAnsi="仿宋"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（二十七）扩大老旧小区引入社会资本改造试点范围，推动老城双修可持续发展</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牵头领导：郑皓</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主责单位：区住房城乡建设委、玉桥街道办事处</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（二十八）积极发挥环球主题公园的辐射带动作用和外溢效应，加快张家湾设计小镇城市科技类、设计类产业集聚，塑造张湾古镇特色文化品牌，深入挖掘漕运古镇和红学文化内涵，着力打造文化休闲古张湾</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w:t>
      </w:r>
      <w:r>
        <w:rPr>
          <w:rFonts w:ascii="仿宋_GB2312" w:eastAsia="仿宋_GB2312" w:hAnsi="宋体" w:cs="仿宋_GB2312" w:hint="eastAsia"/>
          <w:sz w:val="32"/>
          <w:szCs w:val="32"/>
        </w:rPr>
        <w:t>郑皓、苏国斌</w:t>
      </w:r>
    </w:p>
    <w:p w:rsidR="003B096E" w:rsidRDefault="003B096E" w:rsidP="00166D09">
      <w:pPr>
        <w:spacing w:line="600" w:lineRule="exact"/>
        <w:ind w:firstLineChars="200" w:firstLine="31680"/>
        <w:outlineLvl w:val="1"/>
        <w:rPr>
          <w:rFonts w:ascii="仿宋_GB2312" w:eastAsia="仿宋_GB2312" w:cs="Times New Roman"/>
          <w:kern w:val="0"/>
          <w:sz w:val="32"/>
          <w:szCs w:val="32"/>
        </w:rPr>
      </w:pPr>
      <w:r>
        <w:rPr>
          <w:rFonts w:ascii="仿宋_GB2312" w:eastAsia="仿宋_GB2312" w:cs="仿宋_GB2312" w:hint="eastAsia"/>
          <w:sz w:val="32"/>
          <w:szCs w:val="32"/>
        </w:rPr>
        <w:t>主责单位：区委宣传部、</w:t>
      </w:r>
      <w:r>
        <w:rPr>
          <w:rFonts w:ascii="仿宋_GB2312" w:eastAsia="仿宋_GB2312" w:hAnsi="楷体" w:cs="仿宋_GB2312" w:hint="eastAsia"/>
          <w:sz w:val="32"/>
          <w:szCs w:val="32"/>
        </w:rPr>
        <w:t>区文化和旅游局、</w:t>
      </w:r>
      <w:r>
        <w:rPr>
          <w:rFonts w:ascii="仿宋_GB2312" w:eastAsia="仿宋_GB2312" w:cs="仿宋_GB2312" w:hint="eastAsia"/>
          <w:kern w:val="0"/>
          <w:sz w:val="32"/>
          <w:szCs w:val="32"/>
        </w:rPr>
        <w:t>中关村通州园管委会</w:t>
      </w:r>
      <w:r>
        <w:rPr>
          <w:rFonts w:ascii="仿宋_GB2312" w:eastAsia="仿宋_GB2312" w:cs="仿宋_GB2312" w:hint="eastAsia"/>
          <w:sz w:val="32"/>
          <w:szCs w:val="32"/>
        </w:rPr>
        <w:t>、区文化旅游区管委会</w:t>
      </w:r>
      <w:r>
        <w:rPr>
          <w:rFonts w:ascii="仿宋" w:eastAsia="仿宋" w:hAnsi="仿宋" w:cs="仿宋" w:hint="eastAsia"/>
          <w:sz w:val="32"/>
          <w:szCs w:val="32"/>
        </w:rPr>
        <w:t>、</w:t>
      </w:r>
      <w:r>
        <w:rPr>
          <w:rFonts w:ascii="仿宋_GB2312" w:eastAsia="仿宋_GB2312" w:cs="仿宋_GB2312" w:hint="eastAsia"/>
          <w:sz w:val="32"/>
          <w:szCs w:val="32"/>
        </w:rPr>
        <w:t>文景街道办事处</w:t>
      </w:r>
      <w:r>
        <w:rPr>
          <w:rFonts w:ascii="仿宋_GB2312" w:eastAsia="仿宋_GB2312" w:cs="仿宋_GB2312" w:hint="eastAsia"/>
          <w:kern w:val="0"/>
          <w:sz w:val="32"/>
          <w:szCs w:val="32"/>
        </w:rPr>
        <w:t>、张家湾镇政府</w:t>
      </w:r>
      <w:r>
        <w:rPr>
          <w:rFonts w:ascii="仿宋_GB2312" w:eastAsia="仿宋_GB2312" w:cs="仿宋_GB2312" w:hint="eastAsia"/>
          <w:sz w:val="32"/>
          <w:szCs w:val="32"/>
        </w:rPr>
        <w:t>、</w:t>
      </w:r>
      <w:r>
        <w:rPr>
          <w:rFonts w:ascii="仿宋_GB2312" w:eastAsia="仿宋_GB2312" w:cs="仿宋_GB2312" w:hint="eastAsia"/>
          <w:kern w:val="0"/>
          <w:sz w:val="32"/>
          <w:szCs w:val="32"/>
        </w:rPr>
        <w:t>张家湾设计小镇专班</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（二十九）加快推进国家网络安全产业园启动区土地整理，力争重点项目实现开工</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牵头领导：郑皓、苏国斌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cs="仿宋_GB2312" w:hint="eastAsia"/>
          <w:kern w:val="0"/>
          <w:sz w:val="32"/>
          <w:szCs w:val="32"/>
        </w:rPr>
        <w:t>市规自委通州分局、西集镇政府、网安园专班</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（三十）有序推进潞城、漷县、永乐店、于家务等镇乡特色化发展</w:t>
      </w:r>
    </w:p>
    <w:p w:rsidR="003B096E" w:rsidRDefault="003B096E" w:rsidP="00166D09">
      <w:pPr>
        <w:adjustRightInd w:val="0"/>
        <w:snapToGrid w:val="0"/>
        <w:spacing w:line="600" w:lineRule="exact"/>
        <w:ind w:firstLineChars="196" w:firstLine="31680"/>
        <w:outlineLvl w:val="1"/>
        <w:rPr>
          <w:rFonts w:ascii="仿宋_GB2312" w:eastAsia="仿宋_GB2312" w:hAnsi="黑体" w:cs="Times New Roman"/>
          <w:sz w:val="32"/>
          <w:szCs w:val="32"/>
        </w:rPr>
      </w:pPr>
      <w:r>
        <w:rPr>
          <w:rFonts w:ascii="仿宋_GB2312" w:eastAsia="仿宋_GB2312" w:hAnsi="黑体" w:cs="仿宋_GB2312" w:hint="eastAsia"/>
          <w:sz w:val="32"/>
          <w:szCs w:val="32"/>
        </w:rPr>
        <w:t>牵头领导：阳波、</w:t>
      </w:r>
      <w:r>
        <w:rPr>
          <w:rFonts w:ascii="仿宋_GB2312" w:eastAsia="仿宋_GB2312" w:hAnsi="宋体" w:cs="仿宋_GB2312" w:hint="eastAsia"/>
          <w:sz w:val="32"/>
          <w:szCs w:val="32"/>
        </w:rPr>
        <w:t>郑皓</w:t>
      </w:r>
    </w:p>
    <w:p w:rsidR="003B096E" w:rsidRDefault="003B096E" w:rsidP="00166D09">
      <w:pPr>
        <w:spacing w:line="600" w:lineRule="exact"/>
        <w:ind w:firstLineChars="200" w:firstLine="31680"/>
        <w:outlineLvl w:val="0"/>
        <w:rPr>
          <w:rFonts w:ascii="仿宋_GB2312" w:eastAsia="仿宋_GB2312" w:hAnsi="黑体" w:cs="Times New Roman"/>
          <w:sz w:val="32"/>
          <w:szCs w:val="32"/>
        </w:rPr>
      </w:pPr>
      <w:r>
        <w:rPr>
          <w:rFonts w:ascii="仿宋_GB2312" w:eastAsia="仿宋_GB2312" w:cs="仿宋_GB2312" w:hint="eastAsia"/>
          <w:sz w:val="32"/>
          <w:szCs w:val="32"/>
        </w:rPr>
        <w:t>主责单位：区发展改革委、市规自委通州分局</w:t>
      </w:r>
      <w:r>
        <w:rPr>
          <w:rFonts w:ascii="仿宋_GB2312" w:eastAsia="仿宋_GB2312" w:hAnsi="黑体" w:cs="仿宋_GB2312" w:hint="eastAsia"/>
          <w:sz w:val="32"/>
          <w:szCs w:val="32"/>
        </w:rPr>
        <w:t>、潞城镇政府、</w:t>
      </w:r>
      <w:r>
        <w:rPr>
          <w:rFonts w:ascii="宋体" w:hAnsi="宋体" w:cs="宋体" w:hint="eastAsia"/>
          <w:sz w:val="32"/>
          <w:szCs w:val="32"/>
        </w:rPr>
        <w:t>漷</w:t>
      </w:r>
      <w:r>
        <w:rPr>
          <w:rFonts w:ascii="仿宋_GB2312" w:eastAsia="仿宋_GB2312" w:cs="仿宋_GB2312" w:hint="eastAsia"/>
          <w:sz w:val="32"/>
          <w:szCs w:val="32"/>
        </w:rPr>
        <w:t>县镇政府</w:t>
      </w:r>
      <w:r>
        <w:rPr>
          <w:rFonts w:ascii="仿宋_GB2312" w:eastAsia="仿宋_GB2312" w:hAnsi="黑体" w:cs="仿宋_GB2312" w:hint="eastAsia"/>
          <w:sz w:val="32"/>
          <w:szCs w:val="32"/>
        </w:rPr>
        <w:t>、</w:t>
      </w:r>
      <w:r>
        <w:rPr>
          <w:rFonts w:ascii="仿宋_GB2312" w:eastAsia="仿宋_GB2312" w:cs="仿宋_GB2312" w:hint="eastAsia"/>
          <w:sz w:val="32"/>
          <w:szCs w:val="32"/>
        </w:rPr>
        <w:t>永乐店镇政府、于家务乡政府</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hAnsi="黑体" w:cs="仿宋_GB2312" w:hint="eastAsia"/>
          <w:sz w:val="32"/>
          <w:szCs w:val="32"/>
        </w:rPr>
        <w:t>完成时限：</w:t>
      </w:r>
      <w:r>
        <w:rPr>
          <w:rFonts w:ascii="仿宋_GB2312" w:eastAsia="仿宋_GB2312" w:hAnsi="黑体" w:cs="仿宋_GB2312"/>
          <w:sz w:val="32"/>
          <w:szCs w:val="32"/>
        </w:rPr>
        <w:t>2021</w:t>
      </w:r>
      <w:r>
        <w:rPr>
          <w:rFonts w:ascii="仿宋_GB2312" w:eastAsia="仿宋_GB2312" w:hAnsi="黑体" w:cs="仿宋_GB2312" w:hint="eastAsia"/>
          <w:sz w:val="32"/>
          <w:szCs w:val="32"/>
        </w:rPr>
        <w:t>年</w:t>
      </w:r>
      <w:r>
        <w:rPr>
          <w:rFonts w:ascii="仿宋_GB2312" w:eastAsia="仿宋_GB2312" w:hAnsi="黑体" w:cs="仿宋_GB2312"/>
          <w:sz w:val="32"/>
          <w:szCs w:val="32"/>
        </w:rPr>
        <w:t>12</w:t>
      </w:r>
      <w:r>
        <w:rPr>
          <w:rFonts w:ascii="仿宋_GB2312" w:eastAsia="仿宋_GB2312" w:hAnsi="黑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（三十一）完成一批村庄的美丽乡村建设</w:t>
      </w:r>
    </w:p>
    <w:p w:rsidR="003B096E" w:rsidRDefault="003B096E" w:rsidP="00166D09">
      <w:pPr>
        <w:adjustRightInd w:val="0"/>
        <w:snapToGrid w:val="0"/>
        <w:spacing w:line="600" w:lineRule="exact"/>
        <w:ind w:firstLineChars="196" w:firstLine="31680"/>
        <w:outlineLvl w:val="1"/>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黑体" w:cs="仿宋_GB2312" w:hint="eastAsia"/>
          <w:sz w:val="32"/>
          <w:szCs w:val="32"/>
        </w:rPr>
        <w:t>区农业农村局</w:t>
      </w:r>
      <w:r>
        <w:rPr>
          <w:rFonts w:ascii="仿宋_GB2312" w:eastAsia="仿宋_GB2312" w:cs="仿宋_GB2312" w:hint="eastAsia"/>
          <w:sz w:val="32"/>
          <w:szCs w:val="32"/>
        </w:rPr>
        <w:t>、</w:t>
      </w:r>
      <w:r>
        <w:rPr>
          <w:rFonts w:ascii="仿宋_GB2312" w:eastAsia="仿宋_GB2312" w:hAnsi="黑体" w:cs="仿宋_GB2312" w:hint="eastAsia"/>
          <w:sz w:val="32"/>
          <w:szCs w:val="32"/>
        </w:rPr>
        <w:t>相关乡镇政府</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（三十二）完善数字农业信息系统，大力培育乡村特色产业</w:t>
      </w:r>
    </w:p>
    <w:p w:rsidR="003B096E" w:rsidRDefault="003B096E" w:rsidP="00166D09">
      <w:pPr>
        <w:adjustRightInd w:val="0"/>
        <w:snapToGrid w:val="0"/>
        <w:spacing w:line="600" w:lineRule="exact"/>
        <w:ind w:firstLineChars="196" w:firstLine="31680"/>
        <w:outlineLvl w:val="1"/>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黑体" w:cs="仿宋_GB2312" w:hint="eastAsia"/>
          <w:sz w:val="32"/>
          <w:szCs w:val="32"/>
        </w:rPr>
        <w:t>区农业农村局</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（三十三）扶持壮大集体经济，用好“拆五还一”政策，强化闲置土地综合利用，加快使农村经济循环起来，促进农民稳定增收</w:t>
      </w:r>
    </w:p>
    <w:p w:rsidR="003B096E" w:rsidRDefault="003B096E" w:rsidP="00166D09">
      <w:pPr>
        <w:adjustRightInd w:val="0"/>
        <w:snapToGrid w:val="0"/>
        <w:spacing w:line="600" w:lineRule="exact"/>
        <w:ind w:firstLineChars="196" w:firstLine="31680"/>
        <w:outlineLvl w:val="1"/>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王岩石、郑皓</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黑体" w:cs="仿宋_GB2312" w:hint="eastAsia"/>
          <w:sz w:val="32"/>
          <w:szCs w:val="32"/>
        </w:rPr>
        <w:t>区农业农村局、</w:t>
      </w:r>
      <w:r>
        <w:rPr>
          <w:rFonts w:ascii="仿宋_GB2312" w:eastAsia="仿宋_GB2312" w:cs="仿宋_GB2312" w:hint="eastAsia"/>
          <w:sz w:val="32"/>
          <w:szCs w:val="32"/>
        </w:rPr>
        <w:t>市规自委通州分局、相关乡镇政府</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（三十四）充分发挥与亦庄协同发展统筹机制，做强台马板块科技创新功能，实现一批重大项目落地</w:t>
      </w:r>
    </w:p>
    <w:p w:rsidR="003B096E" w:rsidRDefault="003B096E" w:rsidP="00166D09">
      <w:pPr>
        <w:widowControl/>
        <w:autoSpaceDE w:val="0"/>
        <w:autoSpaceDN w:val="0"/>
        <w:adjustRightInd w:val="0"/>
        <w:spacing w:line="600" w:lineRule="exact"/>
        <w:ind w:firstLineChars="200" w:firstLine="31680"/>
        <w:rPr>
          <w:rFonts w:ascii="仿宋_GB2312" w:cs="Times New Roman"/>
          <w:sz w:val="32"/>
          <w:szCs w:val="32"/>
        </w:rPr>
      </w:pPr>
      <w:r>
        <w:rPr>
          <w:rFonts w:ascii="仿宋_GB2312" w:eastAsia="仿宋_GB2312" w:cs="仿宋_GB2312" w:hint="eastAsia"/>
          <w:sz w:val="32"/>
          <w:szCs w:val="32"/>
        </w:rPr>
        <w:t>牵头领导：阳波、郑皓、苏国斌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主责单位：区发展改革委、市规自委通州分局、区科委、区投资促进服务中心、台湖镇政府、马驹桥镇政府</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（三十五）大力推动地铁</w:t>
      </w:r>
      <w:r>
        <w:rPr>
          <w:rFonts w:ascii="楷体_GB2312" w:eastAsia="楷体_GB2312" w:cs="楷体_GB2312"/>
          <w:sz w:val="32"/>
          <w:szCs w:val="32"/>
        </w:rPr>
        <w:t>22</w:t>
      </w:r>
      <w:r>
        <w:rPr>
          <w:rFonts w:ascii="楷体_GB2312" w:eastAsia="楷体_GB2312" w:cs="楷体_GB2312" w:hint="eastAsia"/>
          <w:sz w:val="32"/>
          <w:szCs w:val="32"/>
        </w:rPr>
        <w:t>号线（平谷线）建设，带动北京东部地区协同发展</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牵头领导</w:t>
      </w:r>
      <w:r>
        <w:rPr>
          <w:rFonts w:ascii="仿宋_GB2312" w:eastAsia="仿宋_GB2312" w:cs="仿宋_GB2312"/>
          <w:sz w:val="32"/>
          <w:szCs w:val="32"/>
        </w:rPr>
        <w:t>:</w:t>
      </w:r>
      <w:r>
        <w:t xml:space="preserve"> </w:t>
      </w:r>
      <w:r>
        <w:rPr>
          <w:rFonts w:ascii="仿宋_GB2312" w:eastAsia="仿宋_GB2312" w:cs="仿宋_GB2312" w:hint="eastAsia"/>
          <w:sz w:val="32"/>
          <w:szCs w:val="32"/>
        </w:rPr>
        <w:t>郑皓、倪德才</w:t>
      </w:r>
    </w:p>
    <w:p w:rsidR="003B096E" w:rsidRDefault="003B096E" w:rsidP="00166D09">
      <w:pPr>
        <w:adjustRightInd w:val="0"/>
        <w:snapToGrid w:val="0"/>
        <w:spacing w:line="600" w:lineRule="exact"/>
        <w:ind w:firstLineChars="196" w:firstLine="31680"/>
        <w:outlineLvl w:val="1"/>
        <w:rPr>
          <w:rFonts w:ascii="仿宋_GB2312" w:eastAsia="仿宋_GB2312" w:hAnsi="黑体" w:cs="Times New Roman"/>
          <w:sz w:val="32"/>
          <w:szCs w:val="32"/>
        </w:rPr>
      </w:pPr>
      <w:r>
        <w:rPr>
          <w:rFonts w:ascii="仿宋_GB2312" w:eastAsia="仿宋_GB2312" w:cs="仿宋_GB2312" w:hint="eastAsia"/>
          <w:sz w:val="32"/>
          <w:szCs w:val="32"/>
        </w:rPr>
        <w:t>主责单位：区住房城乡建设委、区交通局、新华街道办事处、潞源街道办事处、通运街道办事处、永顺镇政府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（三十六）进一步聚焦与廊坊“北三县”联动发展，率先实现区域交通一体化，联合构筑区域可持续发展生态带，加快培育布局协同的现代产业体系</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牵头领导：阳波、郑皓、倪德才</w:t>
      </w:r>
    </w:p>
    <w:p w:rsidR="003B096E" w:rsidRDefault="003B096E" w:rsidP="00A816C7">
      <w:pPr>
        <w:spacing w:line="600" w:lineRule="exact"/>
        <w:ind w:firstLine="645"/>
        <w:rPr>
          <w:rFonts w:ascii="仿宋_GB2312" w:eastAsia="仿宋_GB2312" w:hAnsi="黑体" w:cs="Times New Roman"/>
          <w:sz w:val="32"/>
          <w:szCs w:val="32"/>
        </w:rPr>
      </w:pPr>
      <w:r>
        <w:rPr>
          <w:rFonts w:ascii="仿宋_GB2312" w:eastAsia="仿宋_GB2312" w:cs="仿宋_GB2312" w:hint="eastAsia"/>
          <w:sz w:val="32"/>
          <w:szCs w:val="32"/>
        </w:rPr>
        <w:t>主责单位：区发展改革委、市规自委通州分局、区交通局、通州公路分局、区投资促进服务中心</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（三十七）坚持与雄安新区对标对表，高水平规划建设城市副中心</w:t>
      </w:r>
      <w:r>
        <w:rPr>
          <w:rFonts w:ascii="楷体_GB2312" w:eastAsia="楷体_GB2312" w:cs="楷体_GB2312"/>
          <w:sz w:val="32"/>
          <w:szCs w:val="32"/>
        </w:rPr>
        <w:t>,</w:t>
      </w:r>
      <w:r>
        <w:rPr>
          <w:rFonts w:ascii="楷体_GB2312" w:eastAsia="楷体_GB2312" w:cs="楷体_GB2312" w:hint="eastAsia"/>
          <w:sz w:val="32"/>
          <w:szCs w:val="32"/>
        </w:rPr>
        <w:t>在产业疏解、功能布局、项目引进等方面促进发展，持续巩固和发展“比翼齐飞”的良好态势</w:t>
      </w:r>
    </w:p>
    <w:p w:rsidR="003B096E" w:rsidRDefault="003B096E" w:rsidP="00166D09">
      <w:pPr>
        <w:widowControl/>
        <w:autoSpaceDE w:val="0"/>
        <w:autoSpaceDN w:val="0"/>
        <w:adjustRightInd w:val="0"/>
        <w:spacing w:line="600" w:lineRule="exact"/>
        <w:ind w:firstLineChars="200" w:firstLine="31680"/>
        <w:rPr>
          <w:rFonts w:ascii="仿宋_GB2312" w:eastAsia="仿宋_GB2312" w:hAnsi="楷体" w:cs="Times New Roman"/>
          <w:sz w:val="32"/>
          <w:szCs w:val="32"/>
        </w:rPr>
      </w:pPr>
      <w:r>
        <w:rPr>
          <w:rFonts w:ascii="仿宋_GB2312" w:eastAsia="仿宋_GB2312" w:hAnsi="楷体" w:cs="仿宋_GB2312" w:hint="eastAsia"/>
          <w:sz w:val="32"/>
          <w:szCs w:val="32"/>
        </w:rPr>
        <w:t>牵头领导：阳波、</w:t>
      </w:r>
      <w:r>
        <w:rPr>
          <w:rFonts w:ascii="仿宋_GB2312" w:eastAsia="仿宋_GB2312" w:cs="仿宋_GB2312" w:hint="eastAsia"/>
          <w:sz w:val="32"/>
          <w:szCs w:val="32"/>
        </w:rPr>
        <w:t>郑皓</w:t>
      </w:r>
      <w:r>
        <w:rPr>
          <w:rFonts w:ascii="仿宋_GB2312" w:eastAsia="仿宋_GB2312" w:hAnsi="楷体" w:cs="仿宋_GB2312" w:hint="eastAsia"/>
          <w:sz w:val="32"/>
          <w:szCs w:val="32"/>
        </w:rPr>
        <w:t>、苏国斌</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楷体" w:cs="仿宋_GB2312" w:hint="eastAsia"/>
          <w:sz w:val="32"/>
          <w:szCs w:val="32"/>
        </w:rPr>
        <w:t>区发展改革委、</w:t>
      </w:r>
      <w:r>
        <w:rPr>
          <w:rFonts w:ascii="仿宋_GB2312" w:eastAsia="仿宋_GB2312" w:cs="仿宋_GB2312" w:hint="eastAsia"/>
          <w:sz w:val="32"/>
          <w:szCs w:val="32"/>
        </w:rPr>
        <w:t>市规自委通州分局</w:t>
      </w:r>
      <w:r>
        <w:rPr>
          <w:rFonts w:ascii="仿宋_GB2312" w:eastAsia="仿宋_GB2312" w:hAnsi="楷体" w:cs="仿宋_GB2312" w:hint="eastAsia"/>
          <w:sz w:val="32"/>
          <w:szCs w:val="32"/>
        </w:rPr>
        <w:t>、区经济和信息化局、</w:t>
      </w:r>
      <w:r>
        <w:rPr>
          <w:rFonts w:ascii="仿宋_GB2312" w:eastAsia="仿宋_GB2312" w:cs="仿宋_GB2312" w:hint="eastAsia"/>
          <w:sz w:val="32"/>
          <w:szCs w:val="32"/>
        </w:rPr>
        <w:t>区投资促进服务中心、区新城中心区建管委、中关村园区管委会</w:t>
      </w:r>
    </w:p>
    <w:p w:rsidR="003B096E" w:rsidRDefault="003B096E" w:rsidP="00166D09">
      <w:pPr>
        <w:adjustRightInd w:val="0"/>
        <w:snapToGrid w:val="0"/>
        <w:spacing w:line="600" w:lineRule="exact"/>
        <w:ind w:firstLineChars="196" w:firstLine="31680"/>
        <w:outlineLvl w:val="1"/>
        <w:rPr>
          <w:rFonts w:ascii="仿宋_GB2312" w:eastAsia="仿宋_GB2312" w:hAnsi="黑体" w:cs="Times New Roman"/>
          <w:sz w:val="32"/>
          <w:szCs w:val="32"/>
        </w:rPr>
      </w:pPr>
      <w:r>
        <w:rPr>
          <w:rFonts w:ascii="仿宋_GB2312" w:eastAsia="仿宋_GB2312" w:hAnsi="黑体" w:cs="仿宋_GB2312" w:hint="eastAsia"/>
          <w:sz w:val="32"/>
          <w:szCs w:val="32"/>
        </w:rPr>
        <w:t>完成时限：</w:t>
      </w:r>
      <w:r>
        <w:rPr>
          <w:rFonts w:ascii="仿宋_GB2312" w:eastAsia="仿宋_GB2312" w:hAnsi="黑体" w:cs="仿宋_GB2312"/>
          <w:sz w:val="32"/>
          <w:szCs w:val="32"/>
        </w:rPr>
        <w:t>2021</w:t>
      </w:r>
      <w:r>
        <w:rPr>
          <w:rFonts w:ascii="仿宋_GB2312" w:eastAsia="仿宋_GB2312" w:hAnsi="黑体" w:cs="仿宋_GB2312" w:hint="eastAsia"/>
          <w:sz w:val="32"/>
          <w:szCs w:val="32"/>
        </w:rPr>
        <w:t>年</w:t>
      </w:r>
      <w:r>
        <w:rPr>
          <w:rFonts w:ascii="仿宋_GB2312" w:eastAsia="仿宋_GB2312" w:hAnsi="黑体" w:cs="仿宋_GB2312"/>
          <w:sz w:val="32"/>
          <w:szCs w:val="32"/>
        </w:rPr>
        <w:t>12</w:t>
      </w:r>
      <w:r>
        <w:rPr>
          <w:rFonts w:ascii="仿宋_GB2312" w:eastAsia="仿宋_GB2312" w:hAnsi="黑体" w:cs="仿宋_GB2312" w:hint="eastAsia"/>
          <w:sz w:val="32"/>
          <w:szCs w:val="32"/>
        </w:rPr>
        <w:t>月底</w:t>
      </w:r>
    </w:p>
    <w:p w:rsidR="003B096E" w:rsidRDefault="003B096E" w:rsidP="00166D09">
      <w:pPr>
        <w:spacing w:line="600" w:lineRule="exact"/>
        <w:ind w:firstLineChars="200" w:firstLine="31680"/>
        <w:outlineLvl w:val="0"/>
        <w:rPr>
          <w:rFonts w:ascii="楷体_GB2312" w:eastAsia="楷体_GB2312" w:cs="Times New Roman"/>
          <w:sz w:val="32"/>
          <w:szCs w:val="32"/>
        </w:rPr>
      </w:pPr>
      <w:r>
        <w:rPr>
          <w:rFonts w:ascii="黑体" w:eastAsia="黑体" w:hAnsi="黑体" w:cs="黑体" w:hint="eastAsia"/>
          <w:sz w:val="32"/>
          <w:szCs w:val="32"/>
        </w:rPr>
        <w:t>三、高质量做强产业体系，全力打造经济发展新动能</w:t>
      </w:r>
    </w:p>
    <w:p w:rsidR="003B096E" w:rsidRDefault="003B096E" w:rsidP="00166D09">
      <w:pPr>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（三十八）持续提升运河商务区水绿交融的空间环境及配套服务品质，强化总部经济、财富管理等业态的聚集效应，加快打造绿色金融示范区</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牵头领导：阳波、苏国斌</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主责单位：区新城中心区建管委、区金融办、区投资促进服务中心</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rPr>
          <w:rFonts w:ascii="楷体_GB2312" w:eastAsia="仿宋_GB2312" w:cs="Times New Roman"/>
          <w:sz w:val="32"/>
          <w:szCs w:val="32"/>
        </w:rPr>
      </w:pPr>
      <w:r>
        <w:rPr>
          <w:rFonts w:ascii="楷体_GB2312" w:eastAsia="楷体_GB2312" w:cs="楷体_GB2312" w:hint="eastAsia"/>
          <w:sz w:val="32"/>
          <w:szCs w:val="32"/>
        </w:rPr>
        <w:t>（三十九）加快“碳银行”项目筹备，推进清华大学通州金融发展与人才培养基地等项目落地</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牵头领导：阳波、苏国斌</w:t>
      </w:r>
    </w:p>
    <w:p w:rsidR="003B096E" w:rsidRDefault="003B096E" w:rsidP="00166D09">
      <w:pPr>
        <w:spacing w:line="600" w:lineRule="exact"/>
        <w:ind w:firstLineChars="200" w:firstLine="31680"/>
        <w:outlineLvl w:val="0"/>
        <w:rPr>
          <w:rFonts w:ascii="仿宋_GB2312" w:eastAsia="仿宋_GB2312" w:cs="Times New Roman"/>
          <w:color w:val="000000"/>
          <w:sz w:val="32"/>
          <w:szCs w:val="32"/>
        </w:rPr>
      </w:pPr>
      <w:r>
        <w:rPr>
          <w:rFonts w:ascii="仿宋_GB2312" w:eastAsia="仿宋_GB2312" w:cs="仿宋_GB2312" w:hint="eastAsia"/>
          <w:color w:val="000000"/>
          <w:sz w:val="32"/>
          <w:szCs w:val="32"/>
        </w:rPr>
        <w:t>主责单位：区金融办、市规自委通州分局、区投资促进服务中心、宋庄镇政府</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（四十）加快中英绿色科技投资基金和产业园建设</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牵头领导：阳波、苏国斌</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主责单位：区投资促进服务中心、区金融办</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widowControl/>
        <w:autoSpaceDE w:val="0"/>
        <w:autoSpaceDN w:val="0"/>
        <w:adjustRightInd w:val="0"/>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（四十一）突出“中外”与“古今”融合特色，加快环球主题公园上下游产业链布局，强化全区文旅产业关联建设</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牵头领导：阳波、郑皓</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主责单位：区委宣传部、区文化和旅游局、区文化旅游区管委会</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widowControl/>
        <w:autoSpaceDE w:val="0"/>
        <w:autoSpaceDN w:val="0"/>
        <w:adjustRightInd w:val="0"/>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（四十二）充分发挥张家湾设计小镇和国家网络安全产业园品牌效应，加快中关村科技园提质升级，加速形成具有鲜明特色的科技创新产业集群</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cs="仿宋_GB2312" w:hint="eastAsia"/>
          <w:kern w:val="0"/>
          <w:sz w:val="32"/>
          <w:szCs w:val="32"/>
        </w:rPr>
        <w:t>张家湾设计小镇专班、网安园专班、区科委、区投资促进服务中心、中关村园区管委会、西集镇政府、科创公司</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四十三）以建设高水平的招商团队、健全高效率的招商机制为突破口，持续加大创新力度，系统整合“招、引、承接、内生”各领域工作，探索建立“企业服务管家”、产业链“链长制”等有效措施，使招商工作更加精准地服务于产业发展的全体系和全过程，加快形成覆盖产业链构建、价值链提升、供应链融通各个环节的“大招商”格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主责单位：区投资促进服务中心</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（四十四）进一步紧盯京外、境外两个市场，瞄准“头部企业”及相关目标群体，深入开展主题招商、专题推介</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主责单位：区投资促进服务中心</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（四十五）深化与西城、朝阳、海淀结对合作机制，确保一批优质项目落地发展</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牵头领导：阳波、苏国斌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r>
        <w:rPr>
          <w:rFonts w:ascii="仿宋_GB2312" w:eastAsia="仿宋_GB2312" w:hAnsi="楷体" w:cs="仿宋_GB2312" w:hint="eastAsia"/>
          <w:sz w:val="32"/>
          <w:szCs w:val="32"/>
        </w:rPr>
        <w:t>、</w:t>
      </w:r>
      <w:r>
        <w:rPr>
          <w:rFonts w:ascii="仿宋_GB2312" w:eastAsia="仿宋_GB2312" w:cs="仿宋_GB2312" w:hint="eastAsia"/>
          <w:sz w:val="32"/>
          <w:szCs w:val="32"/>
        </w:rPr>
        <w:t>区投资促进服务中心、区金融办、中关村园区管委会、区新城中心区建管委</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（四十六）紧密对接央企二级总部、市属国企总部，争取一批签约落地</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主责单位：区投资促进服务中心、区新城中心区建管委、中关村通州园管委会</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（四十七）加大对创新型企业、高新技术企业的扶持，加快本地企业的高端化发展</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主责单位：区科委、中关村通州园管委会</w:t>
      </w:r>
      <w:r>
        <w:rPr>
          <w:rFonts w:ascii="仿宋_GB2312" w:eastAsia="仿宋_GB2312" w:hAnsi="楷体" w:cs="仿宋_GB2312" w:hint="eastAsia"/>
          <w:sz w:val="32"/>
          <w:szCs w:val="32"/>
        </w:rPr>
        <w:t>、</w:t>
      </w:r>
      <w:r>
        <w:rPr>
          <w:rFonts w:ascii="仿宋_GB2312" w:eastAsia="仿宋_GB2312" w:cs="仿宋_GB2312" w:hint="eastAsia"/>
          <w:sz w:val="32"/>
          <w:szCs w:val="32"/>
        </w:rPr>
        <w:t>区投资促进服务中心</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（四十八）按照“细化做实一年、谋划储备三年、规划展望五年”的思路，高质量实施《落实城市副中心控规项目滚动储备库（</w:t>
      </w:r>
      <w:r>
        <w:rPr>
          <w:rFonts w:ascii="楷体_GB2312" w:eastAsia="楷体_GB2312" w:cs="楷体_GB2312"/>
          <w:sz w:val="32"/>
          <w:szCs w:val="32"/>
        </w:rPr>
        <w:t>2021-2025</w:t>
      </w:r>
      <w:r>
        <w:rPr>
          <w:rFonts w:ascii="楷体_GB2312" w:eastAsia="楷体_GB2312" w:cs="楷体_GB2312" w:hint="eastAsia"/>
          <w:sz w:val="32"/>
          <w:szCs w:val="32"/>
        </w:rPr>
        <w:t>）》，确保实现每年超过</w:t>
      </w:r>
      <w:r>
        <w:rPr>
          <w:rFonts w:ascii="楷体_GB2312" w:eastAsia="楷体_GB2312" w:cs="楷体_GB2312"/>
          <w:sz w:val="32"/>
          <w:szCs w:val="32"/>
        </w:rPr>
        <w:t>1000</w:t>
      </w:r>
      <w:r>
        <w:rPr>
          <w:rFonts w:ascii="楷体_GB2312" w:eastAsia="楷体_GB2312" w:cs="楷体_GB2312" w:hint="eastAsia"/>
          <w:sz w:val="32"/>
          <w:szCs w:val="32"/>
        </w:rPr>
        <w:t>亿的投资强度</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（四十九）完善“四个超常规”工作机制，依托“多规合一”协同平台进一步压缩前期手续办理时限、提高审批效率</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牵头领导：阳波、郑皓</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r>
        <w:rPr>
          <w:rFonts w:ascii="仿宋_GB2312" w:eastAsia="仿宋_GB2312" w:hAnsi="楷体" w:cs="仿宋_GB2312" w:hint="eastAsia"/>
          <w:sz w:val="32"/>
          <w:szCs w:val="32"/>
        </w:rPr>
        <w:t>、</w:t>
      </w:r>
      <w:r>
        <w:rPr>
          <w:rFonts w:ascii="仿宋_GB2312" w:eastAsia="仿宋_GB2312" w:cs="仿宋_GB2312" w:hint="eastAsia"/>
          <w:sz w:val="32"/>
          <w:szCs w:val="32"/>
        </w:rPr>
        <w:t>市规自委通州分局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（五十）创新征地拆迁工作流程，全力确保完成</w:t>
      </w:r>
      <w:r>
        <w:rPr>
          <w:rFonts w:ascii="楷体_GB2312" w:eastAsia="楷体_GB2312" w:cs="楷体_GB2312"/>
          <w:sz w:val="32"/>
          <w:szCs w:val="32"/>
        </w:rPr>
        <w:t>12</w:t>
      </w:r>
      <w:r>
        <w:rPr>
          <w:rFonts w:ascii="楷体_GB2312" w:eastAsia="楷体_GB2312" w:cs="楷体_GB2312" w:hint="eastAsia"/>
          <w:sz w:val="32"/>
          <w:szCs w:val="32"/>
        </w:rPr>
        <w:t>宗、</w:t>
      </w:r>
      <w:r>
        <w:rPr>
          <w:rFonts w:ascii="楷体_GB2312" w:eastAsia="楷体_GB2312" w:cs="楷体_GB2312"/>
          <w:sz w:val="32"/>
          <w:szCs w:val="32"/>
        </w:rPr>
        <w:t>72</w:t>
      </w:r>
      <w:r>
        <w:rPr>
          <w:rFonts w:ascii="楷体_GB2312" w:eastAsia="楷体_GB2312" w:cs="楷体_GB2312" w:hint="eastAsia"/>
          <w:sz w:val="32"/>
          <w:szCs w:val="32"/>
        </w:rPr>
        <w:t>公顷的土地出让，形成滚动接续开发良好态势</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牵头领导：郑皓</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主责单位：市规自委通州分局、</w:t>
      </w:r>
      <w:r>
        <w:rPr>
          <w:rFonts w:ascii="仿宋_GB2312" w:eastAsia="仿宋_GB2312" w:hAnsi="楷体" w:cs="仿宋_GB2312" w:hint="eastAsia"/>
          <w:sz w:val="32"/>
          <w:szCs w:val="32"/>
        </w:rPr>
        <w:t>区住房城乡建设委、各相关乡镇政府</w:t>
      </w:r>
    </w:p>
    <w:p w:rsidR="003B096E" w:rsidRDefault="003B096E" w:rsidP="00166D0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（五十一）进一步优化投资结构，积极扩大优质社会投资，持续保持固定资产投资、建安投资全市领先态势</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widowControl/>
        <w:autoSpaceDE w:val="0"/>
        <w:autoSpaceDN w:val="0"/>
        <w:adjustRightInd w:val="0"/>
        <w:spacing w:line="600" w:lineRule="exact"/>
        <w:ind w:firstLineChars="200" w:firstLine="31680"/>
        <w:rPr>
          <w:rFonts w:ascii="楷体_GB2312" w:eastAsia="楷体_GB2312" w:cs="Times New Roman"/>
          <w:sz w:val="32"/>
          <w:szCs w:val="32"/>
        </w:rPr>
      </w:pPr>
      <w:r>
        <w:rPr>
          <w:rFonts w:ascii="楷体_GB2312" w:eastAsia="楷体_GB2312" w:cs="楷体_GB2312" w:hint="eastAsia"/>
          <w:sz w:val="32"/>
          <w:szCs w:val="32"/>
        </w:rPr>
        <w:t>（五十二）推动传统消费与新型消费相融合、商品消费与服务消费相促进、线上消费与线下消费相联动</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主责单位：区商务局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五十三）以环球主题公园开园为契机，加快打造特色旅游品牌和精品旅游线路，深度开发文化消费、旅游消费、休闲娱乐消费潜力，培育具有更多内涵的网红打卡地，建成一批精品酒店和特色民宿，积极推动文、旅、商融合发展</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牵头领导：郑皓、董明慧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主责单位：区委宣传部、区文化和旅游局、区商务局</w:t>
      </w:r>
    </w:p>
    <w:p w:rsidR="003B096E" w:rsidRDefault="003B096E" w:rsidP="00166D09">
      <w:pPr>
        <w:widowControl/>
        <w:autoSpaceDE w:val="0"/>
        <w:autoSpaceDN w:val="0"/>
        <w:adjustRightInd w:val="0"/>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（五十四）打造一批品牌商圈和商业街区，促进新光大中心大融城商业街、京杭广场爱琴海商场等项目开业运营</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主责单位：区商务局、区新城中心区建管委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（五十五）开展线上线下促消费活动，挖潜扩容传统大宗消费，有序促进平台经济、直播经济、私人定制等新型消费健康发展</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主责单位：区商务局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（五十六）强化多元商业业态布局建设，充分发挥副中心功能承接和人口优化红利对消费的良性引导与撬动作用</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主责单位：区商务局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widowControl/>
        <w:autoSpaceDE w:val="0"/>
        <w:autoSpaceDN w:val="0"/>
        <w:adjustRightInd w:val="0"/>
        <w:spacing w:line="600" w:lineRule="exact"/>
        <w:ind w:firstLineChars="200" w:firstLine="31680"/>
        <w:rPr>
          <w:rFonts w:ascii="仿宋_GB2312" w:eastAsia="仿宋_GB2312" w:hAnsi="黑体" w:cs="Times New Roman"/>
          <w:sz w:val="32"/>
          <w:szCs w:val="32"/>
        </w:rPr>
      </w:pPr>
      <w:r>
        <w:rPr>
          <w:rFonts w:ascii="黑体" w:eastAsia="黑体" w:hAnsi="黑体" w:cs="黑体" w:hint="eastAsia"/>
          <w:sz w:val="32"/>
          <w:szCs w:val="32"/>
        </w:rPr>
        <w:t>四、打好蓝绿交织底色，推动生态环境建设再上新台阶</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（五十七）围绕“两带、一环、一心”绿化空间布局，大力推进百万亩造林绿化工程建设</w:t>
      </w:r>
    </w:p>
    <w:p w:rsidR="003B096E" w:rsidRDefault="003B096E" w:rsidP="00A816C7">
      <w:pPr>
        <w:spacing w:line="600" w:lineRule="exact"/>
        <w:ind w:firstLine="645"/>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主责单位：区园林绿化局</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A816C7">
      <w:pPr>
        <w:spacing w:line="600" w:lineRule="exact"/>
        <w:ind w:firstLine="645"/>
        <w:rPr>
          <w:rFonts w:ascii="楷体_GB2312" w:eastAsia="楷体_GB2312" w:cs="Times New Roman"/>
          <w:color w:val="000000"/>
          <w:sz w:val="32"/>
          <w:szCs w:val="32"/>
        </w:rPr>
      </w:pPr>
      <w:r>
        <w:rPr>
          <w:rFonts w:ascii="楷体_GB2312" w:eastAsia="楷体_GB2312" w:cs="楷体_GB2312" w:hint="eastAsia"/>
          <w:sz w:val="32"/>
          <w:szCs w:val="32"/>
        </w:rPr>
        <w:t>（五十八）启动实施广渠路东延绿化景观提升、瓮城遗址公园、半壁店公园等工程</w:t>
      </w:r>
      <w:r>
        <w:rPr>
          <w:rFonts w:ascii="楷体_GB2312" w:eastAsia="楷体_GB2312" w:cs="楷体_GB2312" w:hint="eastAsia"/>
          <w:color w:val="000000"/>
          <w:sz w:val="32"/>
          <w:szCs w:val="32"/>
        </w:rPr>
        <w:t>，新增造林面积</w:t>
      </w:r>
      <w:r>
        <w:rPr>
          <w:rFonts w:ascii="楷体_GB2312" w:eastAsia="楷体_GB2312" w:cs="楷体_GB2312"/>
          <w:color w:val="000000"/>
          <w:sz w:val="32"/>
          <w:szCs w:val="32"/>
        </w:rPr>
        <w:t>1.3</w:t>
      </w:r>
      <w:r>
        <w:rPr>
          <w:rFonts w:ascii="楷体_GB2312" w:eastAsia="楷体_GB2312" w:cs="楷体_GB2312" w:hint="eastAsia"/>
          <w:color w:val="000000"/>
          <w:sz w:val="32"/>
          <w:szCs w:val="32"/>
        </w:rPr>
        <w:t>万亩</w:t>
      </w:r>
    </w:p>
    <w:p w:rsidR="003B096E" w:rsidRDefault="003B096E" w:rsidP="00A816C7">
      <w:pPr>
        <w:spacing w:line="600" w:lineRule="exact"/>
        <w:ind w:firstLine="645"/>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主责单位：区园林绿化局、梨园镇政府、北投通城公司</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（五十九）持续拓展绿色空间，推动公共绿地建设，实现运河生态公园等一批公园竣工</w:t>
      </w:r>
    </w:p>
    <w:p w:rsidR="003B096E" w:rsidRDefault="003B096E" w:rsidP="00A816C7">
      <w:pPr>
        <w:spacing w:line="600" w:lineRule="exact"/>
        <w:ind w:firstLine="645"/>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主责单位：区园林绿化局</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（六十）完成</w:t>
      </w:r>
      <w:r>
        <w:rPr>
          <w:rFonts w:ascii="楷体_GB2312" w:eastAsia="楷体_GB2312" w:cs="楷体_GB2312"/>
          <w:sz w:val="32"/>
          <w:szCs w:val="32"/>
        </w:rPr>
        <w:t>9</w:t>
      </w:r>
      <w:r>
        <w:rPr>
          <w:rFonts w:ascii="楷体_GB2312" w:eastAsia="楷体_GB2312" w:cs="楷体_GB2312" w:hint="eastAsia"/>
          <w:sz w:val="32"/>
          <w:szCs w:val="32"/>
        </w:rPr>
        <w:t>个乡镇景观林生态林建设</w:t>
      </w:r>
    </w:p>
    <w:p w:rsidR="003B096E" w:rsidRDefault="003B096E" w:rsidP="00A816C7">
      <w:pPr>
        <w:spacing w:line="600" w:lineRule="exact"/>
        <w:ind w:firstLine="645"/>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w:t>
      </w:r>
    </w:p>
    <w:p w:rsidR="003B096E" w:rsidRDefault="003B096E" w:rsidP="00166D09">
      <w:pPr>
        <w:spacing w:line="600" w:lineRule="exact"/>
        <w:ind w:firstLineChars="200" w:firstLine="31680"/>
        <w:outlineLvl w:val="0"/>
        <w:rPr>
          <w:rFonts w:ascii="仿宋_GB2312" w:eastAsia="仿宋_GB2312" w:cs="Times New Roman"/>
          <w:sz w:val="32"/>
          <w:szCs w:val="32"/>
        </w:rPr>
      </w:pPr>
      <w:r>
        <w:rPr>
          <w:rFonts w:ascii="仿宋_GB2312" w:eastAsia="仿宋_GB2312" w:cs="仿宋_GB2312" w:hint="eastAsia"/>
          <w:sz w:val="32"/>
          <w:szCs w:val="32"/>
        </w:rPr>
        <w:t>主责单位：区园林绿化局、宋庄镇政府、潞城镇政府、西集镇政府、漷县镇政府、张家湾镇政府、台湖镇政府、马驹桥镇政府、永乐店镇政府、于家务乡政府</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（六十一）继续创建一批森林城镇、绿色村庄、花园式社区和单位，持续提高公共绿地标准化、精细化、数字化管理水平，确保创建国家森林城市成功验收</w:t>
      </w:r>
    </w:p>
    <w:p w:rsidR="003B096E" w:rsidRDefault="003B096E" w:rsidP="00A816C7">
      <w:pPr>
        <w:spacing w:line="600" w:lineRule="exact"/>
        <w:ind w:firstLine="645"/>
        <w:rPr>
          <w:rFonts w:ascii="仿宋_GB2312" w:eastAsia="仿宋_GB2312" w:hAnsi="黑体"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主责单位：区园林绿化局</w:t>
      </w:r>
    </w:p>
    <w:p w:rsidR="003B096E" w:rsidRDefault="003B096E" w:rsidP="00166D09">
      <w:pPr>
        <w:spacing w:line="600" w:lineRule="exact"/>
        <w:ind w:firstLineChars="200" w:firstLine="31680"/>
        <w:outlineLvl w:val="1"/>
        <w:rPr>
          <w:rFonts w:ascii="仿宋_GB2312" w:eastAsia="仿宋_GB2312" w:hAnsi="楷体" w:cs="Times New Roman"/>
          <w:sz w:val="32"/>
          <w:szCs w:val="32"/>
        </w:rPr>
      </w:pPr>
      <w:r>
        <w:rPr>
          <w:rFonts w:ascii="仿宋_GB2312" w:eastAsia="仿宋_GB2312" w:hAnsi="楷体" w:cs="仿宋_GB2312" w:hint="eastAsia"/>
          <w:sz w:val="32"/>
          <w:szCs w:val="32"/>
        </w:rPr>
        <w:t>完成时限：</w:t>
      </w:r>
      <w:r>
        <w:rPr>
          <w:rFonts w:ascii="仿宋_GB2312" w:eastAsia="仿宋_GB2312" w:hAnsi="楷体" w:cs="仿宋_GB2312"/>
          <w:sz w:val="32"/>
          <w:szCs w:val="32"/>
        </w:rPr>
        <w:t>2021</w:t>
      </w:r>
      <w:r>
        <w:rPr>
          <w:rFonts w:ascii="仿宋_GB2312" w:eastAsia="仿宋_GB2312" w:hAnsi="楷体" w:cs="仿宋_GB2312" w:hint="eastAsia"/>
          <w:sz w:val="32"/>
          <w:szCs w:val="32"/>
        </w:rPr>
        <w:t>年</w:t>
      </w:r>
      <w:r>
        <w:rPr>
          <w:rFonts w:ascii="仿宋_GB2312" w:eastAsia="仿宋_GB2312" w:hAnsi="楷体" w:cs="仿宋_GB2312"/>
          <w:sz w:val="32"/>
          <w:szCs w:val="32"/>
        </w:rPr>
        <w:t>12</w:t>
      </w:r>
      <w:r>
        <w:rPr>
          <w:rFonts w:ascii="仿宋_GB2312" w:eastAsia="仿宋_GB2312" w:hAnsi="楷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（六十二）深入落实“一微克”行动，扎实推动大气污染治理</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主责单位：区生态环境局</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（六十三）深化京津冀大气污染预警会商和协调机制，打造生态环境保护“责任共同体”</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主责单位：区生态环境局</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（六十四）持续做好重型柴油车治理，完善生态环境物联网监测监管平台，拓展车载走航空气监测系统应用</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主责单位：区生态环境局</w:t>
      </w:r>
    </w:p>
    <w:p w:rsidR="003B096E" w:rsidRDefault="003B096E" w:rsidP="00A816C7">
      <w:pPr>
        <w:spacing w:line="600" w:lineRule="exact"/>
        <w:ind w:firstLine="646"/>
        <w:outlineLvl w:val="1"/>
        <w:rPr>
          <w:rFonts w:ascii="楷体_GB2312" w:eastAsia="楷体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（六十五）有序推进挥发性有机物在线监测及大气污染在线源解析超级站二期项目建设</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主责单位：区生态环境局</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（六十六）推广海绵城市试点经验，持续提升文化旅游区、运河商务区等重点区域的“水弹性”标准</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主责单位：区水务局、区文化旅游区管委会、区新城中心区建管委</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（六十七）加快实施河东资源循环利用中心、减河北综合资源利用中心项目</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（六十八）梯次推进农村生活污水治理工程</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主责单位：区水务局、相关乡镇政府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（六十九）继续开展水系治理和生态修复，完成城北水网（翟减沟）、两河水网（减运沟）、港沟河综合治理主体工程</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主责单位：区水务局、宋庄镇政府、潞城镇政府、漷县镇政府、永乐店镇政府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（七十）加快推进城南水网（漷牛片区）、通惠河治理二期建设。</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牵头领导：王岩石、郑</w:t>
      </w:r>
      <w:bookmarkStart w:id="0" w:name="_GoBack"/>
      <w:bookmarkEnd w:id="0"/>
      <w:r>
        <w:rPr>
          <w:rFonts w:ascii="仿宋_GB2312" w:eastAsia="仿宋_GB2312" w:cs="仿宋_GB2312" w:hint="eastAsia"/>
          <w:sz w:val="32"/>
          <w:szCs w:val="32"/>
        </w:rPr>
        <w:t>皓</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主责单位：区水务局、区住房城乡建设委、永顺镇政府、张家湾镇政府、</w:t>
      </w:r>
      <w:r w:rsidRPr="00F044B1">
        <w:rPr>
          <w:rFonts w:ascii="宋体" w:hAnsi="宋体" w:cs="宋体" w:hint="eastAsia"/>
          <w:sz w:val="32"/>
          <w:szCs w:val="32"/>
        </w:rPr>
        <w:t>漷</w:t>
      </w:r>
      <w:r>
        <w:rPr>
          <w:rFonts w:ascii="仿宋_GB2312" w:eastAsia="仿宋_GB2312" w:cs="仿宋_GB2312" w:hint="eastAsia"/>
          <w:sz w:val="32"/>
          <w:szCs w:val="32"/>
        </w:rPr>
        <w:t>县镇政府、北苑街道办事处</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（七十一）开展乡镇域骨干河道生态治理，营造优美水系景观</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主责单位：区水务局、相关乡镇政府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（七十二）不断丰富群众亲水体验，确保北运河甘棠船闸、榆林庄船闸及一批沿线码头新建改造工程投入使用</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主责单位：区水务局、区国资公司</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（七十三）实现北运河（通州段）全线旅游通航，加快打造城市副中心滨水休闲金名片</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牵头领导：王岩石、郑皓、倪德才</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主责单位：区水务局、区交通局、区文化和旅游局、区国资公司</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A816C7">
      <w:pPr>
        <w:spacing w:line="600" w:lineRule="exact"/>
        <w:ind w:firstLine="646"/>
        <w:outlineLvl w:val="1"/>
        <w:rPr>
          <w:rFonts w:ascii="仿宋_GB2312" w:eastAsia="仿宋_GB2312" w:cs="Times New Roman"/>
          <w:sz w:val="32"/>
          <w:szCs w:val="32"/>
        </w:rPr>
      </w:pPr>
      <w:r>
        <w:rPr>
          <w:rFonts w:ascii="黑体" w:eastAsia="黑体" w:hAnsi="黑体" w:cs="黑体" w:hint="eastAsia"/>
          <w:sz w:val="32"/>
          <w:szCs w:val="32"/>
        </w:rPr>
        <w:t>五、强化城乡基层治理，实现城市治理能力水平新提升</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（七十四）坚决落实市级深化“接诉即办”改革工作意见，进一步加强顶层设计，夯实责任体系、顺畅工作流程，推动“接诉即办”工作取得突破性进展</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主责单位：区城市管理委、各街道办事处、各乡镇政府</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（七十五）狠抓“小微项目惠民生”项目库建设和实施推进</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（七十六）深入推进生活垃圾分类，完善全民参与的长效机制，推进运输车辆源头计量等措施，确保厨余垃圾检出率等指标持续提升，进一步使垃圾分类成为市民生活习惯和社会风尚</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主责单位：区城市管理委、各街道办事处、各乡镇政府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hAnsi="宋体" w:cs="仿宋_GB2312" w:hint="eastAsia"/>
          <w:sz w:val="32"/>
          <w:szCs w:val="32"/>
        </w:rPr>
        <w:t>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（七十七）狠抓物业管理，深入落实提升物业服务水平三年行动计划，持续提升“三率”覆盖率</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牵头领导：郑皓</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主责单位：区住房城乡建设委、各街道办事处、各乡镇政府</w:t>
      </w:r>
    </w:p>
    <w:p w:rsidR="003B096E" w:rsidRDefault="003B096E" w:rsidP="00A816C7">
      <w:pPr>
        <w:spacing w:line="600" w:lineRule="exact"/>
        <w:ind w:firstLine="646"/>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（七十八）完善应用场景市区联合专班工作机制，引导应用场景企业联盟发挥作用，推出应用场景立项发布、规划建设、复制推广等全流程管理机制，完成一批应用场景发布</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主责单位：区科委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（七十九）持续完善“城市大脑”，加快乡镇地区</w:t>
      </w:r>
      <w:r>
        <w:rPr>
          <w:rFonts w:ascii="楷体_GB2312" w:eastAsia="楷体_GB2312" w:cs="楷体_GB2312"/>
          <w:sz w:val="32"/>
          <w:szCs w:val="32"/>
        </w:rPr>
        <w:t>5G</w:t>
      </w:r>
      <w:r>
        <w:rPr>
          <w:rFonts w:ascii="楷体_GB2312" w:eastAsia="楷体_GB2312" w:cs="楷体_GB2312" w:hint="eastAsia"/>
          <w:sz w:val="32"/>
          <w:szCs w:val="32"/>
        </w:rPr>
        <w:t>基站布局，推进重点领域信息系统“入云”</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主责单位：区城市管理委、区经济和信息化局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color w:val="000000"/>
          <w:sz w:val="32"/>
          <w:szCs w:val="32"/>
        </w:rPr>
      </w:pPr>
      <w:r>
        <w:rPr>
          <w:rFonts w:ascii="楷体_GB2312" w:eastAsia="楷体_GB2312" w:cs="楷体_GB2312" w:hint="eastAsia"/>
          <w:color w:val="000000"/>
          <w:sz w:val="32"/>
          <w:szCs w:val="32"/>
        </w:rPr>
        <w:t>（八十）在更多领域推进智慧化需求梳理，加快环球主题公园、城市绿心等重点区域智慧化建设，实施一批智慧化建设项目，不断提高全区数字化赋能能力</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牵头领导：</w:t>
      </w:r>
      <w:r>
        <w:rPr>
          <w:rFonts w:ascii="仿宋_GB2312" w:eastAsia="仿宋_GB2312" w:hAnsi="宋体" w:cs="仿宋_GB2312" w:hint="eastAsia"/>
          <w:sz w:val="32"/>
          <w:szCs w:val="32"/>
        </w:rPr>
        <w:t>苏国斌、倪德才</w:t>
      </w:r>
    </w:p>
    <w:p w:rsidR="003B096E" w:rsidRDefault="003B096E" w:rsidP="00166D09">
      <w:pPr>
        <w:spacing w:line="600" w:lineRule="exact"/>
        <w:ind w:firstLineChars="200" w:firstLine="31680"/>
        <w:outlineLvl w:val="0"/>
        <w:rPr>
          <w:rFonts w:ascii="仿宋_GB2312" w:eastAsia="仿宋_GB2312" w:cs="Times New Roman"/>
          <w:color w:val="000000"/>
          <w:sz w:val="32"/>
          <w:szCs w:val="32"/>
        </w:rPr>
      </w:pPr>
      <w:r>
        <w:rPr>
          <w:rFonts w:ascii="仿宋_GB2312" w:eastAsia="仿宋_GB2312" w:cs="仿宋_GB2312" w:hint="eastAsia"/>
          <w:color w:val="000000"/>
          <w:sz w:val="32"/>
          <w:szCs w:val="32"/>
        </w:rPr>
        <w:t>主责单位：区经济和信息化局、区城市管理委、区科委、文景街道办事处</w:t>
      </w:r>
      <w:r>
        <w:rPr>
          <w:rFonts w:ascii="仿宋" w:eastAsia="仿宋" w:hAnsi="仿宋" w:cs="仿宋" w:hint="eastAsia"/>
          <w:color w:val="000000"/>
          <w:sz w:val="32"/>
          <w:szCs w:val="32"/>
        </w:rPr>
        <w:t>、</w:t>
      </w:r>
      <w:r>
        <w:rPr>
          <w:rFonts w:ascii="仿宋_GB2312" w:eastAsia="仿宋_GB2312" w:cs="仿宋_GB2312" w:hint="eastAsia"/>
          <w:color w:val="000000"/>
          <w:sz w:val="32"/>
          <w:szCs w:val="32"/>
        </w:rPr>
        <w:t>北投集团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（八十一）开展新一轮疏整促专项行动，纵深推进违建拆除、城乡结合部和农村环境治理等重点领域工作</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牵头领导：阳波、王岩石、</w:t>
      </w:r>
      <w:r>
        <w:rPr>
          <w:rFonts w:ascii="仿宋_GB2312" w:eastAsia="仿宋_GB2312" w:hAnsi="宋体" w:cs="仿宋_GB2312" w:hint="eastAsia"/>
          <w:sz w:val="32"/>
          <w:szCs w:val="32"/>
        </w:rPr>
        <w:t>郑皓、倪德才</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主责单位：区发展改革委、市规自委通州分局</w:t>
      </w:r>
      <w:r>
        <w:rPr>
          <w:rFonts w:ascii="仿宋_GB2312" w:eastAsia="仿宋_GB2312" w:hAnsi="宋体" w:cs="仿宋_GB2312" w:hint="eastAsia"/>
          <w:sz w:val="32"/>
          <w:szCs w:val="32"/>
        </w:rPr>
        <w:t>、</w:t>
      </w:r>
      <w:r>
        <w:rPr>
          <w:rFonts w:ascii="仿宋_GB2312" w:eastAsia="仿宋_GB2312" w:cs="仿宋_GB2312" w:hint="eastAsia"/>
          <w:sz w:val="32"/>
          <w:szCs w:val="32"/>
        </w:rPr>
        <w:t>区城管执法局</w:t>
      </w:r>
      <w:r>
        <w:rPr>
          <w:rFonts w:ascii="仿宋_GB2312" w:eastAsia="仿宋_GB2312" w:hAnsi="宋体" w:cs="仿宋_GB2312" w:hint="eastAsia"/>
          <w:sz w:val="32"/>
          <w:szCs w:val="32"/>
        </w:rPr>
        <w:t>、</w:t>
      </w:r>
      <w:r>
        <w:rPr>
          <w:rFonts w:ascii="仿宋_GB2312" w:eastAsia="仿宋_GB2312" w:cs="仿宋_GB2312" w:hint="eastAsia"/>
          <w:sz w:val="32"/>
          <w:szCs w:val="32"/>
        </w:rPr>
        <w:t>区农业农村局、区水务局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（八十二）实施</w:t>
      </w:r>
      <w:r>
        <w:rPr>
          <w:rFonts w:ascii="楷体_GB2312" w:eastAsia="楷体_GB2312" w:cs="楷体_GB2312"/>
          <w:sz w:val="32"/>
          <w:szCs w:val="32"/>
        </w:rPr>
        <w:t>49</w:t>
      </w:r>
      <w:r>
        <w:rPr>
          <w:rFonts w:ascii="楷体_GB2312" w:eastAsia="楷体_GB2312" w:cs="楷体_GB2312" w:hint="eastAsia"/>
          <w:sz w:val="32"/>
          <w:szCs w:val="32"/>
        </w:rPr>
        <w:t>条背街小巷精治提升，实施铁路两侧、高架桥下等</w:t>
      </w:r>
      <w:r>
        <w:rPr>
          <w:rFonts w:ascii="楷体_GB2312" w:eastAsia="楷体_GB2312" w:cs="楷体_GB2312"/>
          <w:sz w:val="32"/>
          <w:szCs w:val="32"/>
        </w:rPr>
        <w:t>100</w:t>
      </w:r>
      <w:r>
        <w:rPr>
          <w:rFonts w:ascii="楷体_GB2312" w:eastAsia="楷体_GB2312" w:cs="楷体_GB2312" w:hint="eastAsia"/>
          <w:sz w:val="32"/>
          <w:szCs w:val="32"/>
        </w:rPr>
        <w:t>项微更新工程</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牵头领导：倪德才</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cs="仿宋_GB2312" w:hint="eastAsia"/>
          <w:sz w:val="32"/>
          <w:szCs w:val="32"/>
        </w:rPr>
        <w:t>主责单位：</w:t>
      </w:r>
      <w:r>
        <w:rPr>
          <w:rFonts w:ascii="仿宋_GB2312" w:eastAsia="仿宋_GB2312" w:hAnsi="宋体" w:cs="仿宋_GB2312" w:hint="eastAsia"/>
          <w:sz w:val="32"/>
          <w:szCs w:val="32"/>
        </w:rPr>
        <w:t>区城市管理委、区城管执法局、区交通局</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（八十三）提升轨道站点周边接驳效率，扩大公共区域错时停车试点，持续改善交通出行环境</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牵头领导：倪德才</w:t>
      </w:r>
    </w:p>
    <w:p w:rsidR="003B096E" w:rsidRDefault="003B096E" w:rsidP="00166D09">
      <w:pPr>
        <w:adjustRightInd w:val="0"/>
        <w:snapToGrid w:val="0"/>
        <w:spacing w:line="600" w:lineRule="exact"/>
        <w:ind w:firstLineChars="196" w:firstLine="31680"/>
        <w:outlineLvl w:val="1"/>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宋体" w:cs="仿宋_GB2312" w:hint="eastAsia"/>
          <w:sz w:val="32"/>
          <w:szCs w:val="32"/>
        </w:rPr>
        <w:t>区城市管理委、区交通局</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（八十四）实施新华大街（新华书店</w:t>
      </w:r>
      <w:r>
        <w:rPr>
          <w:rFonts w:ascii="楷体_GB2312" w:eastAsia="楷体_GB2312"/>
          <w:sz w:val="32"/>
          <w:szCs w:val="32"/>
        </w:rPr>
        <w:t>—</w:t>
      </w:r>
      <w:r>
        <w:rPr>
          <w:rFonts w:ascii="楷体_GB2312" w:eastAsia="楷体_GB2312" w:cs="楷体_GB2312" w:hint="eastAsia"/>
          <w:sz w:val="32"/>
          <w:szCs w:val="32"/>
        </w:rPr>
        <w:t>东关大桥段）等重点道路景观亮化提升工程，推进大运河沿岸景观亮化提升二期工程，让副中心城乡环境更加整洁亮丽</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牵头领导：倪德才</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cs="仿宋_GB2312" w:hint="eastAsia"/>
          <w:sz w:val="32"/>
          <w:szCs w:val="32"/>
        </w:rPr>
        <w:t>主责单位：</w:t>
      </w:r>
      <w:r>
        <w:rPr>
          <w:rFonts w:ascii="仿宋_GB2312" w:eastAsia="仿宋_GB2312" w:hAnsi="宋体" w:cs="仿宋_GB2312" w:hint="eastAsia"/>
          <w:sz w:val="32"/>
          <w:szCs w:val="32"/>
        </w:rPr>
        <w:t>区城市管理委</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（八十五）扎实开展爱国卫生运动，发挥联防联控、群防群控机制的重要作用</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牵头领导：董明慧</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主责单位：区卫生健康委</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（八十六）加快补充水电气热等市政基础设施短板</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牵头领导：王岩石、倪德才</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cs="仿宋_GB2312" w:hint="eastAsia"/>
          <w:sz w:val="32"/>
          <w:szCs w:val="32"/>
        </w:rPr>
        <w:t>主责单位：</w:t>
      </w:r>
      <w:r>
        <w:rPr>
          <w:rFonts w:ascii="仿宋_GB2312" w:eastAsia="仿宋_GB2312" w:hAnsi="宋体" w:cs="仿宋_GB2312" w:hint="eastAsia"/>
          <w:sz w:val="32"/>
          <w:szCs w:val="32"/>
        </w:rPr>
        <w:t>区城市管理委、区水务局、相关乡镇政府</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仿宋_GB2312" w:eastAsia="仿宋_GB2312" w:hAnsi="宋体" w:cs="仿宋_GB2312" w:hint="eastAsia"/>
          <w:sz w:val="32"/>
          <w:szCs w:val="32"/>
        </w:rPr>
        <w:t>完成时限：</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（八十七）加强食品药品市场监管和风险预警</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主责单位：区市场监管局</w:t>
      </w:r>
    </w:p>
    <w:p w:rsidR="003B096E" w:rsidRDefault="003B096E" w:rsidP="00166D09">
      <w:pPr>
        <w:spacing w:line="600" w:lineRule="exact"/>
        <w:ind w:firstLineChars="200" w:firstLine="31680"/>
        <w:rPr>
          <w:rFonts w:ascii="楷体_GB2312" w:eastAsia="楷体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（八十八）确保粮食、蔬菜、生猪养殖等工作完成年度指标</w:t>
      </w:r>
    </w:p>
    <w:p w:rsidR="003B096E" w:rsidRDefault="003B096E" w:rsidP="00166D09">
      <w:pPr>
        <w:adjustRightInd w:val="0"/>
        <w:snapToGrid w:val="0"/>
        <w:spacing w:line="600" w:lineRule="exact"/>
        <w:ind w:firstLineChars="196"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牵头领导：王岩石、董明慧</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仿宋_GB2312" w:eastAsia="仿宋_GB2312" w:cs="仿宋_GB2312" w:hint="eastAsia"/>
          <w:sz w:val="32"/>
          <w:szCs w:val="32"/>
        </w:rPr>
        <w:t>主责单位：</w:t>
      </w:r>
      <w:r>
        <w:rPr>
          <w:rFonts w:ascii="仿宋_GB2312" w:eastAsia="仿宋_GB2312" w:hAnsi="宋体" w:cs="仿宋_GB2312" w:hint="eastAsia"/>
          <w:sz w:val="32"/>
          <w:szCs w:val="32"/>
        </w:rPr>
        <w:t>区农业农村局、区商务局</w:t>
      </w:r>
    </w:p>
    <w:p w:rsidR="003B096E" w:rsidRDefault="003B096E" w:rsidP="00166D09">
      <w:pPr>
        <w:spacing w:line="600" w:lineRule="exact"/>
        <w:ind w:firstLineChars="200" w:firstLine="31680"/>
        <w:rPr>
          <w:rFonts w:ascii="楷体_GB2312" w:eastAsia="楷体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（八十九）聚焦“建党</w:t>
      </w:r>
      <w:r>
        <w:rPr>
          <w:rFonts w:ascii="楷体_GB2312" w:eastAsia="楷体_GB2312" w:cs="楷体_GB2312"/>
          <w:sz w:val="32"/>
          <w:szCs w:val="32"/>
        </w:rPr>
        <w:t>100</w:t>
      </w:r>
      <w:r>
        <w:rPr>
          <w:rFonts w:ascii="楷体_GB2312" w:eastAsia="楷体_GB2312" w:cs="楷体_GB2312" w:hint="eastAsia"/>
          <w:sz w:val="32"/>
          <w:szCs w:val="32"/>
        </w:rPr>
        <w:t>周年”系列活动，完善重大活动安保“通州模式”</w:t>
      </w:r>
    </w:p>
    <w:p w:rsidR="003B096E" w:rsidRDefault="003B096E" w:rsidP="00166D0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牵头领导：阳波、朱益军、倪德才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主责单位：通州公安分局、区应急管理局、各乡镇政府、各街道办事处</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（九十）持续推进安全生产专项整治三年行动</w:t>
      </w:r>
    </w:p>
    <w:p w:rsidR="003B096E" w:rsidRDefault="003B096E" w:rsidP="00166D0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牵头领导：阳波、倪德才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主责单位：区应急管理局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（九十一）深入开展隐患治理“回头看”检查，推进重点行业领域安全风险评估全覆盖</w:t>
      </w:r>
    </w:p>
    <w:p w:rsidR="003B096E" w:rsidRDefault="003B096E" w:rsidP="00166D0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牵头领导：阳波、倪德才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主责单位：区应急管理局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6"/>
        <w:outlineLvl w:val="1"/>
        <w:rPr>
          <w:rFonts w:ascii="楷体_GB2312" w:eastAsia="楷体_GB2312" w:cs="Times New Roman"/>
          <w:sz w:val="32"/>
          <w:szCs w:val="32"/>
        </w:rPr>
      </w:pPr>
      <w:r>
        <w:rPr>
          <w:rFonts w:ascii="楷体_GB2312" w:eastAsia="楷体_GB2312" w:cs="楷体_GB2312" w:hint="eastAsia"/>
          <w:sz w:val="32"/>
          <w:szCs w:val="32"/>
        </w:rPr>
        <w:t>（九十二）做好防汛抗旱、森林防灭火等各类防灾减灾和突发事件处置工作，确保人民群众生命财产安全</w:t>
      </w:r>
    </w:p>
    <w:p w:rsidR="003B096E" w:rsidRDefault="003B096E" w:rsidP="00166D09">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牵头领导：阳波、倪德才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主责单位：区应急管理局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黑体" w:eastAsia="黑体" w:hAnsi="黑体" w:cs="黑体" w:hint="eastAsia"/>
          <w:kern w:val="0"/>
          <w:sz w:val="32"/>
          <w:szCs w:val="32"/>
        </w:rPr>
        <w:t>六、夯实民生保障基础，大力开创社会民生建设新局面</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（九十三）实现首师大附中通州校区、北京学校中学部、杨庄小学投入使用</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主责单位：区教委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（九十四）新建</w:t>
      </w:r>
      <w:r>
        <w:rPr>
          <w:rFonts w:ascii="楷体_GB2312" w:eastAsia="楷体_GB2312" w:cs="楷体_GB2312"/>
          <w:sz w:val="32"/>
          <w:szCs w:val="32"/>
        </w:rPr>
        <w:t>5</w:t>
      </w:r>
      <w:r>
        <w:rPr>
          <w:rFonts w:ascii="楷体_GB2312" w:eastAsia="楷体_GB2312" w:cs="楷体_GB2312" w:hint="eastAsia"/>
          <w:sz w:val="32"/>
          <w:szCs w:val="32"/>
        </w:rPr>
        <w:t>所中小学</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主责单位：区教委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（九十五）加大民办普惠幼儿园学位供给</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主责单位：区教委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（九十六）深入推动集团化办学体制改革</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主责单位：区教委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（九十七）加快友谊医院二期、安贞医院、区医疗中心等工程进度</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主责单位：区卫生健康委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（九十八）落实健康北京行动，加快完善覆盖全生命周期的卫生健康服务体系</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主责单位：区卫生健康委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（九十九）深入推进大运河</w:t>
      </w:r>
      <w:r>
        <w:rPr>
          <w:rFonts w:ascii="楷体_GB2312" w:eastAsia="楷体_GB2312" w:cs="楷体_GB2312"/>
          <w:sz w:val="32"/>
          <w:szCs w:val="32"/>
        </w:rPr>
        <w:t>5A</w:t>
      </w:r>
      <w:r>
        <w:rPr>
          <w:rFonts w:ascii="楷体_GB2312" w:eastAsia="楷体_GB2312" w:cs="楷体_GB2312" w:hint="eastAsia"/>
          <w:sz w:val="32"/>
          <w:szCs w:val="32"/>
        </w:rPr>
        <w:t>级旅游景区创建，实施张家湾城墙、通运桥等文物修缮工程</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郑皓</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楷体" w:cs="仿宋_GB2312" w:hint="eastAsia"/>
          <w:sz w:val="32"/>
          <w:szCs w:val="32"/>
        </w:rPr>
        <w:t>区文化和旅游局</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（一ОО）启动区档案馆建设</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牵头领导：阳波、</w:t>
      </w:r>
      <w:r>
        <w:rPr>
          <w:rFonts w:ascii="仿宋_GB2312" w:eastAsia="仿宋_GB2312" w:hAnsi="楷体" w:cs="仿宋_GB2312" w:hint="eastAsia"/>
          <w:sz w:val="32"/>
          <w:szCs w:val="32"/>
        </w:rPr>
        <w:t>董明慧</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楷体" w:cs="仿宋_GB2312" w:hint="eastAsia"/>
          <w:sz w:val="32"/>
          <w:szCs w:val="32"/>
        </w:rPr>
        <w:t>区委档案局、区机关事务服务中心、区档案馆、通投公司</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（一О一）实现图书馆分馆全覆盖</w:t>
      </w:r>
    </w:p>
    <w:p w:rsidR="003B096E" w:rsidRDefault="003B096E" w:rsidP="00A816C7">
      <w:pPr>
        <w:spacing w:line="600" w:lineRule="exact"/>
        <w:ind w:firstLine="641"/>
        <w:outlineLvl w:val="1"/>
        <w:rPr>
          <w:rFonts w:ascii="仿宋_GB2312" w:eastAsia="仿宋_GB2312" w:cs="Times New Roman"/>
          <w:sz w:val="32"/>
          <w:szCs w:val="32"/>
        </w:rPr>
      </w:pPr>
      <w:r>
        <w:rPr>
          <w:rFonts w:ascii="仿宋_GB2312" w:eastAsia="仿宋_GB2312" w:cs="仿宋_GB2312" w:hint="eastAsia"/>
          <w:sz w:val="32"/>
          <w:szCs w:val="32"/>
        </w:rPr>
        <w:t>牵头领导：</w:t>
      </w:r>
      <w:r>
        <w:rPr>
          <w:rFonts w:ascii="仿宋_GB2312" w:eastAsia="仿宋_GB2312" w:hAnsi="楷体" w:cs="仿宋_GB2312" w:hint="eastAsia"/>
          <w:sz w:val="32"/>
          <w:szCs w:val="32"/>
        </w:rPr>
        <w:t>郑皓</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主责单位：</w:t>
      </w:r>
      <w:r>
        <w:rPr>
          <w:rFonts w:ascii="仿宋_GB2312" w:eastAsia="仿宋_GB2312" w:hAnsi="楷体" w:cs="仿宋_GB2312" w:hint="eastAsia"/>
          <w:sz w:val="32"/>
          <w:szCs w:val="32"/>
        </w:rPr>
        <w:t>区文化和旅游局、各街道办事处、各乡镇政府</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（一О二）开工建设区体育场改造工程</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主责单位：区体育局</w:t>
      </w:r>
    </w:p>
    <w:p w:rsidR="003B096E" w:rsidRDefault="003B096E" w:rsidP="00A816C7">
      <w:pPr>
        <w:spacing w:line="600" w:lineRule="exact"/>
        <w:ind w:firstLine="645"/>
        <w:rPr>
          <w:rFonts w:ascii="仿宋_GB2312" w:eastAsia="仿宋_GB2312" w:hAnsi="宋体"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（一О三）适时举办</w:t>
      </w:r>
      <w:r>
        <w:rPr>
          <w:rFonts w:ascii="楷体_GB2312" w:eastAsia="楷体_GB2312" w:cs="楷体_GB2312"/>
          <w:sz w:val="32"/>
          <w:szCs w:val="32"/>
        </w:rPr>
        <w:t>2021</w:t>
      </w:r>
      <w:r>
        <w:rPr>
          <w:rFonts w:ascii="楷体_GB2312" w:eastAsia="楷体_GB2312" w:cs="楷体_GB2312" w:hint="eastAsia"/>
          <w:sz w:val="32"/>
          <w:szCs w:val="32"/>
        </w:rPr>
        <w:t>北京城市副中心马拉松等品牌赛事</w:t>
      </w:r>
    </w:p>
    <w:p w:rsidR="003B096E" w:rsidRDefault="003B096E" w:rsidP="00166D09">
      <w:pPr>
        <w:spacing w:line="600" w:lineRule="exact"/>
        <w:ind w:firstLineChars="200" w:firstLine="31680"/>
        <w:outlineLvl w:val="1"/>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主责单位：区体育局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（一О四）发挥人力资源产业园区辐射带动作用，促进城乡劳动力就业</w:t>
      </w:r>
      <w:r>
        <w:rPr>
          <w:rFonts w:ascii="楷体_GB2312" w:eastAsia="楷体_GB2312" w:cs="楷体_GB2312"/>
          <w:sz w:val="32"/>
          <w:szCs w:val="32"/>
        </w:rPr>
        <w:t>1.5</w:t>
      </w:r>
      <w:r>
        <w:rPr>
          <w:rFonts w:ascii="楷体_GB2312" w:eastAsia="楷体_GB2312" w:cs="楷体_GB2312" w:hint="eastAsia"/>
          <w:sz w:val="32"/>
          <w:szCs w:val="32"/>
        </w:rPr>
        <w:t>万人以上</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主责单位：区人力社保局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（一О五）积极落实社会保险惠民政策，深入实施打击欺诈骗保专项治理行动</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主责单位：区人力社保局、区医疗保障局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（一О六）有序推进保障性住房建设，强化房屋租赁市场监管，进一步促进职住平衡</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牵头领导：郑皓、朱益军、苏国斌</w:t>
      </w:r>
    </w:p>
    <w:p w:rsidR="003B096E" w:rsidRDefault="003B096E" w:rsidP="00A816C7">
      <w:pPr>
        <w:spacing w:line="600" w:lineRule="exact"/>
        <w:ind w:firstLine="646"/>
        <w:outlineLvl w:val="1"/>
        <w:rPr>
          <w:rFonts w:ascii="仿宋_GB2312" w:eastAsia="仿宋_GB2312" w:cs="Times New Roman"/>
          <w:sz w:val="32"/>
          <w:szCs w:val="32"/>
        </w:rPr>
      </w:pPr>
      <w:r>
        <w:rPr>
          <w:rFonts w:ascii="仿宋_GB2312" w:eastAsia="仿宋_GB2312" w:cs="仿宋_GB2312" w:hint="eastAsia"/>
          <w:sz w:val="32"/>
          <w:szCs w:val="32"/>
        </w:rPr>
        <w:t>主责单位：区住房城乡建设委、市规自委通州分局、区发展改革委、通州公安分局、区市场监管局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（一О七）全面完成副中心无障碍环境建设三年行动任务</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主责单位：区残联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（一О八）建成区养老院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（一О九）开展家庭照护床位试点，探索建立农村居家养老模式</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（一一О）继续打造“通惠明天”儿童福利服务品牌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djustRightInd w:val="0"/>
        <w:snapToGrid w:val="0"/>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（一一一）完成区救助站搬迁及升级改造</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（一一二）深化退役军人三级服务保障体系规范化建设</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主责单位：区退役军人事务局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（一一三）完成村（居）委会换届选举</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（一一四）适时启动第二批撤村建居工作</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牵头领导：王岩石、董明慧、倪德才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r>
        <w:rPr>
          <w:rFonts w:ascii="仿宋_GB2312" w:eastAsia="仿宋_GB2312" w:hAnsi="仿宋_GB2312" w:cs="仿宋_GB2312" w:hint="eastAsia"/>
          <w:sz w:val="32"/>
          <w:szCs w:val="32"/>
        </w:rPr>
        <w:t>区农业农村局、区人力社保局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（一一五）持续推进第二批社区规模调整</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autoSpaceDE w:val="0"/>
        <w:autoSpaceDN w:val="0"/>
        <w:adjustRightInd w:val="0"/>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（一一六）稳步推进“街道管村”工作，完成台马地区涉北京经济技术开发区的行政区划变更</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主责单位：区委编办、区民政局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（一一七）完善社区协商制度，推进社区“微提案”“微协商”“微行动”等活动</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（一一八）实施楼门院服务管理公告牌制度，强化小院委员会、楼门院长自治组织建设</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（一一九）推进社会动员中心体系建设，规范发展各类社会组织，积极构建社会共建共治共享新格局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牵头领导：倪德才</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主责单位：区民政局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七、紧抓深化改革和高水平开放契机，加快注入发展新活力</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（一二О）强化“两区”政策联动，加快形成“服务业产业</w:t>
      </w:r>
      <w:r>
        <w:rPr>
          <w:rFonts w:ascii="楷体_GB2312" w:eastAsia="楷体_GB2312" w:cs="楷体_GB2312"/>
          <w:sz w:val="32"/>
          <w:szCs w:val="32"/>
        </w:rPr>
        <w:t>+</w:t>
      </w:r>
      <w:r>
        <w:rPr>
          <w:rFonts w:ascii="楷体_GB2312" w:eastAsia="楷体_GB2312" w:cs="楷体_GB2312" w:hint="eastAsia"/>
          <w:sz w:val="32"/>
          <w:szCs w:val="32"/>
        </w:rPr>
        <w:t>自贸区园区”双轮驱动的创新开放格局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牵头领导：阳波、董明慧、苏国斌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主责单位：区新城中心区建管委、区商务局、中关村通州园管委会、区文化旅游区管委会</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（一二一）发挥服务业扩大开放示范区、北京自由贸易试验区政策优势，在推动投资贸易自由化便利化、深化金融开放创新等领域率先推进一批示范新举措</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牵头领导：阳波、董明慧</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主责单位：区商务局、区金融办</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autoSpaceDE w:val="0"/>
        <w:autoSpaceDN w:val="0"/>
        <w:adjustRightInd w:val="0"/>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（一二二）深入落实北京自贸区建设总体方案和国际商务服务片区目标任务，编制实施通州组团三年建设工作方案，做好功能制度创新</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牵头领导：董明慧、苏国斌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主责单位：区新城中心区建管委、中关村通州园管委会、区商务局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1"/>
        <w:outlineLvl w:val="1"/>
        <w:rPr>
          <w:rFonts w:ascii="楷体_GB2312" w:eastAsia="楷体_GB2312" w:cs="Times New Roman"/>
          <w:sz w:val="32"/>
          <w:szCs w:val="32"/>
        </w:rPr>
      </w:pPr>
      <w:r>
        <w:rPr>
          <w:rFonts w:ascii="楷体_GB2312" w:eastAsia="楷体_GB2312" w:cs="楷体_GB2312" w:hint="eastAsia"/>
          <w:sz w:val="32"/>
          <w:szCs w:val="32"/>
        </w:rPr>
        <w:t>（一二三）加快财富管理、数字经济、城市设计等领域一批高水准项目引进建设，推动副中心对外开放向更高水平迈进</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牵头领导：阳波、苏国斌</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主责单位：区金融办、区投资促进服务中心、区政务服务局、中关村通州园管委会、区新城中心区建管委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816C7">
      <w:pPr>
        <w:spacing w:line="600" w:lineRule="exact"/>
        <w:ind w:firstLine="645"/>
        <w:rPr>
          <w:rFonts w:ascii="楷体_GB2312" w:eastAsia="楷体_GB2312" w:cs="Times New Roman"/>
          <w:sz w:val="32"/>
          <w:szCs w:val="32"/>
        </w:rPr>
      </w:pPr>
      <w:r>
        <w:rPr>
          <w:rFonts w:ascii="楷体_GB2312" w:eastAsia="楷体_GB2312" w:cs="楷体_GB2312" w:hint="eastAsia"/>
          <w:sz w:val="32"/>
          <w:szCs w:val="32"/>
        </w:rPr>
        <w:t>（一二四）积极争取国家层面支持副中心高质量发展意见出台</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200" w:firstLine="31680"/>
        <w:outlineLvl w:val="1"/>
        <w:rPr>
          <w:rFonts w:ascii="楷体_GB2312" w:eastAsia="楷体_GB2312" w:cs="Times New Roman"/>
          <w:sz w:val="32"/>
          <w:szCs w:val="32"/>
        </w:rPr>
      </w:pPr>
      <w:r>
        <w:rPr>
          <w:rFonts w:ascii="楷体_GB2312" w:eastAsia="楷体_GB2312" w:cs="楷体_GB2312" w:hint="eastAsia"/>
          <w:sz w:val="32"/>
          <w:szCs w:val="32"/>
        </w:rPr>
        <w:t>（一二五）对标世行营商环境指标体系，加快重点领域机制创新，持续优化副中心投资环境</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w:t>
      </w:r>
    </w:p>
    <w:p w:rsidR="003B096E" w:rsidRDefault="003B096E" w:rsidP="00A816C7">
      <w:pPr>
        <w:spacing w:line="600" w:lineRule="exact"/>
        <w:ind w:firstLine="645"/>
        <w:rPr>
          <w:rFonts w:ascii="楷体_GB2312" w:eastAsia="楷体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（一二六）进一步实施减税降负、金融纾困政策，持续扩大政策覆盖面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主责单位：区发展改革委、区税务局、区财政局、区金融办</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（一二七）完善财源建设体制机制，综合运用税收、金融、人才、住房等相关政策，有针对性地为企业提供优质精细化服务</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主责单位：区发展改革委、区财政局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二八）深入落实“一网、一门、一次”改革，围绕赋权、下沉、增效，整合政务服务资源，打造线上、线下一体化政务，提供智慧服务、极简服务、跨域服务，完成城市副中心政务服务大厅、不动产登记大厅建设</w:t>
      </w:r>
    </w:p>
    <w:p w:rsidR="003B096E" w:rsidRDefault="003B096E" w:rsidP="00166D09">
      <w:pPr>
        <w:spacing w:line="600" w:lineRule="exact"/>
        <w:ind w:firstLineChars="196" w:firstLine="31680"/>
        <w:outlineLvl w:val="1"/>
        <w:rPr>
          <w:rFonts w:ascii="楷体_GB2312" w:eastAsia="仿宋_GB2312" w:cs="Times New Roman"/>
          <w:sz w:val="32"/>
          <w:szCs w:val="32"/>
        </w:rPr>
      </w:pPr>
      <w:r>
        <w:rPr>
          <w:rFonts w:ascii="仿宋_GB2312" w:eastAsia="仿宋_GB2312" w:cs="仿宋_GB2312" w:hint="eastAsia"/>
          <w:sz w:val="32"/>
          <w:szCs w:val="32"/>
        </w:rPr>
        <w:t>牵头领导：阳波、郑皓</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主责单位：区政务服务局、市规自委通州分局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166D09">
      <w:pPr>
        <w:spacing w:line="600" w:lineRule="exact"/>
        <w:ind w:leftChars="297" w:left="31680"/>
        <w:outlineLvl w:val="1"/>
        <w:rPr>
          <w:rFonts w:ascii="楷体_GB2312" w:eastAsia="楷体_GB2312" w:cs="Times New Roman"/>
          <w:color w:val="000000"/>
          <w:sz w:val="32"/>
          <w:szCs w:val="32"/>
        </w:rPr>
      </w:pPr>
      <w:r>
        <w:rPr>
          <w:rFonts w:ascii="楷体_GB2312" w:eastAsia="楷体_GB2312" w:cs="楷体_GB2312" w:hint="eastAsia"/>
          <w:color w:val="000000"/>
          <w:sz w:val="32"/>
          <w:szCs w:val="32"/>
        </w:rPr>
        <w:t>（一二九）进一步深化园区体制机制改革，取得阶段性成效</w:t>
      </w:r>
      <w:r>
        <w:rPr>
          <w:rFonts w:ascii="仿宋_GB2312" w:eastAsia="仿宋_GB2312" w:cs="仿宋_GB2312" w:hint="eastAsia"/>
          <w:color w:val="000000"/>
          <w:sz w:val="32"/>
          <w:szCs w:val="32"/>
        </w:rPr>
        <w:t>牵头领导：阳波、苏国斌</w:t>
      </w:r>
    </w:p>
    <w:p w:rsidR="003B096E" w:rsidRDefault="003B096E" w:rsidP="00A816C7">
      <w:pPr>
        <w:spacing w:line="600" w:lineRule="exact"/>
        <w:ind w:firstLine="645"/>
        <w:rPr>
          <w:rFonts w:ascii="仿宋_GB2312" w:eastAsia="仿宋_GB2312" w:cs="Times New Roman"/>
          <w:color w:val="000000"/>
          <w:sz w:val="32"/>
          <w:szCs w:val="32"/>
        </w:rPr>
      </w:pPr>
      <w:r>
        <w:rPr>
          <w:rFonts w:ascii="仿宋_GB2312" w:eastAsia="仿宋_GB2312" w:cs="仿宋_GB2312" w:hint="eastAsia"/>
          <w:color w:val="000000"/>
          <w:sz w:val="32"/>
          <w:szCs w:val="32"/>
        </w:rPr>
        <w:t>主责单位：区委编办、区民政局、中关村通州园管委会、区新城中心区建管委、区文化旅游区管委会</w:t>
      </w:r>
    </w:p>
    <w:p w:rsidR="003B096E" w:rsidRDefault="003B096E" w:rsidP="00A816C7">
      <w:pPr>
        <w:spacing w:line="600" w:lineRule="exact"/>
        <w:ind w:firstLine="645"/>
        <w:rPr>
          <w:rFonts w:ascii="仿宋_GB2312" w:eastAsia="仿宋_GB2312" w:cs="Times New Roman"/>
          <w:color w:val="000000"/>
          <w:sz w:val="32"/>
          <w:szCs w:val="32"/>
        </w:rPr>
      </w:pPr>
      <w:r>
        <w:rPr>
          <w:rFonts w:ascii="仿宋_GB2312" w:eastAsia="仿宋_GB2312" w:cs="仿宋_GB2312" w:hint="eastAsia"/>
          <w:color w:val="000000"/>
          <w:sz w:val="32"/>
          <w:szCs w:val="32"/>
        </w:rPr>
        <w:t>完成时限：</w:t>
      </w:r>
      <w:r>
        <w:rPr>
          <w:rFonts w:ascii="仿宋_GB2312" w:eastAsia="仿宋_GB2312" w:cs="仿宋_GB2312"/>
          <w:color w:val="000000"/>
          <w:sz w:val="32"/>
          <w:szCs w:val="32"/>
        </w:rPr>
        <w:t>2021</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楷体_GB2312" w:eastAsia="楷体_GB2312" w:cs="楷体_GB2312" w:hint="eastAsia"/>
          <w:sz w:val="32"/>
          <w:szCs w:val="32"/>
        </w:rPr>
        <w:t>（一三О）加强政府自身建设，不断深化法治政府、廉洁政府和服务型政府建设</w:t>
      </w:r>
    </w:p>
    <w:p w:rsidR="003B096E" w:rsidRDefault="003B096E" w:rsidP="00166D09">
      <w:pPr>
        <w:spacing w:line="600" w:lineRule="exact"/>
        <w:ind w:firstLineChars="196" w:firstLine="31680"/>
        <w:outlineLvl w:val="1"/>
        <w:rPr>
          <w:rFonts w:ascii="楷体_GB2312" w:eastAsia="楷体_GB2312" w:cs="Times New Roman"/>
          <w:sz w:val="32"/>
          <w:szCs w:val="32"/>
        </w:rPr>
      </w:pPr>
      <w:r>
        <w:rPr>
          <w:rFonts w:ascii="仿宋_GB2312" w:eastAsia="仿宋_GB2312" w:cs="仿宋_GB2312" w:hint="eastAsia"/>
          <w:sz w:val="32"/>
          <w:szCs w:val="32"/>
        </w:rPr>
        <w:t>牵头领导：阳波</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主责单位：区政府办公室、区司法局</w:t>
      </w:r>
    </w:p>
    <w:p w:rsidR="003B096E" w:rsidRDefault="003B096E" w:rsidP="00A816C7">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完成时限：</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月底</w:t>
      </w: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Default="003B096E" w:rsidP="00A6118F">
      <w:pPr>
        <w:pStyle w:val="BodyTextFirstIndent"/>
        <w:ind w:left="0" w:firstLineChars="0" w:firstLine="0"/>
        <w:rPr>
          <w:rFonts w:cs="Times New Roman"/>
        </w:rPr>
      </w:pPr>
    </w:p>
    <w:p w:rsidR="003B096E" w:rsidRPr="00C76502" w:rsidRDefault="003B096E" w:rsidP="00166D09">
      <w:pPr>
        <w:spacing w:line="520" w:lineRule="exact"/>
        <w:ind w:firstLineChars="100" w:firstLine="31680"/>
        <w:rPr>
          <w:rFonts w:ascii="仿宋_GB2312" w:eastAsia="仿宋_GB2312" w:cs="Times New Roman"/>
          <w:sz w:val="28"/>
          <w:szCs w:val="28"/>
        </w:rPr>
      </w:pPr>
      <w:r>
        <w:rPr>
          <w:noProof/>
        </w:rPr>
        <w:pict>
          <v:line id="Line 10" o:spid="_x0000_s1027" style="position:absolute;left:0;text-align:left;z-index:251656192" from="0,4.8pt" to="441pt,4.8pt"/>
        </w:pict>
      </w:r>
      <w:r w:rsidRPr="00C76502">
        <w:rPr>
          <w:rFonts w:ascii="仿宋_GB2312" w:eastAsia="仿宋_GB2312" w:cs="仿宋_GB2312" w:hint="eastAsia"/>
          <w:sz w:val="28"/>
          <w:szCs w:val="28"/>
        </w:rPr>
        <w:t>抄送：区委各部、委、办，区人大办公室，区政协办公室，区法院，</w:t>
      </w:r>
    </w:p>
    <w:p w:rsidR="003B096E" w:rsidRPr="00C76502" w:rsidRDefault="003B096E" w:rsidP="00166D09">
      <w:pPr>
        <w:spacing w:line="520" w:lineRule="exact"/>
        <w:ind w:firstLineChars="385" w:firstLine="31680"/>
        <w:rPr>
          <w:rFonts w:ascii="仿宋_GB2312" w:eastAsia="仿宋_GB2312" w:cs="Times New Roman"/>
          <w:sz w:val="28"/>
          <w:szCs w:val="28"/>
        </w:rPr>
      </w:pPr>
      <w:r w:rsidRPr="00C76502">
        <w:rPr>
          <w:rFonts w:ascii="仿宋_GB2312" w:eastAsia="仿宋_GB2312" w:cs="仿宋_GB2312" w:hint="eastAsia"/>
          <w:sz w:val="28"/>
          <w:szCs w:val="28"/>
        </w:rPr>
        <w:t>区检察院，区各人民团体。</w:t>
      </w:r>
    </w:p>
    <w:p w:rsidR="003B096E" w:rsidRPr="00C76502" w:rsidRDefault="003B096E" w:rsidP="00274A3B">
      <w:pPr>
        <w:spacing w:line="520" w:lineRule="exact"/>
        <w:ind w:firstLineChars="100" w:firstLine="31680"/>
        <w:rPr>
          <w:rFonts w:cs="Times New Roman"/>
        </w:rPr>
      </w:pPr>
      <w:r>
        <w:rPr>
          <w:noProof/>
        </w:rPr>
        <w:pict>
          <v:line id="Line 12" o:spid="_x0000_s1028" style="position:absolute;left:0;text-align:left;z-index:251658240" from="0,30.6pt" to="441pt,30.6pt"/>
        </w:pict>
      </w:r>
      <w:r>
        <w:rPr>
          <w:noProof/>
        </w:rPr>
        <w:pict>
          <v:line id="Line 11" o:spid="_x0000_s1029" style="position:absolute;left:0;text-align:left;z-index:251657216" from="0,-.15pt" to="441pt,-.15pt"/>
        </w:pict>
      </w:r>
      <w:r w:rsidRPr="00C76502">
        <w:rPr>
          <w:rFonts w:ascii="仿宋_GB2312" w:eastAsia="仿宋_GB2312" w:cs="仿宋_GB2312" w:hint="eastAsia"/>
          <w:sz w:val="28"/>
          <w:szCs w:val="28"/>
        </w:rPr>
        <w:t>北京市通州区人民政府办公室</w:t>
      </w:r>
      <w:r w:rsidRPr="00C76502">
        <w:rPr>
          <w:rFonts w:ascii="仿宋_GB2312" w:eastAsia="仿宋_GB2312" w:cs="仿宋_GB2312"/>
          <w:sz w:val="28"/>
          <w:szCs w:val="28"/>
        </w:rPr>
        <w:t xml:space="preserve">              </w:t>
      </w:r>
      <w:r>
        <w:rPr>
          <w:rFonts w:ascii="仿宋_GB2312" w:eastAsia="仿宋_GB2312" w:cs="仿宋_GB2312"/>
          <w:sz w:val="28"/>
          <w:szCs w:val="28"/>
        </w:rPr>
        <w:t xml:space="preserve"> </w:t>
      </w:r>
      <w:r w:rsidRPr="00C76502">
        <w:rPr>
          <w:rFonts w:ascii="仿宋_GB2312" w:eastAsia="仿宋_GB2312" w:cs="仿宋_GB2312"/>
          <w:sz w:val="28"/>
          <w:szCs w:val="28"/>
        </w:rPr>
        <w:t>2021</w:t>
      </w:r>
      <w:r w:rsidRPr="00C76502">
        <w:rPr>
          <w:rFonts w:ascii="仿宋_GB2312" w:eastAsia="仿宋_GB2312" w:cs="仿宋_GB2312" w:hint="eastAsia"/>
          <w:sz w:val="28"/>
          <w:szCs w:val="28"/>
        </w:rPr>
        <w:t>年</w:t>
      </w:r>
      <w:r w:rsidRPr="00C76502">
        <w:rPr>
          <w:rFonts w:ascii="仿宋_GB2312" w:eastAsia="仿宋_GB2312" w:cs="仿宋_GB2312"/>
          <w:sz w:val="28"/>
          <w:szCs w:val="28"/>
        </w:rPr>
        <w:t>2</w:t>
      </w:r>
      <w:r w:rsidRPr="00C76502">
        <w:rPr>
          <w:rFonts w:ascii="仿宋_GB2312" w:eastAsia="仿宋_GB2312" w:cs="仿宋_GB2312" w:hint="eastAsia"/>
          <w:sz w:val="28"/>
          <w:szCs w:val="28"/>
        </w:rPr>
        <w:t>月</w:t>
      </w:r>
      <w:r>
        <w:rPr>
          <w:rFonts w:ascii="仿宋_GB2312" w:eastAsia="仿宋_GB2312" w:cs="仿宋_GB2312"/>
          <w:sz w:val="28"/>
          <w:szCs w:val="28"/>
        </w:rPr>
        <w:t>23</w:t>
      </w:r>
      <w:r w:rsidRPr="00C76502">
        <w:rPr>
          <w:rFonts w:ascii="仿宋_GB2312" w:eastAsia="仿宋_GB2312" w:cs="仿宋_GB2312" w:hint="eastAsia"/>
          <w:sz w:val="28"/>
          <w:szCs w:val="28"/>
        </w:rPr>
        <w:t>日印发</w:t>
      </w:r>
      <w:r w:rsidRPr="00C76502">
        <w:rPr>
          <w:rFonts w:ascii="仿宋_GB2312" w:eastAsia="仿宋_GB2312" w:cs="仿宋_GB2312"/>
          <w:sz w:val="28"/>
          <w:szCs w:val="28"/>
        </w:rPr>
        <w:t xml:space="preserve"> </w:t>
      </w:r>
      <w:r w:rsidRPr="00C76502">
        <w:t xml:space="preserve"> </w:t>
      </w:r>
    </w:p>
    <w:sectPr w:rsidR="003B096E" w:rsidRPr="00C76502" w:rsidSect="007D6C61">
      <w:headerReference w:type="default" r:id="rId6"/>
      <w:footerReference w:type="even" r:id="rId7"/>
      <w:footerReference w:type="default" r:id="rId8"/>
      <w:pgSz w:w="11906" w:h="16838" w:code="9"/>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96E" w:rsidRDefault="003B096E" w:rsidP="00933C38">
      <w:pPr>
        <w:rPr>
          <w:rFonts w:cs="Times New Roman"/>
        </w:rPr>
      </w:pPr>
      <w:r>
        <w:rPr>
          <w:rFonts w:cs="Times New Roman"/>
        </w:rPr>
        <w:separator/>
      </w:r>
    </w:p>
  </w:endnote>
  <w:endnote w:type="continuationSeparator" w:id="0">
    <w:p w:rsidR="003B096E" w:rsidRDefault="003B096E" w:rsidP="00933C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6E" w:rsidRPr="007D6C61" w:rsidRDefault="003B096E" w:rsidP="00166D09">
    <w:pPr>
      <w:pStyle w:val="Footer"/>
      <w:framePr w:wrap="auto" w:vAnchor="text" w:hAnchor="margin" w:y="1"/>
      <w:ind w:firstLineChars="100" w:firstLine="31680"/>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sidRPr="007D6C61">
      <w:rPr>
        <w:rStyle w:val="PageNumber"/>
        <w:rFonts w:ascii="宋体" w:hAnsi="宋体" w:cs="宋体"/>
        <w:sz w:val="28"/>
        <w:szCs w:val="28"/>
      </w:rPr>
      <w:fldChar w:fldCharType="begin"/>
    </w:r>
    <w:r w:rsidRPr="007D6C61">
      <w:rPr>
        <w:rStyle w:val="PageNumber"/>
        <w:rFonts w:ascii="宋体" w:hAnsi="宋体" w:cs="宋体"/>
        <w:sz w:val="28"/>
        <w:szCs w:val="28"/>
      </w:rPr>
      <w:instrText xml:space="preserve">PAGE  </w:instrText>
    </w:r>
    <w:r w:rsidRPr="007D6C61">
      <w:rPr>
        <w:rStyle w:val="PageNumber"/>
        <w:rFonts w:ascii="宋体" w:hAnsi="宋体" w:cs="宋体"/>
        <w:sz w:val="28"/>
        <w:szCs w:val="28"/>
      </w:rPr>
      <w:fldChar w:fldCharType="separate"/>
    </w:r>
    <w:r>
      <w:rPr>
        <w:rStyle w:val="PageNumber"/>
        <w:rFonts w:ascii="宋体" w:hAnsi="宋体" w:cs="宋体"/>
        <w:noProof/>
        <w:sz w:val="28"/>
        <w:szCs w:val="28"/>
      </w:rPr>
      <w:t>2</w:t>
    </w:r>
    <w:r w:rsidRPr="007D6C61">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3B096E" w:rsidRDefault="003B096E" w:rsidP="007D6C61">
    <w:pPr>
      <w:pStyle w:val="Footer"/>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6E" w:rsidRPr="007D6C61" w:rsidRDefault="003B096E" w:rsidP="007D6C61">
    <w:pPr>
      <w:pStyle w:val="Footer"/>
      <w:framePr w:wrap="auto" w:vAnchor="text" w:hAnchor="page" w:x="9149" w:y="-23"/>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sidRPr="007D6C61">
      <w:rPr>
        <w:rStyle w:val="PageNumber"/>
        <w:rFonts w:ascii="宋体" w:hAnsi="宋体" w:cs="宋体"/>
        <w:sz w:val="28"/>
        <w:szCs w:val="28"/>
      </w:rPr>
      <w:fldChar w:fldCharType="begin"/>
    </w:r>
    <w:r w:rsidRPr="007D6C61">
      <w:rPr>
        <w:rStyle w:val="PageNumber"/>
        <w:rFonts w:ascii="宋体" w:hAnsi="宋体" w:cs="宋体"/>
        <w:sz w:val="28"/>
        <w:szCs w:val="28"/>
      </w:rPr>
      <w:instrText xml:space="preserve">PAGE  </w:instrText>
    </w:r>
    <w:r w:rsidRPr="007D6C61">
      <w:rPr>
        <w:rStyle w:val="PageNumber"/>
        <w:rFonts w:ascii="宋体" w:hAnsi="宋体" w:cs="宋体"/>
        <w:sz w:val="28"/>
        <w:szCs w:val="28"/>
      </w:rPr>
      <w:fldChar w:fldCharType="separate"/>
    </w:r>
    <w:r>
      <w:rPr>
        <w:rStyle w:val="PageNumber"/>
        <w:rFonts w:ascii="宋体" w:hAnsi="宋体" w:cs="宋体"/>
        <w:noProof/>
        <w:sz w:val="28"/>
        <w:szCs w:val="28"/>
      </w:rPr>
      <w:t>1</w:t>
    </w:r>
    <w:r w:rsidRPr="007D6C61">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3B096E" w:rsidRDefault="003B096E" w:rsidP="007D6C61">
    <w:pPr>
      <w:pStyle w:val="Footer"/>
      <w:ind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96E" w:rsidRDefault="003B096E" w:rsidP="00933C38">
      <w:pPr>
        <w:rPr>
          <w:rFonts w:cs="Times New Roman"/>
        </w:rPr>
      </w:pPr>
      <w:r>
        <w:rPr>
          <w:rFonts w:cs="Times New Roman"/>
        </w:rPr>
        <w:separator/>
      </w:r>
    </w:p>
  </w:footnote>
  <w:footnote w:type="continuationSeparator" w:id="0">
    <w:p w:rsidR="003B096E" w:rsidRDefault="003B096E" w:rsidP="00933C3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6E" w:rsidRDefault="003B096E">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5C9"/>
    <w:rsid w:val="00006BEA"/>
    <w:rsid w:val="00032352"/>
    <w:rsid w:val="00032C9F"/>
    <w:rsid w:val="000357D0"/>
    <w:rsid w:val="00036EDA"/>
    <w:rsid w:val="0004260F"/>
    <w:rsid w:val="0004451C"/>
    <w:rsid w:val="0005763D"/>
    <w:rsid w:val="000579E5"/>
    <w:rsid w:val="00061F47"/>
    <w:rsid w:val="000646B8"/>
    <w:rsid w:val="000647F6"/>
    <w:rsid w:val="000648B7"/>
    <w:rsid w:val="00077046"/>
    <w:rsid w:val="00077EFC"/>
    <w:rsid w:val="000807A5"/>
    <w:rsid w:val="00080F07"/>
    <w:rsid w:val="000842D7"/>
    <w:rsid w:val="000863B6"/>
    <w:rsid w:val="000872E9"/>
    <w:rsid w:val="00097009"/>
    <w:rsid w:val="000A23C5"/>
    <w:rsid w:val="000A3D52"/>
    <w:rsid w:val="000B02AF"/>
    <w:rsid w:val="000B17DB"/>
    <w:rsid w:val="000B662A"/>
    <w:rsid w:val="000C4C73"/>
    <w:rsid w:val="000C6FBC"/>
    <w:rsid w:val="000D02E8"/>
    <w:rsid w:val="000D062F"/>
    <w:rsid w:val="000D17A1"/>
    <w:rsid w:val="000D35F5"/>
    <w:rsid w:val="000E21F1"/>
    <w:rsid w:val="000E2AC1"/>
    <w:rsid w:val="000E3588"/>
    <w:rsid w:val="000F120D"/>
    <w:rsid w:val="000F73AC"/>
    <w:rsid w:val="0010058B"/>
    <w:rsid w:val="00101781"/>
    <w:rsid w:val="00107EBA"/>
    <w:rsid w:val="00112469"/>
    <w:rsid w:val="0011566D"/>
    <w:rsid w:val="001206D2"/>
    <w:rsid w:val="00120A3D"/>
    <w:rsid w:val="001216CC"/>
    <w:rsid w:val="001222AC"/>
    <w:rsid w:val="00124220"/>
    <w:rsid w:val="00125BB3"/>
    <w:rsid w:val="001277BC"/>
    <w:rsid w:val="0012786A"/>
    <w:rsid w:val="001279DC"/>
    <w:rsid w:val="001318B7"/>
    <w:rsid w:val="001447B0"/>
    <w:rsid w:val="00145448"/>
    <w:rsid w:val="00146F4C"/>
    <w:rsid w:val="00150C93"/>
    <w:rsid w:val="001516CA"/>
    <w:rsid w:val="0015354E"/>
    <w:rsid w:val="00156756"/>
    <w:rsid w:val="001603B7"/>
    <w:rsid w:val="00160B08"/>
    <w:rsid w:val="00162993"/>
    <w:rsid w:val="00163368"/>
    <w:rsid w:val="001635DB"/>
    <w:rsid w:val="00163BD0"/>
    <w:rsid w:val="00165648"/>
    <w:rsid w:val="00166744"/>
    <w:rsid w:val="00166D09"/>
    <w:rsid w:val="00170C76"/>
    <w:rsid w:val="00174B8A"/>
    <w:rsid w:val="0018163D"/>
    <w:rsid w:val="00183904"/>
    <w:rsid w:val="00184977"/>
    <w:rsid w:val="001947C8"/>
    <w:rsid w:val="001A1F96"/>
    <w:rsid w:val="001A3FED"/>
    <w:rsid w:val="001A4D0D"/>
    <w:rsid w:val="001A767D"/>
    <w:rsid w:val="001B4032"/>
    <w:rsid w:val="001B52F6"/>
    <w:rsid w:val="001B5A73"/>
    <w:rsid w:val="001B645D"/>
    <w:rsid w:val="001C1B30"/>
    <w:rsid w:val="001C40FE"/>
    <w:rsid w:val="001D3EC7"/>
    <w:rsid w:val="001D5D07"/>
    <w:rsid w:val="001E1500"/>
    <w:rsid w:val="001E4E83"/>
    <w:rsid w:val="001E7061"/>
    <w:rsid w:val="001F2360"/>
    <w:rsid w:val="001F405C"/>
    <w:rsid w:val="001F6875"/>
    <w:rsid w:val="00200850"/>
    <w:rsid w:val="0021160E"/>
    <w:rsid w:val="00211C89"/>
    <w:rsid w:val="00212F83"/>
    <w:rsid w:val="00217714"/>
    <w:rsid w:val="00224200"/>
    <w:rsid w:val="00245B59"/>
    <w:rsid w:val="00246228"/>
    <w:rsid w:val="00250EDE"/>
    <w:rsid w:val="002641D4"/>
    <w:rsid w:val="00273233"/>
    <w:rsid w:val="00273891"/>
    <w:rsid w:val="00274975"/>
    <w:rsid w:val="00274A3B"/>
    <w:rsid w:val="002751E7"/>
    <w:rsid w:val="00276CA3"/>
    <w:rsid w:val="002775B1"/>
    <w:rsid w:val="00281FDF"/>
    <w:rsid w:val="0028250F"/>
    <w:rsid w:val="0028259B"/>
    <w:rsid w:val="00286B64"/>
    <w:rsid w:val="00293731"/>
    <w:rsid w:val="002944B0"/>
    <w:rsid w:val="002A20C6"/>
    <w:rsid w:val="002A3077"/>
    <w:rsid w:val="002B0B2E"/>
    <w:rsid w:val="002B2D3B"/>
    <w:rsid w:val="002B6FBE"/>
    <w:rsid w:val="002C0CED"/>
    <w:rsid w:val="002C7F7D"/>
    <w:rsid w:val="002D2B89"/>
    <w:rsid w:val="002D4269"/>
    <w:rsid w:val="002D46C4"/>
    <w:rsid w:val="002D6D70"/>
    <w:rsid w:val="002E20FD"/>
    <w:rsid w:val="002E36B9"/>
    <w:rsid w:val="002F1FEB"/>
    <w:rsid w:val="00300048"/>
    <w:rsid w:val="00303855"/>
    <w:rsid w:val="0030454F"/>
    <w:rsid w:val="00322B74"/>
    <w:rsid w:val="00326FDD"/>
    <w:rsid w:val="003273CB"/>
    <w:rsid w:val="00330DC8"/>
    <w:rsid w:val="00332CE8"/>
    <w:rsid w:val="00334F20"/>
    <w:rsid w:val="0034262F"/>
    <w:rsid w:val="00344240"/>
    <w:rsid w:val="00345DEF"/>
    <w:rsid w:val="003515CD"/>
    <w:rsid w:val="00351D7B"/>
    <w:rsid w:val="00351EF5"/>
    <w:rsid w:val="0036386A"/>
    <w:rsid w:val="003667F3"/>
    <w:rsid w:val="0036693A"/>
    <w:rsid w:val="00367983"/>
    <w:rsid w:val="00371DAB"/>
    <w:rsid w:val="00377E88"/>
    <w:rsid w:val="00385FED"/>
    <w:rsid w:val="00391169"/>
    <w:rsid w:val="003956B0"/>
    <w:rsid w:val="003A0497"/>
    <w:rsid w:val="003A17E8"/>
    <w:rsid w:val="003A250B"/>
    <w:rsid w:val="003A3994"/>
    <w:rsid w:val="003A59D2"/>
    <w:rsid w:val="003A6617"/>
    <w:rsid w:val="003A7CA2"/>
    <w:rsid w:val="003B096E"/>
    <w:rsid w:val="003B2202"/>
    <w:rsid w:val="003B48BB"/>
    <w:rsid w:val="003B5305"/>
    <w:rsid w:val="003C1B17"/>
    <w:rsid w:val="003C298F"/>
    <w:rsid w:val="003C5B27"/>
    <w:rsid w:val="003D3B71"/>
    <w:rsid w:val="003D3EA4"/>
    <w:rsid w:val="003E203A"/>
    <w:rsid w:val="003F0B3E"/>
    <w:rsid w:val="003F1A2A"/>
    <w:rsid w:val="0040223F"/>
    <w:rsid w:val="004063E3"/>
    <w:rsid w:val="0041201D"/>
    <w:rsid w:val="00415E88"/>
    <w:rsid w:val="00421954"/>
    <w:rsid w:val="004273AA"/>
    <w:rsid w:val="004338B0"/>
    <w:rsid w:val="00434507"/>
    <w:rsid w:val="004436D3"/>
    <w:rsid w:val="0045087B"/>
    <w:rsid w:val="004534DE"/>
    <w:rsid w:val="00462562"/>
    <w:rsid w:val="004638C8"/>
    <w:rsid w:val="00465C5D"/>
    <w:rsid w:val="00465FD1"/>
    <w:rsid w:val="0047283F"/>
    <w:rsid w:val="00474817"/>
    <w:rsid w:val="004761DE"/>
    <w:rsid w:val="00476546"/>
    <w:rsid w:val="004812A0"/>
    <w:rsid w:val="00481924"/>
    <w:rsid w:val="00483742"/>
    <w:rsid w:val="004846B4"/>
    <w:rsid w:val="004858DE"/>
    <w:rsid w:val="00486B50"/>
    <w:rsid w:val="00491086"/>
    <w:rsid w:val="00496B69"/>
    <w:rsid w:val="004A0F7B"/>
    <w:rsid w:val="004B19DE"/>
    <w:rsid w:val="004B52AA"/>
    <w:rsid w:val="004B69B8"/>
    <w:rsid w:val="004B7901"/>
    <w:rsid w:val="004C1B5C"/>
    <w:rsid w:val="004C5E7F"/>
    <w:rsid w:val="004C6739"/>
    <w:rsid w:val="004D3DB0"/>
    <w:rsid w:val="004E1F72"/>
    <w:rsid w:val="004E5C3F"/>
    <w:rsid w:val="004F17BA"/>
    <w:rsid w:val="004F3490"/>
    <w:rsid w:val="004F5BC6"/>
    <w:rsid w:val="00504AD5"/>
    <w:rsid w:val="00507FF1"/>
    <w:rsid w:val="00521D60"/>
    <w:rsid w:val="00525C05"/>
    <w:rsid w:val="00551A8D"/>
    <w:rsid w:val="005561AD"/>
    <w:rsid w:val="00556532"/>
    <w:rsid w:val="00564A40"/>
    <w:rsid w:val="00565D75"/>
    <w:rsid w:val="0057039D"/>
    <w:rsid w:val="00571812"/>
    <w:rsid w:val="00576AE3"/>
    <w:rsid w:val="00582720"/>
    <w:rsid w:val="005831B4"/>
    <w:rsid w:val="00597661"/>
    <w:rsid w:val="005B4473"/>
    <w:rsid w:val="005B5CCA"/>
    <w:rsid w:val="005D4B61"/>
    <w:rsid w:val="005D670F"/>
    <w:rsid w:val="005D6F4A"/>
    <w:rsid w:val="005E71AD"/>
    <w:rsid w:val="00603CCA"/>
    <w:rsid w:val="006057BB"/>
    <w:rsid w:val="00607278"/>
    <w:rsid w:val="00615DD2"/>
    <w:rsid w:val="00620B9C"/>
    <w:rsid w:val="006222C4"/>
    <w:rsid w:val="00627127"/>
    <w:rsid w:val="00635260"/>
    <w:rsid w:val="00635331"/>
    <w:rsid w:val="00637663"/>
    <w:rsid w:val="00642A25"/>
    <w:rsid w:val="00642ABF"/>
    <w:rsid w:val="00651E5C"/>
    <w:rsid w:val="00652616"/>
    <w:rsid w:val="00653D3B"/>
    <w:rsid w:val="00654F80"/>
    <w:rsid w:val="00655C23"/>
    <w:rsid w:val="006774F4"/>
    <w:rsid w:val="006873CD"/>
    <w:rsid w:val="00693394"/>
    <w:rsid w:val="00694361"/>
    <w:rsid w:val="006949A4"/>
    <w:rsid w:val="00697AC6"/>
    <w:rsid w:val="006A152F"/>
    <w:rsid w:val="006A47B2"/>
    <w:rsid w:val="006A66F2"/>
    <w:rsid w:val="006B1A0E"/>
    <w:rsid w:val="006B3F37"/>
    <w:rsid w:val="006B6C50"/>
    <w:rsid w:val="006C0E88"/>
    <w:rsid w:val="006C76FB"/>
    <w:rsid w:val="006D37C6"/>
    <w:rsid w:val="006D539D"/>
    <w:rsid w:val="006F5F2C"/>
    <w:rsid w:val="006F7C06"/>
    <w:rsid w:val="00704B73"/>
    <w:rsid w:val="00705B17"/>
    <w:rsid w:val="00705B7B"/>
    <w:rsid w:val="007104CE"/>
    <w:rsid w:val="00714EB8"/>
    <w:rsid w:val="00716202"/>
    <w:rsid w:val="007315FD"/>
    <w:rsid w:val="00732FE1"/>
    <w:rsid w:val="00737DA0"/>
    <w:rsid w:val="00741020"/>
    <w:rsid w:val="00745283"/>
    <w:rsid w:val="00746BD9"/>
    <w:rsid w:val="00751074"/>
    <w:rsid w:val="00753721"/>
    <w:rsid w:val="007544CF"/>
    <w:rsid w:val="00757CCB"/>
    <w:rsid w:val="007640E4"/>
    <w:rsid w:val="007640EE"/>
    <w:rsid w:val="00766A86"/>
    <w:rsid w:val="00766B8F"/>
    <w:rsid w:val="0077463B"/>
    <w:rsid w:val="00775794"/>
    <w:rsid w:val="00783D95"/>
    <w:rsid w:val="00785197"/>
    <w:rsid w:val="00785728"/>
    <w:rsid w:val="007965C9"/>
    <w:rsid w:val="00796E89"/>
    <w:rsid w:val="007A74F3"/>
    <w:rsid w:val="007A7EAF"/>
    <w:rsid w:val="007B0A6E"/>
    <w:rsid w:val="007B0EB0"/>
    <w:rsid w:val="007B49A5"/>
    <w:rsid w:val="007C0C19"/>
    <w:rsid w:val="007C4F5E"/>
    <w:rsid w:val="007D1DF5"/>
    <w:rsid w:val="007D6C61"/>
    <w:rsid w:val="007E057F"/>
    <w:rsid w:val="007E1A5F"/>
    <w:rsid w:val="007E5F2F"/>
    <w:rsid w:val="007E747D"/>
    <w:rsid w:val="007F2B30"/>
    <w:rsid w:val="0080014F"/>
    <w:rsid w:val="00800A4B"/>
    <w:rsid w:val="008052FD"/>
    <w:rsid w:val="0081361B"/>
    <w:rsid w:val="00823E98"/>
    <w:rsid w:val="0082469F"/>
    <w:rsid w:val="008304A7"/>
    <w:rsid w:val="008313A9"/>
    <w:rsid w:val="00835870"/>
    <w:rsid w:val="00844490"/>
    <w:rsid w:val="00846A15"/>
    <w:rsid w:val="00847026"/>
    <w:rsid w:val="00850D1F"/>
    <w:rsid w:val="00854692"/>
    <w:rsid w:val="00854A0A"/>
    <w:rsid w:val="00862626"/>
    <w:rsid w:val="0086281D"/>
    <w:rsid w:val="0086422E"/>
    <w:rsid w:val="008700A7"/>
    <w:rsid w:val="0087254D"/>
    <w:rsid w:val="008730EB"/>
    <w:rsid w:val="00883B9A"/>
    <w:rsid w:val="008847AA"/>
    <w:rsid w:val="00894DD1"/>
    <w:rsid w:val="0089658A"/>
    <w:rsid w:val="008A0653"/>
    <w:rsid w:val="008A56AF"/>
    <w:rsid w:val="008A5EA9"/>
    <w:rsid w:val="008A7DFF"/>
    <w:rsid w:val="008B72E7"/>
    <w:rsid w:val="008C431F"/>
    <w:rsid w:val="008C52F1"/>
    <w:rsid w:val="008C7CAA"/>
    <w:rsid w:val="008D2EFA"/>
    <w:rsid w:val="008E138D"/>
    <w:rsid w:val="008E190C"/>
    <w:rsid w:val="008E1DE5"/>
    <w:rsid w:val="008E2FCB"/>
    <w:rsid w:val="008E4822"/>
    <w:rsid w:val="008F2516"/>
    <w:rsid w:val="008F4C82"/>
    <w:rsid w:val="00901218"/>
    <w:rsid w:val="00906523"/>
    <w:rsid w:val="009075DD"/>
    <w:rsid w:val="00912F36"/>
    <w:rsid w:val="00920BC6"/>
    <w:rsid w:val="0092290C"/>
    <w:rsid w:val="00922A0D"/>
    <w:rsid w:val="00927677"/>
    <w:rsid w:val="00933C38"/>
    <w:rsid w:val="00935754"/>
    <w:rsid w:val="009357B1"/>
    <w:rsid w:val="009378BA"/>
    <w:rsid w:val="0094212E"/>
    <w:rsid w:val="009436B6"/>
    <w:rsid w:val="00944D62"/>
    <w:rsid w:val="00951083"/>
    <w:rsid w:val="00955336"/>
    <w:rsid w:val="00961A64"/>
    <w:rsid w:val="009626DB"/>
    <w:rsid w:val="00963D93"/>
    <w:rsid w:val="009719A7"/>
    <w:rsid w:val="00972AD4"/>
    <w:rsid w:val="009732E6"/>
    <w:rsid w:val="009755B1"/>
    <w:rsid w:val="009756B9"/>
    <w:rsid w:val="00982200"/>
    <w:rsid w:val="009840D1"/>
    <w:rsid w:val="00985D2E"/>
    <w:rsid w:val="009864FF"/>
    <w:rsid w:val="00987A8C"/>
    <w:rsid w:val="0099099F"/>
    <w:rsid w:val="00990A45"/>
    <w:rsid w:val="009948D5"/>
    <w:rsid w:val="00996EBD"/>
    <w:rsid w:val="009A19D4"/>
    <w:rsid w:val="009A2CE6"/>
    <w:rsid w:val="009A36FF"/>
    <w:rsid w:val="009A45D4"/>
    <w:rsid w:val="009B136C"/>
    <w:rsid w:val="009B497E"/>
    <w:rsid w:val="009B5712"/>
    <w:rsid w:val="009C1599"/>
    <w:rsid w:val="00A02448"/>
    <w:rsid w:val="00A058B6"/>
    <w:rsid w:val="00A17654"/>
    <w:rsid w:val="00A25AEB"/>
    <w:rsid w:val="00A26A15"/>
    <w:rsid w:val="00A3190B"/>
    <w:rsid w:val="00A32D7C"/>
    <w:rsid w:val="00A44F45"/>
    <w:rsid w:val="00A51830"/>
    <w:rsid w:val="00A530C3"/>
    <w:rsid w:val="00A54C35"/>
    <w:rsid w:val="00A5794C"/>
    <w:rsid w:val="00A6118F"/>
    <w:rsid w:val="00A634C3"/>
    <w:rsid w:val="00A7266F"/>
    <w:rsid w:val="00A73A40"/>
    <w:rsid w:val="00A75CD4"/>
    <w:rsid w:val="00A7650E"/>
    <w:rsid w:val="00A816C7"/>
    <w:rsid w:val="00A90BEC"/>
    <w:rsid w:val="00A91070"/>
    <w:rsid w:val="00A941EB"/>
    <w:rsid w:val="00A965F1"/>
    <w:rsid w:val="00AA4FE0"/>
    <w:rsid w:val="00AB0282"/>
    <w:rsid w:val="00AB10CF"/>
    <w:rsid w:val="00AB3011"/>
    <w:rsid w:val="00AC0C61"/>
    <w:rsid w:val="00AC5389"/>
    <w:rsid w:val="00AC7B0A"/>
    <w:rsid w:val="00AD1AD5"/>
    <w:rsid w:val="00AE5924"/>
    <w:rsid w:val="00AF324E"/>
    <w:rsid w:val="00B05A32"/>
    <w:rsid w:val="00B10A71"/>
    <w:rsid w:val="00B13593"/>
    <w:rsid w:val="00B1776A"/>
    <w:rsid w:val="00B25AE0"/>
    <w:rsid w:val="00B33CCB"/>
    <w:rsid w:val="00B34095"/>
    <w:rsid w:val="00B3718B"/>
    <w:rsid w:val="00B4185E"/>
    <w:rsid w:val="00B53AAB"/>
    <w:rsid w:val="00B547CA"/>
    <w:rsid w:val="00B6089B"/>
    <w:rsid w:val="00B630F4"/>
    <w:rsid w:val="00B6356B"/>
    <w:rsid w:val="00B67EBB"/>
    <w:rsid w:val="00B7309D"/>
    <w:rsid w:val="00B74571"/>
    <w:rsid w:val="00B74DE8"/>
    <w:rsid w:val="00B7776E"/>
    <w:rsid w:val="00B80C7A"/>
    <w:rsid w:val="00B81534"/>
    <w:rsid w:val="00B82B2C"/>
    <w:rsid w:val="00B90B65"/>
    <w:rsid w:val="00B9475E"/>
    <w:rsid w:val="00B97644"/>
    <w:rsid w:val="00BA02B3"/>
    <w:rsid w:val="00BA2EC8"/>
    <w:rsid w:val="00BA31C2"/>
    <w:rsid w:val="00BA727C"/>
    <w:rsid w:val="00BB46BB"/>
    <w:rsid w:val="00BC21B3"/>
    <w:rsid w:val="00BC2457"/>
    <w:rsid w:val="00BC5E4F"/>
    <w:rsid w:val="00BD4141"/>
    <w:rsid w:val="00BD7BEB"/>
    <w:rsid w:val="00BE09E7"/>
    <w:rsid w:val="00C0191C"/>
    <w:rsid w:val="00C10807"/>
    <w:rsid w:val="00C10C96"/>
    <w:rsid w:val="00C1198F"/>
    <w:rsid w:val="00C136B1"/>
    <w:rsid w:val="00C14592"/>
    <w:rsid w:val="00C253CE"/>
    <w:rsid w:val="00C30559"/>
    <w:rsid w:val="00C30BDA"/>
    <w:rsid w:val="00C343E8"/>
    <w:rsid w:val="00C4401E"/>
    <w:rsid w:val="00C45129"/>
    <w:rsid w:val="00C47413"/>
    <w:rsid w:val="00C47C33"/>
    <w:rsid w:val="00C50D4C"/>
    <w:rsid w:val="00C55B68"/>
    <w:rsid w:val="00C57A2C"/>
    <w:rsid w:val="00C628F0"/>
    <w:rsid w:val="00C744E9"/>
    <w:rsid w:val="00C76502"/>
    <w:rsid w:val="00C9254D"/>
    <w:rsid w:val="00C934CB"/>
    <w:rsid w:val="00C94AF4"/>
    <w:rsid w:val="00CA33CF"/>
    <w:rsid w:val="00CB01C8"/>
    <w:rsid w:val="00CB7140"/>
    <w:rsid w:val="00CC2C59"/>
    <w:rsid w:val="00CD5260"/>
    <w:rsid w:val="00CE1B5A"/>
    <w:rsid w:val="00CE2730"/>
    <w:rsid w:val="00CE43F2"/>
    <w:rsid w:val="00CE540C"/>
    <w:rsid w:val="00CE6EFA"/>
    <w:rsid w:val="00CF547C"/>
    <w:rsid w:val="00D03375"/>
    <w:rsid w:val="00D04171"/>
    <w:rsid w:val="00D104B7"/>
    <w:rsid w:val="00D115F7"/>
    <w:rsid w:val="00D1181D"/>
    <w:rsid w:val="00D24FC7"/>
    <w:rsid w:val="00D25FA6"/>
    <w:rsid w:val="00D31F72"/>
    <w:rsid w:val="00D33C06"/>
    <w:rsid w:val="00D427A8"/>
    <w:rsid w:val="00D47FA5"/>
    <w:rsid w:val="00D5174E"/>
    <w:rsid w:val="00D52699"/>
    <w:rsid w:val="00D5527E"/>
    <w:rsid w:val="00D60A01"/>
    <w:rsid w:val="00D60EF4"/>
    <w:rsid w:val="00D63503"/>
    <w:rsid w:val="00D800BC"/>
    <w:rsid w:val="00D927E9"/>
    <w:rsid w:val="00D95E10"/>
    <w:rsid w:val="00DA01FD"/>
    <w:rsid w:val="00DA1B85"/>
    <w:rsid w:val="00DA30CF"/>
    <w:rsid w:val="00DA3BB0"/>
    <w:rsid w:val="00DA5037"/>
    <w:rsid w:val="00DA7875"/>
    <w:rsid w:val="00DB46E1"/>
    <w:rsid w:val="00DC06EA"/>
    <w:rsid w:val="00DC58C2"/>
    <w:rsid w:val="00DD0E72"/>
    <w:rsid w:val="00DD3FF8"/>
    <w:rsid w:val="00DE0590"/>
    <w:rsid w:val="00DE0B22"/>
    <w:rsid w:val="00DF265E"/>
    <w:rsid w:val="00DF3FCD"/>
    <w:rsid w:val="00DF46A9"/>
    <w:rsid w:val="00DF5726"/>
    <w:rsid w:val="00DF7046"/>
    <w:rsid w:val="00E1055C"/>
    <w:rsid w:val="00E1094A"/>
    <w:rsid w:val="00E128A9"/>
    <w:rsid w:val="00E12FFF"/>
    <w:rsid w:val="00E13584"/>
    <w:rsid w:val="00E16169"/>
    <w:rsid w:val="00E16340"/>
    <w:rsid w:val="00E202FF"/>
    <w:rsid w:val="00E235C1"/>
    <w:rsid w:val="00E24BDF"/>
    <w:rsid w:val="00E25120"/>
    <w:rsid w:val="00E30B92"/>
    <w:rsid w:val="00E31FB4"/>
    <w:rsid w:val="00E3349D"/>
    <w:rsid w:val="00E43DD0"/>
    <w:rsid w:val="00E441C8"/>
    <w:rsid w:val="00E454A7"/>
    <w:rsid w:val="00E455B1"/>
    <w:rsid w:val="00E51950"/>
    <w:rsid w:val="00E51BC9"/>
    <w:rsid w:val="00E51D90"/>
    <w:rsid w:val="00E54CA8"/>
    <w:rsid w:val="00E54D9A"/>
    <w:rsid w:val="00E61410"/>
    <w:rsid w:val="00E6272E"/>
    <w:rsid w:val="00E70F79"/>
    <w:rsid w:val="00E711DB"/>
    <w:rsid w:val="00E73B1A"/>
    <w:rsid w:val="00E7476F"/>
    <w:rsid w:val="00E81A6C"/>
    <w:rsid w:val="00E824B9"/>
    <w:rsid w:val="00E85B8F"/>
    <w:rsid w:val="00E912F5"/>
    <w:rsid w:val="00E958D8"/>
    <w:rsid w:val="00E972B0"/>
    <w:rsid w:val="00EA0EA4"/>
    <w:rsid w:val="00EA5EC7"/>
    <w:rsid w:val="00EB1B24"/>
    <w:rsid w:val="00EC2EC9"/>
    <w:rsid w:val="00EC386F"/>
    <w:rsid w:val="00EC3AD3"/>
    <w:rsid w:val="00EC42D2"/>
    <w:rsid w:val="00ED4C10"/>
    <w:rsid w:val="00ED701C"/>
    <w:rsid w:val="00EE77F5"/>
    <w:rsid w:val="00F018C9"/>
    <w:rsid w:val="00F0333C"/>
    <w:rsid w:val="00F044B1"/>
    <w:rsid w:val="00F07308"/>
    <w:rsid w:val="00F1274D"/>
    <w:rsid w:val="00F13240"/>
    <w:rsid w:val="00F147A8"/>
    <w:rsid w:val="00F22276"/>
    <w:rsid w:val="00F275C7"/>
    <w:rsid w:val="00F308A5"/>
    <w:rsid w:val="00F34876"/>
    <w:rsid w:val="00F34BB4"/>
    <w:rsid w:val="00F459A0"/>
    <w:rsid w:val="00F53B9C"/>
    <w:rsid w:val="00F57ADB"/>
    <w:rsid w:val="00F6300F"/>
    <w:rsid w:val="00F63D22"/>
    <w:rsid w:val="00F64C50"/>
    <w:rsid w:val="00F72DF1"/>
    <w:rsid w:val="00F82F8B"/>
    <w:rsid w:val="00F83964"/>
    <w:rsid w:val="00F83FF3"/>
    <w:rsid w:val="00F86315"/>
    <w:rsid w:val="00F86573"/>
    <w:rsid w:val="00F912D5"/>
    <w:rsid w:val="00F96E21"/>
    <w:rsid w:val="00F97697"/>
    <w:rsid w:val="00FA54A1"/>
    <w:rsid w:val="00FB34E1"/>
    <w:rsid w:val="00FB7F13"/>
    <w:rsid w:val="00FC4411"/>
    <w:rsid w:val="00FC5FC1"/>
    <w:rsid w:val="00FD1861"/>
    <w:rsid w:val="00FD3F0A"/>
    <w:rsid w:val="00FE1DB8"/>
    <w:rsid w:val="00FE63EE"/>
    <w:rsid w:val="00FF1A34"/>
    <w:rsid w:val="00FF1F45"/>
    <w:rsid w:val="00FF6364"/>
    <w:rsid w:val="00FF68E7"/>
    <w:rsid w:val="00FF774C"/>
    <w:rsid w:val="00FF793A"/>
    <w:rsid w:val="011E4E29"/>
    <w:rsid w:val="02E775BE"/>
    <w:rsid w:val="03DD420A"/>
    <w:rsid w:val="04640BF4"/>
    <w:rsid w:val="0A6015C3"/>
    <w:rsid w:val="0D9D726C"/>
    <w:rsid w:val="106262D5"/>
    <w:rsid w:val="12942E78"/>
    <w:rsid w:val="13575389"/>
    <w:rsid w:val="13585647"/>
    <w:rsid w:val="139669DE"/>
    <w:rsid w:val="16703D30"/>
    <w:rsid w:val="1AFD65A5"/>
    <w:rsid w:val="1DA6545A"/>
    <w:rsid w:val="1DFB3A85"/>
    <w:rsid w:val="22CA4A98"/>
    <w:rsid w:val="263D0A1A"/>
    <w:rsid w:val="27785FD3"/>
    <w:rsid w:val="29E83497"/>
    <w:rsid w:val="2BB115C0"/>
    <w:rsid w:val="2D4E2E77"/>
    <w:rsid w:val="307E659F"/>
    <w:rsid w:val="30D76C2C"/>
    <w:rsid w:val="327B63FF"/>
    <w:rsid w:val="37491EEC"/>
    <w:rsid w:val="403B14ED"/>
    <w:rsid w:val="404D1FA9"/>
    <w:rsid w:val="40AE6AD7"/>
    <w:rsid w:val="40FC429A"/>
    <w:rsid w:val="43004B8D"/>
    <w:rsid w:val="4321341B"/>
    <w:rsid w:val="446C7C3B"/>
    <w:rsid w:val="458A7798"/>
    <w:rsid w:val="49F80334"/>
    <w:rsid w:val="4BA22F7F"/>
    <w:rsid w:val="4DFE67F8"/>
    <w:rsid w:val="4FE36E6B"/>
    <w:rsid w:val="50926B7A"/>
    <w:rsid w:val="536445AB"/>
    <w:rsid w:val="55E415C2"/>
    <w:rsid w:val="566D1C6F"/>
    <w:rsid w:val="5BC22182"/>
    <w:rsid w:val="5D7D41C8"/>
    <w:rsid w:val="61765CF4"/>
    <w:rsid w:val="61E52FC6"/>
    <w:rsid w:val="621E68B5"/>
    <w:rsid w:val="62971CF3"/>
    <w:rsid w:val="6323562B"/>
    <w:rsid w:val="641D7A0E"/>
    <w:rsid w:val="679C1D56"/>
    <w:rsid w:val="68A50AA3"/>
    <w:rsid w:val="6A04089F"/>
    <w:rsid w:val="6D3F0900"/>
    <w:rsid w:val="6DAA6126"/>
    <w:rsid w:val="70543B2D"/>
    <w:rsid w:val="723739BE"/>
    <w:rsid w:val="74021F77"/>
    <w:rsid w:val="75585173"/>
    <w:rsid w:val="75AF2DA2"/>
    <w:rsid w:val="79AA7440"/>
    <w:rsid w:val="7B4A52C9"/>
    <w:rsid w:val="7C2F22CC"/>
    <w:rsid w:val="7CD76EE1"/>
    <w:rsid w:val="7E5D32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933C38"/>
    <w:pPr>
      <w:widowControl w:val="0"/>
      <w:jc w:val="both"/>
    </w:pPr>
    <w:rPr>
      <w:rFonts w:ascii="Calibri" w:hAnsi="Calibri" w:cs="Calibri"/>
      <w:szCs w:val="21"/>
    </w:rPr>
  </w:style>
  <w:style w:type="character" w:default="1" w:styleId="DefaultParagraphFont">
    <w:name w:val="Default Paragraph Font"/>
    <w:link w:val="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link w:val="BodyTextChar"/>
    <w:uiPriority w:val="99"/>
    <w:rsid w:val="00933C38"/>
    <w:pPr>
      <w:ind w:left="1548"/>
    </w:pPr>
    <w:rPr>
      <w:kern w:val="0"/>
      <w:sz w:val="20"/>
      <w:szCs w:val="20"/>
    </w:rPr>
  </w:style>
  <w:style w:type="character" w:customStyle="1" w:styleId="BodyTextChar">
    <w:name w:val="Body Text Char"/>
    <w:basedOn w:val="DefaultParagraphFont"/>
    <w:link w:val="BodyText"/>
    <w:uiPriority w:val="99"/>
    <w:semiHidden/>
    <w:locked/>
    <w:rsid w:val="007104CE"/>
    <w:rPr>
      <w:rFonts w:ascii="Calibri" w:hAnsi="Calibri" w:cs="Calibri"/>
      <w:sz w:val="21"/>
      <w:szCs w:val="21"/>
    </w:rPr>
  </w:style>
  <w:style w:type="paragraph" w:styleId="BodyTextFirstIndent">
    <w:name w:val="Body Text First Indent"/>
    <w:basedOn w:val="BodyText"/>
    <w:link w:val="BodyTextFirstIndentChar"/>
    <w:uiPriority w:val="99"/>
    <w:rsid w:val="00933C38"/>
    <w:pPr>
      <w:ind w:firstLineChars="100" w:firstLine="420"/>
    </w:pPr>
  </w:style>
  <w:style w:type="character" w:customStyle="1" w:styleId="BodyTextFirstIndentChar">
    <w:name w:val="Body Text First Indent Char"/>
    <w:basedOn w:val="BodyTextChar"/>
    <w:link w:val="BodyTextFirstIndent"/>
    <w:uiPriority w:val="99"/>
    <w:semiHidden/>
    <w:locked/>
    <w:rsid w:val="007104CE"/>
  </w:style>
  <w:style w:type="paragraph" w:styleId="BodyText2">
    <w:name w:val="Body Text 2"/>
    <w:basedOn w:val="Normal"/>
    <w:link w:val="BodyText2Char"/>
    <w:uiPriority w:val="99"/>
    <w:rsid w:val="00933C38"/>
    <w:pPr>
      <w:widowControl/>
      <w:spacing w:before="100" w:beforeAutospacing="1" w:after="100" w:afterAutospacing="1"/>
      <w:jc w:val="left"/>
    </w:pPr>
    <w:rPr>
      <w:kern w:val="0"/>
      <w:sz w:val="20"/>
      <w:szCs w:val="20"/>
    </w:rPr>
  </w:style>
  <w:style w:type="character" w:customStyle="1" w:styleId="BodyText2Char">
    <w:name w:val="Body Text 2 Char"/>
    <w:basedOn w:val="DefaultParagraphFont"/>
    <w:link w:val="BodyText2"/>
    <w:uiPriority w:val="99"/>
    <w:semiHidden/>
    <w:locked/>
    <w:rsid w:val="007104CE"/>
    <w:rPr>
      <w:rFonts w:ascii="Calibri" w:hAnsi="Calibri" w:cs="Calibri"/>
      <w:sz w:val="21"/>
      <w:szCs w:val="21"/>
    </w:rPr>
  </w:style>
  <w:style w:type="paragraph" w:styleId="BalloonText">
    <w:name w:val="Balloon Text"/>
    <w:basedOn w:val="Normal"/>
    <w:link w:val="BalloonTextChar"/>
    <w:uiPriority w:val="99"/>
    <w:semiHidden/>
    <w:rsid w:val="00933C38"/>
    <w:rPr>
      <w:sz w:val="18"/>
      <w:szCs w:val="18"/>
    </w:rPr>
  </w:style>
  <w:style w:type="character" w:customStyle="1" w:styleId="BalloonTextChar">
    <w:name w:val="Balloon Text Char"/>
    <w:basedOn w:val="DefaultParagraphFont"/>
    <w:link w:val="BalloonText"/>
    <w:uiPriority w:val="99"/>
    <w:semiHidden/>
    <w:locked/>
    <w:rsid w:val="00933C38"/>
    <w:rPr>
      <w:rFonts w:ascii="Calibri" w:eastAsia="宋体" w:hAnsi="Calibri" w:cs="Calibri"/>
      <w:sz w:val="18"/>
      <w:szCs w:val="18"/>
    </w:rPr>
  </w:style>
  <w:style w:type="paragraph" w:styleId="Footer">
    <w:name w:val="footer"/>
    <w:basedOn w:val="Normal"/>
    <w:link w:val="FooterChar"/>
    <w:uiPriority w:val="99"/>
    <w:rsid w:val="00933C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3C38"/>
    <w:rPr>
      <w:rFonts w:ascii="Calibri" w:eastAsia="宋体" w:hAnsi="Calibri" w:cs="Calibri"/>
      <w:sz w:val="18"/>
      <w:szCs w:val="18"/>
    </w:rPr>
  </w:style>
  <w:style w:type="paragraph" w:styleId="Header">
    <w:name w:val="header"/>
    <w:basedOn w:val="Normal"/>
    <w:link w:val="HeaderChar"/>
    <w:uiPriority w:val="99"/>
    <w:semiHidden/>
    <w:rsid w:val="00933C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33C38"/>
    <w:rPr>
      <w:rFonts w:ascii="Calibri" w:eastAsia="宋体" w:hAnsi="Calibri" w:cs="Calibri"/>
      <w:sz w:val="18"/>
      <w:szCs w:val="18"/>
    </w:rPr>
  </w:style>
  <w:style w:type="character" w:styleId="Emphasis">
    <w:name w:val="Emphasis"/>
    <w:basedOn w:val="DefaultParagraphFont"/>
    <w:uiPriority w:val="99"/>
    <w:qFormat/>
    <w:rsid w:val="00933C38"/>
    <w:rPr>
      <w:i/>
      <w:iCs/>
    </w:rPr>
  </w:style>
  <w:style w:type="character" w:styleId="Hyperlink">
    <w:name w:val="Hyperlink"/>
    <w:basedOn w:val="DefaultParagraphFont"/>
    <w:uiPriority w:val="99"/>
    <w:semiHidden/>
    <w:rsid w:val="00933C38"/>
    <w:rPr>
      <w:color w:val="0000FF"/>
      <w:u w:val="single"/>
    </w:rPr>
  </w:style>
  <w:style w:type="paragraph" w:styleId="ListParagraph">
    <w:name w:val="List Paragraph"/>
    <w:basedOn w:val="Normal"/>
    <w:uiPriority w:val="99"/>
    <w:qFormat/>
    <w:rsid w:val="00933C38"/>
    <w:pPr>
      <w:ind w:firstLineChars="200" w:firstLine="420"/>
    </w:pPr>
  </w:style>
  <w:style w:type="character" w:customStyle="1" w:styleId="1">
    <w:name w:val="页码1"/>
    <w:basedOn w:val="DefaultParagraphFont"/>
    <w:uiPriority w:val="99"/>
    <w:rsid w:val="00933C38"/>
  </w:style>
  <w:style w:type="character" w:styleId="PageNumber">
    <w:name w:val="page number"/>
    <w:basedOn w:val="DefaultParagraphFont"/>
    <w:uiPriority w:val="99"/>
    <w:rsid w:val="007D6C61"/>
  </w:style>
  <w:style w:type="paragraph" w:customStyle="1" w:styleId="CharCharCharCharCharCharChar">
    <w:name w:val="Char Char Char Char Char Char Char"/>
    <w:basedOn w:val="Normal"/>
    <w:link w:val="DefaultParagraphFont"/>
    <w:uiPriority w:val="99"/>
    <w:rsid w:val="00B6089B"/>
    <w:pPr>
      <w:spacing w:line="360" w:lineRule="auto"/>
      <w:ind w:firstLineChars="200" w:firstLine="200"/>
    </w:pPr>
    <w:rPr>
      <w:rFonts w:ascii="Times New Roman" w:hAnsi="Times New Roman" w:cs="Times New Roman"/>
    </w:rPr>
  </w:style>
  <w:style w:type="paragraph" w:styleId="PlainText">
    <w:name w:val="Plain Text"/>
    <w:basedOn w:val="Normal"/>
    <w:link w:val="PlainTextChar"/>
    <w:uiPriority w:val="99"/>
    <w:locked/>
    <w:rsid w:val="00B6089B"/>
    <w:rPr>
      <w:rFonts w:ascii="宋体" w:hAnsi="Courier New" w:cs="宋体"/>
    </w:rPr>
  </w:style>
  <w:style w:type="character" w:customStyle="1" w:styleId="PlainTextChar">
    <w:name w:val="Plain Text Char"/>
    <w:basedOn w:val="DefaultParagraphFont"/>
    <w:link w:val="PlainText"/>
    <w:uiPriority w:val="99"/>
    <w:semiHidden/>
    <w:locked/>
    <w:rsid w:val="00B6089B"/>
    <w:rPr>
      <w:rFonts w:ascii="宋体" w:eastAsia="宋体" w:hAnsi="Courier New" w:cs="宋体"/>
      <w:kern w:val="2"/>
      <w:sz w:val="21"/>
      <w:szCs w:val="21"/>
      <w:lang w:val="en-US" w:eastAsia="zh-CN"/>
    </w:rPr>
  </w:style>
  <w:style w:type="character" w:customStyle="1" w:styleId="CharChar">
    <w:name w:val="通政办发 Char Char"/>
    <w:basedOn w:val="DefaultParagraphFont"/>
    <w:link w:val="a"/>
    <w:uiPriority w:val="99"/>
    <w:locked/>
    <w:rsid w:val="00B6089B"/>
    <w:rPr>
      <w:rFonts w:ascii="仿宋_GB2312" w:eastAsia="仿宋_GB2312" w:cs="仿宋_GB2312"/>
      <w:kern w:val="2"/>
      <w:sz w:val="32"/>
      <w:szCs w:val="32"/>
    </w:rPr>
  </w:style>
  <w:style w:type="paragraph" w:customStyle="1" w:styleId="a">
    <w:name w:val="通政办发"/>
    <w:basedOn w:val="Normal"/>
    <w:link w:val="CharChar"/>
    <w:uiPriority w:val="99"/>
    <w:rsid w:val="00B6089B"/>
    <w:pPr>
      <w:snapToGrid w:val="0"/>
      <w:spacing w:line="600" w:lineRule="exact"/>
      <w:jc w:val="center"/>
    </w:pPr>
    <w:rPr>
      <w:rFonts w:ascii="仿宋_GB2312" w:eastAsia="仿宋_GB2312" w:hAnsi="Times New Roman" w:cs="仿宋_GB2312"/>
      <w:noProof/>
      <w:sz w:val="32"/>
      <w:szCs w:val="3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338</TotalTime>
  <Pages>33</Pages>
  <Words>1791</Words>
  <Characters>10213</Characters>
  <Application>Microsoft Office Outlook</Application>
  <DocSecurity>0</DocSecurity>
  <Lines>0</Lines>
  <Paragraphs>0</Paragraphs>
  <ScaleCrop>false</ScaleCrop>
  <Company>Lee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lenovo</cp:lastModifiedBy>
  <cp:revision>40</cp:revision>
  <cp:lastPrinted>2021-02-22T07:40:00Z</cp:lastPrinted>
  <dcterms:created xsi:type="dcterms:W3CDTF">2021-01-18T01:02:00Z</dcterms:created>
  <dcterms:modified xsi:type="dcterms:W3CDTF">2021-02-22T07:42:00Z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