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通州区人民政府</w:t>
      </w:r>
      <w:r>
        <w:rPr>
          <w:rFonts w:hint="eastAsia" w:ascii="黑体" w:hAnsi="黑体" w:eastAsia="黑体" w:cs="黑体"/>
          <w:sz w:val="44"/>
          <w:szCs w:val="44"/>
        </w:rPr>
        <w:t>决定废止的规范性文件目录</w:t>
      </w:r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16件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tbl>
      <w:tblPr>
        <w:tblStyle w:val="3"/>
        <w:tblW w:w="14313" w:type="dxa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17"/>
        <w:gridCol w:w="7808"/>
        <w:gridCol w:w="166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件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废止理由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建议废止单位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通政办发〔2006〕27号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北京市通州区人民政府办公室关于《加强日常烟花爆竹安全管理工作》的通知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通政办发〔2007〕20号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北京市通州区人民政府办公室关于印发《通州区职业卫生监督管理暂行办法》的通知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〔2012〕26号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北京市通州区人民政府关于印发《通州区扶持科技创新人才实施办法》的通知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〔2013〕45号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北京市通州区人民政府关于印发《通州区国有资本收益收缴管理暂行办法》的通知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〔2013〕46号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北京市通州区人民政府关于印发《通州区国有资本经营预算管理暂行办法》的通知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〔2014〕18号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北京市通州区人民政府关于印发《北京市通州区大运河森林公园管理办法》的通知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通政办发〔2017〕4号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北京市通州区人民政府办公室关于印发《通州区人才公寓管理办法》的通知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区住房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城乡建设委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通政办发〔2017〕11号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北京市通州区人民政府办公室印发《关于进一步加强政府投资项目资金管理暂行办法》的通知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通政办发〔2017〕26号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北京市通州区人民政府办公室关于印发《通州区引进高层次人才创新团队实施细则》的通知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〔2018〕24号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北京市通州区人民政府关于印发《政府投资信息化项目管理办法的》通知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区经济和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通政办发〔2019〕6号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北京市通州区人民政府办公室关于印发《通州区农村产权交易管理办法（试行）》的通知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通政办发〔2021〕1号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北京市通州区人民政府办公室印发《关于加强推进张家湾设计小镇与城市科技产业发展若干措施》的通知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中关村通州园管理委员会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〔2021〕7号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 北京市地方金融监督管理局关于印发《北京城市副中心促进金融业发展措施》的通知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通政办发〔2021〕6号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北京市通州区人民政府办公室印发《关于加快推进国家网络安全产业园区（通州园）产业发展若干措施（试行）》的通知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区经济和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通政办发〔2022〕2号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北京市通州区人民政府办公室关于印发《通州区支持基础设施领域不动产投资信托基金(REITs)发展措施（试行）》和《通州区支持私募股权二级市场基金集聚发展措施（试行）》的通知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通政办发〔2022〕27号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北京市通州区人民政府办公室《关于印发北京城市副中心（通州区）促进商务经济高质量发展若干措施》的通知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已不适用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区商务局</w:t>
            </w:r>
          </w:p>
        </w:tc>
      </w:tr>
    </w:tbl>
    <w:p>
      <w:pPr>
        <w:bidi w:val="0"/>
        <w:ind w:firstLine="295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797" w:right="1440" w:bottom="1489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NmQ3YjNlZDdkNzdmY2JkNzcxZDgzNmVjZTVjNDYifQ=="/>
    <w:docVar w:name="KSO_WPS_MARK_KEY" w:val="8ebf2e50-2bf7-42a6-bcff-a0fdce93ff33"/>
  </w:docVars>
  <w:rsids>
    <w:rsidRoot w:val="5B972161"/>
    <w:rsid w:val="5B9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0"/>
    <w:pPr>
      <w:widowControl w:val="0"/>
      <w:spacing w:line="580" w:lineRule="exact"/>
      <w:ind w:firstLine="720" w:firstLineChars="200"/>
    </w:pPr>
    <w:rPr>
      <w:rFonts w:ascii="Calibri" w:hAnsi="Calibri" w:eastAsia="楷体" w:cs="Times New Roman"/>
      <w:kern w:val="2"/>
      <w:sz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2025-05-09T06:15:00Z</dcterms:created>
  <dc:creator>圃天之尚</dc:creator>
  <cp:lastModifiedBy>圃天之尚</cp:lastModifiedBy>
  <dcterms:modified xsi:type="dcterms:W3CDTF">2025-05-09T06:15:36Z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F9F3EDFE01874C19BE74779591C43EF7</vt:lpwstr>
  </property>
</Properties>
</file>