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关于公布2024年通州区危化行业第一批安全生产标准化三级达标企业的公告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促进危险化学品企业安全生产标准化工作规范化、精细化、科学化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2024年危化行业第一批共有3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附件：2024年通州区危化行业安全生产标准化三级达标企业目录（第一批）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2022年1月3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895177E"/>
    <w:rsid w:val="0B68411C"/>
    <w:rsid w:val="0BE60A65"/>
    <w:rsid w:val="0C6B4724"/>
    <w:rsid w:val="110C43DD"/>
    <w:rsid w:val="1A3B56A7"/>
    <w:rsid w:val="1B9C6406"/>
    <w:rsid w:val="22F27FB9"/>
    <w:rsid w:val="2A465512"/>
    <w:rsid w:val="2D6E61D8"/>
    <w:rsid w:val="2F574D44"/>
    <w:rsid w:val="374B585D"/>
    <w:rsid w:val="38010D55"/>
    <w:rsid w:val="40B911DE"/>
    <w:rsid w:val="40ED757C"/>
    <w:rsid w:val="41A50618"/>
    <w:rsid w:val="429A441E"/>
    <w:rsid w:val="43C340C8"/>
    <w:rsid w:val="45D948C3"/>
    <w:rsid w:val="465D1B6D"/>
    <w:rsid w:val="4C6D5FC8"/>
    <w:rsid w:val="4FC02714"/>
    <w:rsid w:val="58ED5495"/>
    <w:rsid w:val="5DA325E8"/>
    <w:rsid w:val="60293D8B"/>
    <w:rsid w:val="60A8115D"/>
    <w:rsid w:val="62F6595E"/>
    <w:rsid w:val="63831F5E"/>
    <w:rsid w:val="64D341A3"/>
    <w:rsid w:val="69327924"/>
    <w:rsid w:val="6DE5296A"/>
    <w:rsid w:val="6F705DD4"/>
    <w:rsid w:val="745C735A"/>
    <w:rsid w:val="76BE0AEB"/>
    <w:rsid w:val="770D562D"/>
    <w:rsid w:val="78004132"/>
    <w:rsid w:val="7B0E23B2"/>
    <w:rsid w:val="7D5E522E"/>
    <w:rsid w:val="EF7F0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2016-12-14T16:51:00Z</dcterms:created>
  <dc:creator>a</dc:creator>
  <cp:lastModifiedBy>幸福像花儿</cp:lastModifiedBy>
  <cp:lastPrinted>2022-01-30T22:32:00Z</cp:lastPrinted>
  <dcterms:modified xsi:type="dcterms:W3CDTF">2024-01-03T09:56:42Z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