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关于延长2022年度北京市高新技术企业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认定申报受理时间的通知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根据企业需求，为做好企业申报高新技术企业认定服务工作，经研究，现将2022年度北京市高新技术企业认定申报受理时间延长至2022年11月10日（星期四）。请企业合理安排工作进度，在规定期限内参与申报。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北京市科学技术委员会、中关村科技园区管理委员会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2022年9月28日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7171F"/>
    <w:rsid w:val="FC7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2022-09-29T10:19:00Z</dcterms:created>
  <dc:creator>品学兼优儿童</dc:creator>
  <cp:lastModifiedBy>品学兼优儿童</cp:lastModifiedBy>
  <dcterms:modified xsi:type="dcterms:W3CDTF">2022-09-29T10:22:16Z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