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附件：</w:t>
      </w:r>
    </w:p>
    <w:p>
      <w:pPr>
        <w:pStyle w:val="16"/>
        <w:bidi w:val="0"/>
        <w:rPr>
          <w:rFonts w:hint="eastAsia"/>
        </w:rPr>
      </w:pPr>
      <w:bookmarkStart w:id="0" w:name="_GoBack"/>
      <w:r>
        <w:rPr>
          <w:rFonts w:hint="eastAsia"/>
        </w:rPr>
        <w:t>202</w:t>
      </w:r>
      <w:r>
        <w:rPr>
          <w:rFonts w:hint="eastAsia"/>
          <w:lang w:val="en-US" w:eastAsia="zh-CN"/>
        </w:rPr>
        <w:t>3</w:t>
      </w:r>
      <w:r>
        <w:rPr>
          <w:rFonts w:hint="eastAsia"/>
        </w:rPr>
        <w:t>年</w:t>
      </w:r>
      <w:r>
        <w:rPr>
          <w:rFonts w:hint="eastAsia"/>
          <w:lang w:eastAsia="zh-CN"/>
        </w:rPr>
        <w:t>度</w:t>
      </w:r>
      <w:r>
        <w:rPr>
          <w:rFonts w:hint="eastAsia"/>
        </w:rPr>
        <w:t>通州区科普储备项目</w:t>
      </w:r>
      <w:r>
        <w:rPr>
          <w:rFonts w:hint="eastAsia"/>
          <w:lang w:eastAsia="zh-CN"/>
        </w:rPr>
        <w:t>方案</w:t>
      </w:r>
      <w:r>
        <w:rPr>
          <w:rFonts w:hint="eastAsia"/>
        </w:rPr>
        <w:t>申报表</w:t>
      </w:r>
    </w:p>
    <w:bookmarkEnd w:id="0"/>
    <w:p>
      <w:pPr>
        <w:jc w:val="center"/>
        <w:rPr>
          <w:rFonts w:hint="eastAsia" w:ascii="方正小标宋_GBK" w:hAnsi="宋体" w:eastAsia="方正小标宋_GBK"/>
          <w:b/>
          <w:sz w:val="44"/>
          <w:szCs w:val="44"/>
        </w:rPr>
      </w:pPr>
    </w:p>
    <w:p>
      <w:pPr>
        <w:ind w:left="0" w:leftChars="0" w:firstLine="0" w:firstLineChars="0"/>
        <w:jc w:val="both"/>
        <w:rPr>
          <w:rFonts w:ascii="方正小标宋_GBK" w:hAnsi="宋体" w:eastAsia="方正小标宋_GBK"/>
          <w:b/>
          <w:sz w:val="44"/>
          <w:szCs w:val="44"/>
        </w:rPr>
      </w:pPr>
      <w:r>
        <w:rPr>
          <w:rFonts w:hint="eastAsia" w:ascii="宋体" w:hAnsi="宋体" w:cs="宋体"/>
          <w:kern w:val="0"/>
          <w:sz w:val="24"/>
          <w:lang w:eastAsia="zh-CN"/>
        </w:rPr>
        <w:t>申报项目类别：（参考征集方向）</w:t>
      </w:r>
      <w:r>
        <w:rPr>
          <w:rFonts w:hint="eastAsia" w:ascii="方正小标宋_GBK" w:hAnsi="宋体" w:eastAsia="方正小标宋_GBK"/>
          <w:b/>
          <w:sz w:val="44"/>
          <w:szCs w:val="44"/>
        </w:rPr>
        <w:fldChar w:fldCharType="begin"/>
      </w:r>
      <w:r>
        <w:rPr>
          <w:rFonts w:hint="eastAsia" w:ascii="方正小标宋_GBK" w:hAnsi="宋体" w:eastAsia="方正小标宋_GBK"/>
          <w:b/>
          <w:sz w:val="44"/>
          <w:szCs w:val="44"/>
        </w:rPr>
        <w:instrText xml:space="preserve"> MERGEFIELD  TableStart:unit  \* MERGEFORMAT </w:instrText>
      </w:r>
      <w:r>
        <w:rPr>
          <w:rFonts w:hint="eastAsia" w:ascii="方正小标宋_GBK" w:hAnsi="宋体" w:eastAsia="方正小标宋_GBK"/>
          <w:b/>
          <w:sz w:val="44"/>
          <w:szCs w:val="44"/>
        </w:rPr>
        <w:fldChar w:fldCharType="end"/>
      </w:r>
    </w:p>
    <w:tbl>
      <w:tblPr>
        <w:tblStyle w:val="11"/>
        <w:tblW w:w="914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462"/>
        <w:gridCol w:w="4"/>
        <w:gridCol w:w="191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ascii="宋体" w:hAnsi="宋体" w:cs="宋体"/>
                <w:kern w:val="0"/>
                <w:sz w:val="24"/>
              </w:rPr>
            </w:pPr>
            <w:r>
              <w:rPr>
                <w:rFonts w:hint="eastAsia" w:ascii="宋体" w:hAnsi="宋体" w:cs="宋体"/>
                <w:kern w:val="0"/>
                <w:sz w:val="24"/>
                <w:lang w:eastAsia="zh-CN"/>
              </w:rPr>
              <w:t>项目方案</w:t>
            </w:r>
            <w:r>
              <w:rPr>
                <w:rFonts w:ascii="宋体" w:hAnsi="宋体" w:cs="宋体"/>
                <w:kern w:val="0"/>
                <w:sz w:val="24"/>
              </w:rPr>
              <w:t>名称</w:t>
            </w:r>
          </w:p>
        </w:tc>
        <w:tc>
          <w:tcPr>
            <w:tcW w:w="6874" w:type="dxa"/>
            <w:gridSpan w:val="4"/>
            <w:noWrap w:val="0"/>
            <w:vAlign w:val="center"/>
          </w:tcPr>
          <w:p>
            <w:pPr>
              <w:keepNext w:val="0"/>
              <w:keepLines w:val="0"/>
              <w:pageBreakBefore w:val="0"/>
              <w:widowControl w:val="0"/>
              <w:kinsoku/>
              <w:overflowPunct/>
              <w:topLinePunct w:val="0"/>
              <w:bidi w:val="0"/>
              <w:adjustRightInd/>
              <w:snapToGrid/>
              <w:spacing w:line="480" w:lineRule="auto"/>
              <w:ind w:firstLine="0" w:firstLineChars="0"/>
              <w:textAlignment w:val="auto"/>
              <w:rPr>
                <w:rFonts w:hint="default" w:ascii="宋体" w:hAnsi="宋体"/>
                <w:sz w:val="24"/>
                <w:lang w:val="en-US" w:eastAsia="zh-CN"/>
              </w:rPr>
            </w:pPr>
            <w:r>
              <w:rPr>
                <w:rFonts w:hint="eastAsia" w:ascii="宋体" w:hAnsi="宋体"/>
                <w:sz w:val="24"/>
                <w:lang w:val="en-US" w:eastAsia="zh-CN"/>
              </w:rPr>
              <w:t>如：**镇科普体验展厅建设、**街道科普活动站建设、**基地科普能力提升（名字直接体现核心任务）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eastAsia="宋体" w:cs="宋体"/>
                <w:kern w:val="0"/>
                <w:sz w:val="24"/>
                <w:lang w:eastAsia="zh-CN"/>
              </w:rPr>
            </w:pPr>
            <w:r>
              <w:rPr>
                <w:rFonts w:hint="eastAsia" w:ascii="宋体" w:hAnsi="宋体" w:cs="宋体"/>
                <w:kern w:val="0"/>
                <w:sz w:val="24"/>
                <w:lang w:eastAsia="zh-CN"/>
              </w:rPr>
              <w:t>申报</w:t>
            </w:r>
            <w:r>
              <w:rPr>
                <w:rFonts w:hint="eastAsia" w:ascii="宋体" w:hAnsi="宋体" w:cs="宋体"/>
                <w:kern w:val="0"/>
                <w:sz w:val="24"/>
              </w:rPr>
              <w:t>单位</w:t>
            </w:r>
            <w:r>
              <w:rPr>
                <w:rFonts w:hint="eastAsia" w:ascii="宋体" w:hAnsi="宋体" w:cs="宋体"/>
                <w:kern w:val="0"/>
                <w:sz w:val="24"/>
                <w:lang w:eastAsia="zh-CN"/>
              </w:rPr>
              <w:t>名称</w:t>
            </w:r>
          </w:p>
        </w:tc>
        <w:tc>
          <w:tcPr>
            <w:tcW w:w="6874" w:type="dxa"/>
            <w:gridSpan w:val="4"/>
            <w:noWrap w:val="0"/>
            <w:vAlign w:val="center"/>
          </w:tcPr>
          <w:p>
            <w:pPr>
              <w:keepNext w:val="0"/>
              <w:keepLines w:val="0"/>
              <w:pageBreakBefore w:val="0"/>
              <w:widowControl w:val="0"/>
              <w:kinsoku/>
              <w:overflowPunct/>
              <w:topLinePunct w:val="0"/>
              <w:bidi w:val="0"/>
              <w:adjustRightInd/>
              <w:snapToGrid/>
              <w:spacing w:line="480" w:lineRule="auto"/>
              <w:ind w:firstLine="0" w:firstLineChars="0"/>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eastAsia="宋体" w:cs="宋体"/>
                <w:kern w:val="0"/>
                <w:sz w:val="24"/>
                <w:lang w:eastAsia="zh-CN"/>
              </w:rPr>
            </w:pPr>
            <w:r>
              <w:rPr>
                <w:rFonts w:hint="eastAsia" w:ascii="宋体" w:hAnsi="宋体" w:cs="宋体"/>
                <w:kern w:val="0"/>
                <w:sz w:val="24"/>
                <w:lang w:eastAsia="zh-CN"/>
              </w:rPr>
              <w:t>申报单位地址</w:t>
            </w:r>
          </w:p>
        </w:tc>
        <w:tc>
          <w:tcPr>
            <w:tcW w:w="6874" w:type="dxa"/>
            <w:gridSpan w:val="4"/>
            <w:noWrap w:val="0"/>
            <w:vAlign w:val="center"/>
          </w:tcPr>
          <w:p>
            <w:pPr>
              <w:keepNext w:val="0"/>
              <w:keepLines w:val="0"/>
              <w:pageBreakBefore w:val="0"/>
              <w:widowControl w:val="0"/>
              <w:kinsoku/>
              <w:overflowPunct/>
              <w:topLinePunct w:val="0"/>
              <w:bidi w:val="0"/>
              <w:adjustRightInd/>
              <w:snapToGrid/>
              <w:spacing w:line="480" w:lineRule="auto"/>
              <w:ind w:firstLine="0" w:firstLineChars="0"/>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cs="宋体"/>
                <w:kern w:val="0"/>
                <w:sz w:val="24"/>
                <w:lang w:eastAsia="zh-CN"/>
              </w:rPr>
            </w:pPr>
            <w:r>
              <w:rPr>
                <w:rFonts w:hint="eastAsia" w:ascii="宋体" w:hAnsi="宋体" w:cs="宋体"/>
                <w:kern w:val="0"/>
                <w:sz w:val="24"/>
                <w:lang w:eastAsia="zh-CN"/>
              </w:rPr>
              <w:t>申报单位属性</w:t>
            </w:r>
          </w:p>
        </w:tc>
        <w:tc>
          <w:tcPr>
            <w:tcW w:w="2466" w:type="dxa"/>
            <w:gridSpan w:val="2"/>
            <w:noWrap w:val="0"/>
            <w:vAlign w:val="center"/>
          </w:tcPr>
          <w:p>
            <w:pPr>
              <w:keepNext w:val="0"/>
              <w:keepLines w:val="0"/>
              <w:pageBreakBefore w:val="0"/>
              <w:widowControl w:val="0"/>
              <w:kinsoku/>
              <w:overflowPunct/>
              <w:topLinePunct w:val="0"/>
              <w:bidi w:val="0"/>
              <w:adjustRightInd/>
              <w:snapToGrid/>
              <w:spacing w:line="480" w:lineRule="auto"/>
              <w:ind w:firstLine="0" w:firstLineChars="0"/>
              <w:textAlignment w:val="auto"/>
              <w:rPr>
                <w:rFonts w:ascii="宋体" w:hAnsi="宋体" w:cs="宋体"/>
                <w:kern w:val="0"/>
                <w:sz w:val="24"/>
              </w:rPr>
            </w:pPr>
          </w:p>
        </w:tc>
        <w:tc>
          <w:tcPr>
            <w:tcW w:w="1914"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hint="eastAsia" w:ascii="宋体" w:hAnsi="宋体" w:eastAsia="宋体" w:cs="宋体"/>
                <w:kern w:val="0"/>
                <w:sz w:val="24"/>
                <w:lang w:eastAsia="zh-CN"/>
              </w:rPr>
            </w:pPr>
            <w:r>
              <w:rPr>
                <w:rFonts w:hint="eastAsia" w:ascii="宋体" w:hAnsi="宋体" w:cs="宋体"/>
                <w:kern w:val="0"/>
                <w:sz w:val="24"/>
                <w:lang w:eastAsia="zh-CN"/>
              </w:rPr>
              <w:t>申请资金</w:t>
            </w:r>
          </w:p>
        </w:tc>
        <w:tc>
          <w:tcPr>
            <w:tcW w:w="2494"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项目负责部门</w:t>
            </w:r>
          </w:p>
        </w:tc>
        <w:tc>
          <w:tcPr>
            <w:tcW w:w="2462"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ascii="宋体" w:hAnsi="宋体"/>
                <w:sz w:val="24"/>
              </w:rPr>
            </w:pPr>
          </w:p>
        </w:tc>
        <w:tc>
          <w:tcPr>
            <w:tcW w:w="1918" w:type="dxa"/>
            <w:gridSpan w:val="2"/>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eastAsia="宋体" w:cs="宋体"/>
                <w:kern w:val="0"/>
                <w:sz w:val="24"/>
                <w:lang w:eastAsia="zh-CN"/>
              </w:rPr>
            </w:pPr>
            <w:r>
              <w:rPr>
                <w:rFonts w:hint="eastAsia" w:ascii="宋体" w:hAnsi="宋体" w:cs="宋体"/>
                <w:kern w:val="0"/>
                <w:sz w:val="24"/>
                <w:lang w:eastAsia="zh-CN"/>
              </w:rPr>
              <w:t>匹配资金</w:t>
            </w:r>
          </w:p>
        </w:tc>
        <w:tc>
          <w:tcPr>
            <w:tcW w:w="2494"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hint="default" w:ascii="宋体" w:hAnsi="宋体" w:eastAsia="宋体"/>
                <w:sz w:val="24"/>
                <w:lang w:val="en-US" w:eastAsia="zh-CN"/>
              </w:rPr>
            </w:pPr>
            <w:r>
              <w:rPr>
                <w:rFonts w:hint="eastAsia" w:ascii="宋体" w:hAnsi="宋体"/>
                <w:sz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eastAsia="宋体" w:cs="宋体"/>
                <w:kern w:val="0"/>
                <w:sz w:val="24"/>
                <w:szCs w:val="21"/>
                <w:lang w:val="en-US" w:eastAsia="zh-CN" w:bidi="ar-SA"/>
              </w:rPr>
            </w:pPr>
            <w:r>
              <w:rPr>
                <w:rFonts w:hint="eastAsia" w:ascii="宋体" w:hAnsi="宋体" w:cs="宋体"/>
                <w:kern w:val="0"/>
                <w:sz w:val="24"/>
              </w:rPr>
              <w:t>项目负责人</w:t>
            </w:r>
          </w:p>
        </w:tc>
        <w:tc>
          <w:tcPr>
            <w:tcW w:w="2462"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ascii="宋体" w:hAnsi="宋体" w:eastAsia="宋体" w:cs="Calibri"/>
                <w:kern w:val="2"/>
                <w:sz w:val="24"/>
                <w:szCs w:val="21"/>
                <w:lang w:val="en-US" w:eastAsia="zh-CN" w:bidi="ar-SA"/>
              </w:rPr>
            </w:pPr>
          </w:p>
        </w:tc>
        <w:tc>
          <w:tcPr>
            <w:tcW w:w="1918" w:type="dxa"/>
            <w:gridSpan w:val="2"/>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eastAsia="宋体" w:cs="宋体"/>
                <w:kern w:val="0"/>
                <w:sz w:val="24"/>
                <w:szCs w:val="21"/>
                <w:lang w:val="en-US" w:eastAsia="zh-CN" w:bidi="ar-SA"/>
              </w:rPr>
            </w:pPr>
            <w:r>
              <w:rPr>
                <w:rFonts w:hint="eastAsia" w:ascii="宋体" w:hAnsi="宋体" w:cs="宋体"/>
                <w:kern w:val="0"/>
                <w:sz w:val="24"/>
                <w:lang w:eastAsia="zh-CN"/>
              </w:rPr>
              <w:t>联系电话</w:t>
            </w:r>
          </w:p>
        </w:tc>
        <w:tc>
          <w:tcPr>
            <w:tcW w:w="2494"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eastAsia="宋体" w:cs="宋体"/>
                <w:kern w:val="0"/>
                <w:sz w:val="24"/>
                <w:lang w:eastAsia="zh-CN"/>
              </w:rPr>
            </w:pPr>
            <w:r>
              <w:rPr>
                <w:rFonts w:hint="eastAsia" w:ascii="宋体" w:hAnsi="宋体" w:cs="宋体"/>
                <w:kern w:val="0"/>
                <w:sz w:val="24"/>
                <w:lang w:eastAsia="zh-CN"/>
              </w:rPr>
              <w:t>项目联系人</w:t>
            </w:r>
          </w:p>
        </w:tc>
        <w:tc>
          <w:tcPr>
            <w:tcW w:w="2462"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ascii="宋体" w:hAnsi="宋体" w:eastAsia="宋体" w:cs="Calibri"/>
                <w:kern w:val="2"/>
                <w:sz w:val="24"/>
                <w:szCs w:val="21"/>
                <w:lang w:val="en-US" w:eastAsia="zh-CN" w:bidi="ar-SA"/>
              </w:rPr>
            </w:pPr>
          </w:p>
        </w:tc>
        <w:tc>
          <w:tcPr>
            <w:tcW w:w="1918" w:type="dxa"/>
            <w:gridSpan w:val="2"/>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cs="宋体"/>
                <w:kern w:val="0"/>
                <w:sz w:val="24"/>
                <w:lang w:eastAsia="zh-CN"/>
              </w:rPr>
            </w:pPr>
            <w:r>
              <w:rPr>
                <w:rFonts w:hint="eastAsia" w:ascii="宋体" w:hAnsi="宋体" w:cs="宋体"/>
                <w:kern w:val="0"/>
                <w:sz w:val="24"/>
                <w:lang w:eastAsia="zh-CN"/>
              </w:rPr>
              <w:t>联系电话</w:t>
            </w:r>
          </w:p>
        </w:tc>
        <w:tc>
          <w:tcPr>
            <w:tcW w:w="2494" w:type="dxa"/>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268" w:type="dxa"/>
            <w:noWrap w:val="0"/>
            <w:vAlign w:val="center"/>
          </w:tcPr>
          <w:p>
            <w:pPr>
              <w:keepNext w:val="0"/>
              <w:keepLines w:val="0"/>
              <w:pageBreakBefore w:val="0"/>
              <w:widowControl w:val="0"/>
              <w:kinsoku/>
              <w:overflowPunct/>
              <w:topLinePunct w:val="0"/>
              <w:autoSpaceDE w:val="0"/>
              <w:autoSpaceDN w:val="0"/>
              <w:bidi w:val="0"/>
              <w:adjustRightInd/>
              <w:snapToGrid/>
              <w:spacing w:line="480" w:lineRule="auto"/>
              <w:ind w:firstLine="0" w:firstLineChars="0"/>
              <w:jc w:val="center"/>
              <w:textAlignment w:val="auto"/>
              <w:rPr>
                <w:rFonts w:hint="eastAsia" w:ascii="宋体" w:hAnsi="宋体" w:cs="宋体"/>
                <w:kern w:val="0"/>
                <w:sz w:val="24"/>
              </w:rPr>
            </w:pPr>
            <w:r>
              <w:rPr>
                <w:rFonts w:hint="eastAsia" w:ascii="宋体" w:hAnsi="宋体" w:cs="宋体"/>
                <w:kern w:val="0"/>
                <w:sz w:val="24"/>
                <w:lang w:eastAsia="zh-CN"/>
              </w:rPr>
              <w:t>项目联系人</w:t>
            </w:r>
            <w:r>
              <w:rPr>
                <w:rFonts w:hint="eastAsia" w:ascii="宋体" w:hAnsi="宋体" w:cs="宋体"/>
                <w:kern w:val="0"/>
                <w:sz w:val="24"/>
              </w:rPr>
              <w:t>邮箱</w:t>
            </w:r>
          </w:p>
        </w:tc>
        <w:tc>
          <w:tcPr>
            <w:tcW w:w="6874" w:type="dxa"/>
            <w:gridSpan w:val="4"/>
            <w:noWrap w:val="0"/>
            <w:vAlign w:val="center"/>
          </w:tcPr>
          <w:p>
            <w:pPr>
              <w:keepNext w:val="0"/>
              <w:keepLines w:val="0"/>
              <w:pageBreakBefore w:val="0"/>
              <w:widowControl w:val="0"/>
              <w:kinsoku/>
              <w:overflowPunct/>
              <w:topLinePunct w:val="0"/>
              <w:bidi w:val="0"/>
              <w:adjustRightInd/>
              <w:snapToGrid/>
              <w:spacing w:line="480" w:lineRule="auto"/>
              <w:ind w:firstLine="0" w:firstLineChars="0"/>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142" w:type="dxa"/>
            <w:gridSpan w:val="5"/>
            <w:noWrap w:val="0"/>
            <w:vAlign w:val="center"/>
          </w:tcPr>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b/>
                <w:sz w:val="28"/>
                <w:szCs w:val="28"/>
                <w:lang w:eastAsia="zh-CN"/>
              </w:rPr>
            </w:pPr>
            <w:r>
              <w:rPr>
                <w:rFonts w:hint="eastAsia" w:ascii="楷体_GB2312" w:hAnsi="宋体" w:eastAsia="楷体_GB2312"/>
                <w:b/>
                <w:sz w:val="28"/>
                <w:szCs w:val="28"/>
              </w:rPr>
              <w:t>（一）</w:t>
            </w:r>
            <w:r>
              <w:rPr>
                <w:rFonts w:hint="eastAsia" w:ascii="楷体_GB2312" w:hAnsi="宋体" w:eastAsia="楷体_GB2312"/>
                <w:b/>
                <w:sz w:val="28"/>
                <w:szCs w:val="28"/>
                <w:lang w:eastAsia="zh-CN"/>
              </w:rPr>
              <w:t>科普工作开展基础条件</w:t>
            </w:r>
          </w:p>
          <w:p>
            <w:pPr>
              <w:keepNext w:val="0"/>
              <w:keepLines w:val="0"/>
              <w:pageBreakBefore w:val="0"/>
              <w:widowControl w:val="0"/>
              <w:kinsoku/>
              <w:wordWrap/>
              <w:overflowPunct/>
              <w:topLinePunct w:val="0"/>
              <w:autoSpaceDE w:val="0"/>
              <w:autoSpaceDN w:val="0"/>
              <w:bidi w:val="0"/>
              <w:adjustRightInd/>
              <w:snapToGrid/>
              <w:spacing w:line="400" w:lineRule="exact"/>
              <w:ind w:firstLine="0" w:firstLineChars="0"/>
              <w:jc w:val="left"/>
              <w:textAlignment w:val="auto"/>
              <w:rPr>
                <w:rFonts w:hint="eastAsia" w:ascii="宋体" w:hAnsi="宋体" w:cs="宋体"/>
                <w:kern w:val="0"/>
                <w:sz w:val="24"/>
                <w:highlight w:val="yellow"/>
                <w:lang w:eastAsia="zh-CN"/>
              </w:rPr>
            </w:pPr>
            <w:r>
              <w:rPr>
                <w:rFonts w:hint="eastAsia" w:ascii="宋体" w:hAnsi="宋体" w:cs="宋体"/>
                <w:kern w:val="0"/>
                <w:sz w:val="24"/>
                <w:highlight w:val="yellow"/>
                <w:lang w:eastAsia="zh-CN"/>
              </w:rPr>
              <w:t>（描述申报单位申报方案相关的科普工作基础情况，是否具备开展科普方案实施的必要场地或科普展教资源保障，是否具有</w:t>
            </w:r>
            <w:r>
              <w:rPr>
                <w:rFonts w:hint="eastAsia" w:ascii="宋体" w:hAnsi="宋体" w:cs="宋体"/>
                <w:color w:val="auto"/>
                <w:kern w:val="0"/>
                <w:sz w:val="24"/>
                <w:highlight w:val="yellow"/>
                <w:lang w:eastAsia="zh-CN"/>
              </w:rPr>
              <w:t>专兼职队伍保障方案的</w:t>
            </w:r>
            <w:r>
              <w:rPr>
                <w:rFonts w:hint="eastAsia" w:ascii="宋体" w:hAnsi="宋体" w:cs="宋体"/>
                <w:kern w:val="0"/>
                <w:sz w:val="24"/>
                <w:highlight w:val="yellow"/>
                <w:lang w:eastAsia="zh-CN"/>
              </w:rPr>
              <w:t>落实，近期科普活动是否丰富，是否有科普工作计划，资金管理是否专人负责、专款专用、独立核算，项目管理制度和财务制度是否完善）</w:t>
            </w:r>
          </w:p>
          <w:p>
            <w:pPr>
              <w:pStyle w:val="2"/>
              <w:keepNext w:val="0"/>
              <w:keepLines w:val="0"/>
              <w:pageBreakBefore w:val="0"/>
              <w:widowControl w:val="0"/>
              <w:kinsoku/>
              <w:wordWrap/>
              <w:overflowPunct/>
              <w:topLinePunct w:val="0"/>
              <w:bidi w:val="0"/>
              <w:adjustRightInd/>
              <w:snapToGrid/>
              <w:spacing w:line="400" w:lineRule="exact"/>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wordWrap/>
              <w:overflowPunct/>
              <w:topLinePunct w:val="0"/>
              <w:bidi w:val="0"/>
              <w:adjustRightInd/>
              <w:snapToGrid/>
              <w:spacing w:line="400" w:lineRule="exact"/>
              <w:ind w:firstLine="0" w:firstLineChars="0"/>
              <w:textAlignment w:val="auto"/>
              <w:rPr>
                <w:rFonts w:hint="eastAsia" w:ascii="宋体" w:hAnsi="宋体" w:cs="宋体"/>
                <w:kern w:val="0"/>
                <w:sz w:val="24"/>
                <w:lang w:eastAsia="zh-CN"/>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keepNext w:val="0"/>
              <w:keepLines w:val="0"/>
              <w:pageBreakBefore w:val="0"/>
              <w:widowControl w:val="0"/>
              <w:numPr>
                <w:ilvl w:val="0"/>
                <w:numId w:val="1"/>
              </w:numPr>
              <w:kinsoku/>
              <w:overflowPunct/>
              <w:topLinePunct w:val="0"/>
              <w:bidi w:val="0"/>
              <w:adjustRightInd/>
              <w:snapToGrid/>
              <w:spacing w:line="440" w:lineRule="exact"/>
              <w:ind w:left="0" w:leftChars="0" w:firstLine="0" w:firstLineChars="0"/>
              <w:textAlignment w:val="auto"/>
              <w:rPr>
                <w:rFonts w:hint="eastAsia" w:ascii="楷体_GB2312" w:hAnsi="宋体" w:eastAsia="楷体_GB2312"/>
                <w:b/>
                <w:sz w:val="28"/>
                <w:szCs w:val="28"/>
              </w:rPr>
            </w:pPr>
            <w:r>
              <w:rPr>
                <w:rFonts w:hint="eastAsia" w:ascii="楷体_GB2312" w:hAnsi="宋体" w:eastAsia="楷体_GB2312"/>
                <w:b/>
                <w:sz w:val="28"/>
                <w:szCs w:val="28"/>
                <w:lang w:eastAsia="zh-CN"/>
              </w:rPr>
              <w:t>项目方案主要</w:t>
            </w:r>
            <w:r>
              <w:rPr>
                <w:rFonts w:hint="eastAsia" w:ascii="楷体_GB2312" w:hAnsi="宋体" w:eastAsia="楷体_GB2312"/>
                <w:b/>
                <w:sz w:val="28"/>
                <w:szCs w:val="28"/>
              </w:rPr>
              <w:t>内容</w:t>
            </w:r>
          </w:p>
          <w:p>
            <w:pPr>
              <w:keepNext w:val="0"/>
              <w:keepLines w:val="0"/>
              <w:pageBreakBefore w:val="0"/>
              <w:widowControl w:val="0"/>
              <w:kinsoku/>
              <w:wordWrap/>
              <w:overflowPunct/>
              <w:topLinePunct w:val="0"/>
              <w:autoSpaceDE w:val="0"/>
              <w:autoSpaceDN w:val="0"/>
              <w:bidi w:val="0"/>
              <w:adjustRightInd/>
              <w:snapToGrid/>
              <w:spacing w:line="400" w:lineRule="exact"/>
              <w:ind w:firstLine="0" w:firstLineChars="0"/>
              <w:jc w:val="left"/>
              <w:textAlignment w:val="auto"/>
              <w:rPr>
                <w:rFonts w:hint="eastAsia" w:ascii="宋体" w:hAnsi="宋体" w:eastAsia="宋体" w:cs="宋体"/>
                <w:kern w:val="0"/>
                <w:sz w:val="24"/>
                <w:szCs w:val="21"/>
                <w:highlight w:val="yellow"/>
                <w:lang w:val="en-US" w:eastAsia="zh-CN" w:bidi="ar-SA"/>
              </w:rPr>
            </w:pPr>
            <w:r>
              <w:rPr>
                <w:rFonts w:hint="eastAsia" w:ascii="宋体" w:hAnsi="宋体" w:cs="宋体"/>
                <w:kern w:val="0"/>
                <w:sz w:val="24"/>
                <w:highlight w:val="yellow"/>
                <w:lang w:eastAsia="zh-CN"/>
              </w:rPr>
              <w:t>（1000字以内。对</w:t>
            </w:r>
            <w:r>
              <w:rPr>
                <w:rFonts w:hint="eastAsia" w:ascii="宋体" w:hAnsi="宋体" w:eastAsia="宋体" w:cs="宋体"/>
                <w:kern w:val="0"/>
                <w:sz w:val="24"/>
                <w:szCs w:val="21"/>
                <w:highlight w:val="yellow"/>
                <w:lang w:val="en-US" w:eastAsia="zh-CN" w:bidi="ar-SA"/>
              </w:rPr>
              <w:t>储备方案的具体</w:t>
            </w:r>
            <w:r>
              <w:rPr>
                <w:rFonts w:hint="eastAsia" w:ascii="宋体" w:hAnsi="宋体" w:cs="宋体"/>
                <w:kern w:val="0"/>
                <w:sz w:val="24"/>
                <w:szCs w:val="21"/>
                <w:highlight w:val="yellow"/>
                <w:lang w:val="en-US" w:eastAsia="zh-CN" w:bidi="ar-SA"/>
              </w:rPr>
              <w:t>实施</w:t>
            </w:r>
            <w:r>
              <w:rPr>
                <w:rFonts w:hint="eastAsia" w:ascii="宋体" w:hAnsi="宋体" w:eastAsia="宋体" w:cs="宋体"/>
                <w:kern w:val="0"/>
                <w:sz w:val="24"/>
                <w:szCs w:val="21"/>
                <w:highlight w:val="yellow"/>
                <w:lang w:val="en-US" w:eastAsia="zh-CN" w:bidi="ar-SA"/>
              </w:rPr>
              <w:t>内容等进行介绍，对整体建设方案有整体性描述，</w:t>
            </w:r>
            <w:r>
              <w:rPr>
                <w:rFonts w:hint="eastAsia" w:ascii="宋体" w:hAnsi="宋体" w:cs="宋体"/>
                <w:kern w:val="0"/>
                <w:sz w:val="24"/>
                <w:szCs w:val="21"/>
                <w:highlight w:val="yellow"/>
                <w:lang w:val="en-US" w:eastAsia="zh-CN" w:bidi="ar-SA"/>
              </w:rPr>
              <w:t>逐项</w:t>
            </w:r>
            <w:r>
              <w:rPr>
                <w:rFonts w:hint="eastAsia" w:ascii="宋体" w:hAnsi="宋体" w:eastAsia="宋体" w:cs="宋体"/>
                <w:kern w:val="0"/>
                <w:sz w:val="24"/>
                <w:szCs w:val="21"/>
                <w:highlight w:val="yellow"/>
                <w:lang w:val="en-US" w:eastAsia="zh-CN" w:bidi="ar-SA"/>
              </w:rPr>
              <w:t>说明</w:t>
            </w:r>
            <w:r>
              <w:rPr>
                <w:rFonts w:hint="eastAsia" w:ascii="宋体" w:hAnsi="宋体" w:cs="宋体"/>
                <w:kern w:val="0"/>
                <w:sz w:val="24"/>
                <w:szCs w:val="21"/>
                <w:highlight w:val="yellow"/>
                <w:lang w:val="en-US" w:eastAsia="zh-CN" w:bidi="ar-SA"/>
              </w:rPr>
              <w:t>项目方案的中每项建设内容的</w:t>
            </w:r>
            <w:r>
              <w:rPr>
                <w:rFonts w:hint="eastAsia" w:ascii="宋体" w:hAnsi="宋体" w:eastAsia="宋体" w:cs="宋体"/>
                <w:kern w:val="0"/>
                <w:sz w:val="24"/>
                <w:szCs w:val="21"/>
                <w:highlight w:val="yellow"/>
                <w:lang w:val="en-US" w:eastAsia="zh-CN" w:bidi="ar-SA"/>
              </w:rPr>
              <w:t>科普宣教手段与方式、传播的科学知识及预期效果等相关内容；对于方案中涉及数量的，应当明确</w:t>
            </w:r>
            <w:r>
              <w:rPr>
                <w:rFonts w:hint="eastAsia" w:ascii="宋体" w:hAnsi="宋体" w:cs="宋体"/>
                <w:kern w:val="0"/>
                <w:sz w:val="24"/>
                <w:highlight w:val="yellow"/>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0" w:firstLineChars="0"/>
              <w:jc w:val="left"/>
              <w:textAlignment w:val="auto"/>
              <w:rPr>
                <w:rFonts w:hint="eastAsia" w:ascii="宋体" w:hAnsi="宋体" w:eastAsia="宋体" w:cs="宋体"/>
                <w:kern w:val="0"/>
                <w:sz w:val="24"/>
                <w:szCs w:val="21"/>
                <w:lang w:val="en-US" w:eastAsia="zh-CN" w:bidi="ar-SA"/>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rPr>
                <w:rFonts w:hint="eastAsia"/>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宋体" w:hAnsi="宋体" w:cs="宋体"/>
                <w:kern w:val="0"/>
                <w:sz w:val="24"/>
                <w:lang w:eastAsia="zh-CN"/>
              </w:rPr>
            </w:pPr>
          </w:p>
          <w:p>
            <w:pPr>
              <w:keepNext w:val="0"/>
              <w:keepLines w:val="0"/>
              <w:pageBreakBefore w:val="0"/>
              <w:widowControl w:val="0"/>
              <w:numPr>
                <w:ilvl w:val="0"/>
                <w:numId w:val="1"/>
              </w:numPr>
              <w:kinsoku/>
              <w:overflowPunct/>
              <w:topLinePunct w:val="0"/>
              <w:bidi w:val="0"/>
              <w:adjustRightInd/>
              <w:snapToGrid/>
              <w:spacing w:line="440" w:lineRule="exact"/>
              <w:ind w:firstLine="0" w:firstLineChars="0"/>
              <w:textAlignment w:val="auto"/>
              <w:rPr>
                <w:rFonts w:hint="eastAsia" w:ascii="楷体_GB2312" w:hAnsi="宋体" w:eastAsia="楷体_GB2312"/>
                <w:b/>
                <w:sz w:val="28"/>
                <w:szCs w:val="28"/>
              </w:rPr>
            </w:pPr>
            <w:r>
              <w:rPr>
                <w:rFonts w:hint="eastAsia" w:ascii="楷体_GB2312" w:hAnsi="宋体" w:eastAsia="楷体_GB2312"/>
                <w:b/>
                <w:sz w:val="28"/>
                <w:szCs w:val="28"/>
              </w:rPr>
              <w:t>任务</w:t>
            </w:r>
            <w:r>
              <w:rPr>
                <w:rFonts w:hint="eastAsia" w:ascii="楷体_GB2312" w:hAnsi="宋体" w:eastAsia="楷体_GB2312"/>
                <w:b/>
                <w:sz w:val="28"/>
                <w:szCs w:val="28"/>
                <w:lang w:eastAsia="zh-CN"/>
              </w:rPr>
              <w:t>可量化考核指标</w:t>
            </w:r>
          </w:p>
          <w:p>
            <w:pPr>
              <w:keepNext w:val="0"/>
              <w:keepLines w:val="0"/>
              <w:pageBreakBefore w:val="0"/>
              <w:widowControl w:val="0"/>
              <w:kinsoku/>
              <w:wordWrap/>
              <w:overflowPunct/>
              <w:topLinePunct w:val="0"/>
              <w:autoSpaceDE w:val="0"/>
              <w:autoSpaceDN w:val="0"/>
              <w:bidi w:val="0"/>
              <w:adjustRightInd/>
              <w:snapToGrid/>
              <w:spacing w:line="400" w:lineRule="exact"/>
              <w:ind w:firstLine="0" w:firstLineChars="0"/>
              <w:jc w:val="left"/>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w:t>
            </w:r>
            <w:r>
              <w:rPr>
                <w:rFonts w:hint="eastAsia" w:ascii="宋体" w:hAnsi="宋体" w:eastAsia="宋体" w:cs="宋体"/>
                <w:kern w:val="0"/>
                <w:sz w:val="24"/>
                <w:lang w:val="en-US" w:eastAsia="zh-CN"/>
              </w:rPr>
              <w:t>对项目方案中可以量化的内容梳理归类汇总，形成可考核、可核验的指标</w:t>
            </w:r>
            <w:r>
              <w:rPr>
                <w:rFonts w:hint="eastAsia" w:ascii="宋体" w:hAnsi="宋体" w:cs="宋体"/>
                <w:kern w:val="0"/>
                <w:sz w:val="24"/>
                <w:lang w:val="en-US" w:eastAsia="zh-CN"/>
              </w:rPr>
              <w:t>，与任务内容保持一致</w:t>
            </w:r>
            <w:r>
              <w:rPr>
                <w:rFonts w:hint="eastAsia" w:ascii="宋体" w:hAnsi="宋体" w:eastAsia="宋体" w:cs="宋体"/>
                <w:color w:val="auto"/>
                <w:kern w:val="0"/>
                <w:sz w:val="24"/>
                <w:lang w:eastAsia="zh-CN"/>
              </w:rPr>
              <w:t>）</w:t>
            </w:r>
          </w:p>
          <w:p>
            <w:pPr>
              <w:pStyle w:val="2"/>
              <w:keepNext w:val="0"/>
              <w:keepLines w:val="0"/>
              <w:pageBreakBefore w:val="0"/>
              <w:widowControl w:val="0"/>
              <w:kinsoku/>
              <w:overflowPunct/>
              <w:topLinePunct w:val="0"/>
              <w:bidi w:val="0"/>
              <w:adjustRightInd/>
              <w:snapToGrid/>
              <w:ind w:firstLine="0" w:firstLineChars="0"/>
              <w:textAlignment w:val="auto"/>
              <w:rPr>
                <w:rFonts w:hint="eastAsia"/>
                <w:lang w:eastAsia="zh-CN"/>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pStyle w:val="2"/>
              <w:rPr>
                <w:rFonts w:hint="eastAsia" w:ascii="楷体_GB2312" w:hAnsi="宋体" w:eastAsia="楷体_GB2312"/>
                <w:sz w:val="28"/>
                <w:szCs w:val="28"/>
              </w:rPr>
            </w:pPr>
          </w:p>
          <w:p>
            <w:pPr>
              <w:rPr>
                <w:rFonts w:hint="eastAsia" w:ascii="楷体_GB2312" w:hAnsi="宋体" w:eastAsia="楷体_GB2312"/>
                <w:sz w:val="28"/>
                <w:szCs w:val="28"/>
              </w:rPr>
            </w:pPr>
          </w:p>
          <w:p>
            <w:pPr>
              <w:pStyle w:val="2"/>
              <w:rPr>
                <w:rFonts w:hint="eastAsia" w:ascii="楷体_GB2312" w:hAnsi="宋体" w:eastAsia="楷体_GB2312"/>
                <w:sz w:val="28"/>
                <w:szCs w:val="28"/>
              </w:rPr>
            </w:pPr>
          </w:p>
          <w:p>
            <w:pPr>
              <w:rPr>
                <w:rFonts w:hint="eastAsia"/>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pStyle w:val="2"/>
              <w:rPr>
                <w:rFonts w:hint="eastAsia" w:ascii="楷体_GB2312" w:hAnsi="宋体" w:eastAsia="楷体_GB2312"/>
                <w:sz w:val="28"/>
                <w:szCs w:val="28"/>
              </w:rPr>
            </w:pPr>
          </w:p>
          <w:p>
            <w:pPr>
              <w:rPr>
                <w:rFonts w:hint="eastAsia"/>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keepNext w:val="0"/>
              <w:keepLines w:val="0"/>
              <w:pageBreakBefore w:val="0"/>
              <w:widowControl w:val="0"/>
              <w:numPr>
                <w:ilvl w:val="0"/>
                <w:numId w:val="1"/>
              </w:numPr>
              <w:kinsoku/>
              <w:overflowPunct/>
              <w:topLinePunct w:val="0"/>
              <w:bidi w:val="0"/>
              <w:adjustRightInd/>
              <w:snapToGrid/>
              <w:spacing w:line="440" w:lineRule="exact"/>
              <w:ind w:firstLine="0" w:firstLineChars="0"/>
              <w:textAlignment w:val="auto"/>
              <w:rPr>
                <w:rFonts w:hint="eastAsia" w:ascii="楷体_GB2312" w:hAnsi="宋体" w:eastAsia="楷体_GB2312"/>
                <w:b/>
                <w:sz w:val="28"/>
                <w:szCs w:val="28"/>
              </w:rPr>
            </w:pPr>
            <w:r>
              <w:rPr>
                <w:rFonts w:hint="eastAsia" w:ascii="楷体_GB2312" w:hAnsi="宋体" w:eastAsia="楷体_GB2312"/>
                <w:b/>
                <w:sz w:val="28"/>
                <w:szCs w:val="28"/>
                <w:lang w:eastAsia="zh-CN"/>
              </w:rPr>
              <w:t>项目社会效益</w:t>
            </w:r>
          </w:p>
          <w:p>
            <w:pPr>
              <w:keepNext w:val="0"/>
              <w:keepLines w:val="0"/>
              <w:pageBreakBefore w:val="0"/>
              <w:widowControl w:val="0"/>
              <w:kinsoku/>
              <w:wordWrap/>
              <w:overflowPunct/>
              <w:topLinePunct w:val="0"/>
              <w:autoSpaceDE w:val="0"/>
              <w:autoSpaceDN w:val="0"/>
              <w:bidi w:val="0"/>
              <w:adjustRightInd/>
              <w:snapToGrid/>
              <w:spacing w:line="400" w:lineRule="exact"/>
              <w:ind w:firstLine="0" w:firstLineChars="0"/>
              <w:jc w:val="left"/>
              <w:textAlignment w:val="auto"/>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300字，</w:t>
            </w:r>
            <w:r>
              <w:rPr>
                <w:rFonts w:hint="eastAsia" w:ascii="宋体" w:hAnsi="宋体" w:cs="宋体"/>
                <w:kern w:val="0"/>
                <w:sz w:val="24"/>
                <w:lang w:eastAsia="zh-CN"/>
              </w:rPr>
              <w:t>项目方案实施达到的预期效果目标，对属地公民科学文化素质提升的作用）</w:t>
            </w: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keepNext w:val="0"/>
              <w:keepLines w:val="0"/>
              <w:pageBreakBefore w:val="0"/>
              <w:widowControl w:val="0"/>
              <w:kinsoku/>
              <w:overflowPunct/>
              <w:topLinePunct w:val="0"/>
              <w:bidi w:val="0"/>
              <w:adjustRightInd/>
              <w:snapToGrid/>
              <w:spacing w:line="440" w:lineRule="exact"/>
              <w:ind w:firstLine="0" w:firstLineChars="0"/>
              <w:textAlignment w:val="auto"/>
              <w:rPr>
                <w:rFonts w:hint="eastAsia" w:ascii="楷体_GB2312" w:hAnsi="宋体" w:eastAsia="楷体_GB2312"/>
                <w:sz w:val="28"/>
                <w:szCs w:val="28"/>
              </w:rPr>
            </w:pPr>
          </w:p>
          <w:p>
            <w:pPr>
              <w:pStyle w:val="2"/>
              <w:rPr>
                <w:rFonts w:hint="eastAsia" w:ascii="楷体_GB2312" w:hAnsi="宋体" w:eastAsia="楷体_GB2312"/>
                <w:sz w:val="28"/>
                <w:szCs w:val="28"/>
              </w:rPr>
            </w:pPr>
          </w:p>
          <w:p>
            <w:pPr>
              <w:rPr>
                <w:rFonts w:hint="eastAsia" w:ascii="楷体_GB2312" w:hAnsi="宋体" w:eastAsia="楷体_GB2312"/>
                <w:sz w:val="28"/>
                <w:szCs w:val="28"/>
              </w:rPr>
            </w:pPr>
          </w:p>
          <w:p>
            <w:pPr>
              <w:pStyle w:val="2"/>
              <w:rPr>
                <w:rFonts w:hint="eastAsia"/>
              </w:rPr>
            </w:pPr>
          </w:p>
          <w:p>
            <w:pPr>
              <w:rPr>
                <w:rFonts w:hint="eastAsia"/>
              </w:rPr>
            </w:pPr>
          </w:p>
          <w:p>
            <w:pPr>
              <w:rPr>
                <w:rFonts w:hint="eastAsia"/>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楷体_GB2312" w:hAnsi="宋体" w:eastAsia="楷体_GB2312"/>
                <w:sz w:val="28"/>
                <w:szCs w:val="28"/>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楷体_GB2312" w:hAnsi="宋体" w:eastAsia="楷体_GB2312"/>
                <w:sz w:val="28"/>
                <w:szCs w:val="28"/>
              </w:rPr>
            </w:pPr>
          </w:p>
          <w:p>
            <w:pPr>
              <w:keepNext w:val="0"/>
              <w:keepLines w:val="0"/>
              <w:pageBreakBefore w:val="0"/>
              <w:widowControl w:val="0"/>
              <w:numPr>
                <w:ilvl w:val="0"/>
                <w:numId w:val="1"/>
              </w:numPr>
              <w:kinsoku/>
              <w:overflowPunct/>
              <w:topLinePunct w:val="0"/>
              <w:bidi w:val="0"/>
              <w:adjustRightInd/>
              <w:snapToGrid/>
              <w:spacing w:line="440" w:lineRule="exact"/>
              <w:ind w:left="0" w:leftChars="0" w:firstLine="0" w:firstLineChars="0"/>
              <w:textAlignment w:val="auto"/>
              <w:rPr>
                <w:rFonts w:hint="eastAsia" w:ascii="楷体_GB2312" w:hAnsi="宋体" w:eastAsia="楷体_GB2312"/>
                <w:b/>
                <w:sz w:val="28"/>
                <w:szCs w:val="28"/>
              </w:rPr>
            </w:pPr>
            <w:r>
              <w:rPr>
                <w:rFonts w:hint="eastAsia" w:ascii="楷体_GB2312" w:hAnsi="宋体" w:eastAsia="楷体_GB2312"/>
                <w:b/>
                <w:sz w:val="28"/>
                <w:szCs w:val="28"/>
              </w:rPr>
              <w:t>经费</w:t>
            </w:r>
            <w:r>
              <w:rPr>
                <w:rFonts w:hint="eastAsia" w:ascii="楷体_GB2312" w:hAnsi="宋体" w:eastAsia="楷体_GB2312"/>
                <w:b/>
                <w:sz w:val="28"/>
                <w:szCs w:val="28"/>
                <w:lang w:eastAsia="zh-CN"/>
              </w:rPr>
              <w:t>预</w:t>
            </w:r>
            <w:r>
              <w:rPr>
                <w:rFonts w:hint="eastAsia" w:ascii="楷体_GB2312" w:hAnsi="宋体" w:eastAsia="楷体_GB2312"/>
                <w:b/>
                <w:sz w:val="28"/>
                <w:szCs w:val="28"/>
              </w:rPr>
              <w:t>算</w:t>
            </w:r>
            <w:r>
              <w:rPr>
                <w:rFonts w:hint="eastAsia" w:ascii="楷体_GB2312" w:hAnsi="宋体" w:eastAsia="楷体_GB2312"/>
                <w:b/>
                <w:sz w:val="28"/>
                <w:szCs w:val="28"/>
                <w:lang w:eastAsia="zh-CN"/>
              </w:rPr>
              <w:t>（不支持通用设备采购、基建装修）</w:t>
            </w:r>
          </w:p>
          <w:tbl>
            <w:tblPr>
              <w:tblStyle w:val="12"/>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5"/>
              <w:gridCol w:w="1764"/>
              <w:gridCol w:w="1432"/>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5"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lang w:val="en" w:eastAsia="zh-CN"/>
                    </w:rPr>
                  </w:pPr>
                  <w:r>
                    <w:rPr>
                      <w:rFonts w:hint="eastAsia" w:asciiTheme="minorEastAsia" w:hAnsiTheme="minorEastAsia" w:eastAsiaTheme="minorEastAsia" w:cstheme="minorEastAsia"/>
                      <w:b/>
                      <w:sz w:val="24"/>
                      <w:szCs w:val="24"/>
                      <w:vertAlign w:val="baseline"/>
                      <w:lang w:val="en" w:eastAsia="zh-CN"/>
                    </w:rPr>
                    <w:t>科目</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lang w:eastAsia="zh-CN"/>
                    </w:rPr>
                  </w:pPr>
                  <w:r>
                    <w:rPr>
                      <w:rFonts w:hint="eastAsia" w:asciiTheme="minorEastAsia" w:hAnsiTheme="minorEastAsia" w:eastAsiaTheme="minorEastAsia" w:cstheme="minorEastAsia"/>
                      <w:b/>
                      <w:sz w:val="24"/>
                      <w:szCs w:val="24"/>
                      <w:vertAlign w:val="baseline"/>
                      <w:lang w:eastAsia="zh-CN"/>
                    </w:rPr>
                    <w:t>申请经费数额</w:t>
                  </w: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lang w:eastAsia="zh-CN"/>
                    </w:rPr>
                  </w:pPr>
                  <w:r>
                    <w:rPr>
                      <w:rFonts w:hint="eastAsia" w:asciiTheme="minorEastAsia" w:hAnsiTheme="minorEastAsia" w:eastAsiaTheme="minorEastAsia" w:cstheme="minorEastAsia"/>
                      <w:b/>
                      <w:sz w:val="24"/>
                      <w:szCs w:val="24"/>
                      <w:vertAlign w:val="baseline"/>
                      <w:lang w:eastAsia="zh-CN"/>
                    </w:rPr>
                    <w:t>匹配经费</w:t>
                  </w: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lang w:eastAsia="zh-CN"/>
                    </w:rPr>
                  </w:pPr>
                  <w:r>
                    <w:rPr>
                      <w:rFonts w:hint="eastAsia" w:asciiTheme="minorEastAsia" w:hAnsiTheme="minorEastAsia" w:eastAsiaTheme="minorEastAsia" w:cstheme="minorEastAsia"/>
                      <w:b/>
                      <w:sz w:val="24"/>
                      <w:szCs w:val="24"/>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5"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r>
                    <w:rPr>
                      <w:rFonts w:hint="eastAsia" w:asciiTheme="minorEastAsia" w:hAnsiTheme="minorEastAsia" w:eastAsiaTheme="minorEastAsia" w:cstheme="minorEastAsia"/>
                      <w:color w:val="000000"/>
                      <w:sz w:val="24"/>
                      <w:szCs w:val="24"/>
                    </w:rPr>
                    <w:t>专用设备购置费</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360" w:lineRule="exact"/>
                    <w:ind w:firstLine="0" w:firstLineChars="0"/>
                    <w:jc w:val="left"/>
                    <w:textAlignment w:val="auto"/>
                    <w:rPr>
                      <w:rFonts w:hint="default"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eastAsia="zh-CN"/>
                    </w:rPr>
                    <w:t>项目方案设施设备（不支持通用设备采购）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5"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r>
                    <w:rPr>
                      <w:rFonts w:hint="eastAsia" w:asciiTheme="minorEastAsia" w:hAnsiTheme="minorEastAsia" w:eastAsiaTheme="minorEastAsia" w:cstheme="minorEastAsia"/>
                      <w:color w:val="000000"/>
                      <w:sz w:val="24"/>
                      <w:szCs w:val="24"/>
                    </w:rPr>
                    <w:t>专用材料购置费</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设施建设、能力提升、活动过程中消耗性物品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5"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r>
                    <w:rPr>
                      <w:rFonts w:hint="eastAsia" w:asciiTheme="minorEastAsia" w:hAnsiTheme="minorEastAsia" w:eastAsiaTheme="minorEastAsia" w:cstheme="minorEastAsia"/>
                      <w:color w:val="000000"/>
                      <w:sz w:val="24"/>
                      <w:szCs w:val="24"/>
                    </w:rPr>
                    <w:t>专用软件购置费</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科普专用软件（非定制开发，基本不涉及）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5"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r>
                    <w:rPr>
                      <w:rFonts w:hint="eastAsia" w:asciiTheme="minorEastAsia" w:hAnsiTheme="minorEastAsia" w:eastAsiaTheme="minorEastAsia" w:cstheme="minorEastAsia"/>
                      <w:color w:val="000000"/>
                      <w:sz w:val="24"/>
                      <w:szCs w:val="24"/>
                    </w:rPr>
                    <w:t>对外委托业务费</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本单位无法开展需其他单位服务的内容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5"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r>
                    <w:rPr>
                      <w:rFonts w:hint="eastAsia" w:asciiTheme="minorEastAsia" w:hAnsiTheme="minorEastAsia" w:eastAsiaTheme="minorEastAsia" w:cstheme="minorEastAsia"/>
                      <w:color w:val="000000"/>
                      <w:sz w:val="24"/>
                      <w:szCs w:val="24"/>
                    </w:rPr>
                    <w:t>专家咨询费</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执行过程中需专家审核把关的费用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5"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r>
                    <w:rPr>
                      <w:rFonts w:hint="eastAsia" w:asciiTheme="minorEastAsia" w:hAnsiTheme="minorEastAsia" w:eastAsiaTheme="minorEastAsia" w:cstheme="minorEastAsia"/>
                      <w:color w:val="000000"/>
                      <w:sz w:val="24"/>
                      <w:szCs w:val="24"/>
                    </w:rPr>
                    <w:t>印刷费</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任务中涉及印刷的部分费用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75"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lang w:eastAsia="zh-CN"/>
                    </w:rPr>
                  </w:pPr>
                  <w:r>
                    <w:rPr>
                      <w:rFonts w:hint="eastAsia" w:asciiTheme="minorEastAsia" w:hAnsiTheme="minorEastAsia" w:eastAsiaTheme="minorEastAsia" w:cstheme="minorEastAsia"/>
                      <w:color w:val="000000"/>
                      <w:sz w:val="24"/>
                      <w:szCs w:val="24"/>
                    </w:rPr>
                    <w:t>其他费用</w:t>
                  </w:r>
                  <w:r>
                    <w:rPr>
                      <w:rFonts w:hint="eastAsia" w:asciiTheme="minorEastAsia" w:hAnsiTheme="minorEastAsia" w:eastAsiaTheme="minorEastAsia" w:cstheme="minorEastAsia"/>
                      <w:color w:val="000000"/>
                      <w:sz w:val="24"/>
                      <w:szCs w:val="24"/>
                      <w:lang w:eastAsia="zh-CN"/>
                    </w:rPr>
                    <w:t>（图书）</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b w:val="0"/>
                      <w:bCs/>
                      <w:sz w:val="24"/>
                      <w:szCs w:val="24"/>
                      <w:vertAlign w:val="baseline"/>
                      <w:lang w:eastAsia="zh-CN"/>
                    </w:rPr>
                  </w:pPr>
                  <w:r>
                    <w:rPr>
                      <w:rFonts w:hint="eastAsia" w:asciiTheme="minorEastAsia" w:hAnsiTheme="minorEastAsia" w:eastAsiaTheme="minorEastAsia" w:cstheme="minorEastAsia"/>
                      <w:b w:val="0"/>
                      <w:bCs/>
                      <w:sz w:val="24"/>
                      <w:szCs w:val="24"/>
                      <w:vertAlign w:val="baseline"/>
                      <w:lang w:eastAsia="zh-CN"/>
                    </w:rPr>
                    <w:t>图书采购的费用及其他无法列支的费用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5"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r>
                    <w:rPr>
                      <w:rFonts w:hint="eastAsia" w:asciiTheme="minorEastAsia" w:hAnsiTheme="minorEastAsia" w:eastAsiaTheme="minorEastAsia" w:cstheme="minorEastAsia"/>
                      <w:color w:val="000000"/>
                      <w:kern w:val="1"/>
                      <w:sz w:val="24"/>
                      <w:szCs w:val="24"/>
                      <w:lang w:eastAsia="ar-SA"/>
                    </w:rPr>
                    <w:t>合计</w:t>
                  </w:r>
                </w:p>
              </w:tc>
              <w:tc>
                <w:tcPr>
                  <w:tcW w:w="1764"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1432"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5"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color w:val="000000"/>
                      <w:kern w:val="1"/>
                      <w:sz w:val="24"/>
                      <w:szCs w:val="24"/>
                      <w:lang w:eastAsia="zh-CN"/>
                    </w:rPr>
                  </w:pPr>
                  <w:r>
                    <w:rPr>
                      <w:rFonts w:hint="eastAsia" w:asciiTheme="minorEastAsia" w:hAnsiTheme="minorEastAsia" w:eastAsiaTheme="minorEastAsia" w:cstheme="minorEastAsia"/>
                      <w:color w:val="000000"/>
                      <w:kern w:val="1"/>
                      <w:sz w:val="24"/>
                      <w:szCs w:val="24"/>
                      <w:lang w:eastAsia="zh-CN"/>
                    </w:rPr>
                    <w:t>总计</w:t>
                  </w:r>
                </w:p>
              </w:tc>
              <w:tc>
                <w:tcPr>
                  <w:tcW w:w="3196" w:type="dxa"/>
                  <w:gridSpan w:val="2"/>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c>
                <w:tcPr>
                  <w:tcW w:w="2673" w:type="dxa"/>
                  <w:vAlign w:val="center"/>
                </w:tcPr>
                <w:p>
                  <w:pPr>
                    <w:pStyle w:val="17"/>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sz w:val="24"/>
                      <w:szCs w:val="24"/>
                      <w:vertAlign w:val="baseline"/>
                    </w:rPr>
                  </w:pPr>
                </w:p>
              </w:tc>
            </w:tr>
          </w:tbl>
          <w:p>
            <w:pPr>
              <w:keepNext w:val="0"/>
              <w:keepLines w:val="0"/>
              <w:pageBreakBefore w:val="0"/>
              <w:widowControl w:val="0"/>
              <w:numPr>
                <w:ilvl w:val="0"/>
                <w:numId w:val="0"/>
              </w:numPr>
              <w:kinsoku/>
              <w:overflowPunct/>
              <w:topLinePunct w:val="0"/>
              <w:bidi w:val="0"/>
              <w:adjustRightInd/>
              <w:snapToGrid/>
              <w:spacing w:line="440" w:lineRule="exact"/>
              <w:ind w:leftChars="0" w:firstLine="0" w:firstLineChars="0"/>
              <w:textAlignment w:val="auto"/>
              <w:rPr>
                <w:rFonts w:hint="eastAsia" w:ascii="楷体_GB2312" w:hAnsi="宋体" w:eastAsia="楷体_GB2312"/>
                <w:sz w:val="28"/>
                <w:szCs w:val="28"/>
              </w:rPr>
            </w:pPr>
          </w:p>
          <w:p>
            <w:pPr>
              <w:keepNext w:val="0"/>
              <w:keepLines w:val="0"/>
              <w:pageBreakBefore w:val="0"/>
              <w:widowControl w:val="0"/>
              <w:numPr>
                <w:ilvl w:val="0"/>
                <w:numId w:val="0"/>
              </w:numPr>
              <w:kinsoku/>
              <w:overflowPunct/>
              <w:topLinePunct w:val="0"/>
              <w:bidi w:val="0"/>
              <w:adjustRightInd/>
              <w:snapToGrid/>
              <w:spacing w:line="440" w:lineRule="exact"/>
              <w:ind w:leftChars="0" w:firstLine="0" w:firstLineChars="0"/>
              <w:jc w:val="both"/>
              <w:textAlignment w:val="auto"/>
              <w:rPr>
                <w:rFonts w:hint="eastAsia" w:ascii="楷体_GB2312" w:hAnsi="宋体" w:eastAsia="楷体_GB2312"/>
                <w:sz w:val="28"/>
                <w:szCs w:val="28"/>
                <w:lang w:eastAsia="zh-CN"/>
              </w:rPr>
            </w:pPr>
            <w:r>
              <w:rPr>
                <w:rFonts w:hint="eastAsia" w:ascii="楷体_GB2312" w:hAnsi="宋体" w:eastAsia="楷体_GB2312"/>
                <w:sz w:val="28"/>
                <w:szCs w:val="28"/>
                <w:lang w:eastAsia="zh-CN"/>
              </w:rPr>
              <w:t>申报单位意见：</w:t>
            </w:r>
          </w:p>
          <w:p>
            <w:pPr>
              <w:keepNext w:val="0"/>
              <w:keepLines w:val="0"/>
              <w:pageBreakBefore w:val="0"/>
              <w:widowControl w:val="0"/>
              <w:numPr>
                <w:ilvl w:val="0"/>
                <w:numId w:val="0"/>
              </w:numPr>
              <w:kinsoku/>
              <w:overflowPunct/>
              <w:topLinePunct w:val="0"/>
              <w:bidi w:val="0"/>
              <w:adjustRightInd/>
              <w:snapToGrid/>
              <w:spacing w:line="440" w:lineRule="exact"/>
              <w:ind w:leftChars="0" w:firstLine="0" w:firstLineChars="0"/>
              <w:jc w:val="center"/>
              <w:textAlignment w:val="auto"/>
              <w:rPr>
                <w:rFonts w:hint="eastAsia" w:ascii="楷体_GB2312" w:hAnsi="宋体" w:eastAsia="楷体_GB2312"/>
                <w:sz w:val="28"/>
                <w:szCs w:val="28"/>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楷体_GB2312" w:hAnsi="宋体" w:eastAsia="楷体_GB2312"/>
                <w:sz w:val="28"/>
                <w:szCs w:val="28"/>
                <w:lang w:eastAsia="zh-CN"/>
              </w:rPr>
            </w:pPr>
          </w:p>
          <w:p>
            <w:pPr>
              <w:pStyle w:val="2"/>
              <w:keepNext w:val="0"/>
              <w:keepLines w:val="0"/>
              <w:pageBreakBefore w:val="0"/>
              <w:widowControl w:val="0"/>
              <w:kinsoku/>
              <w:overflowPunct/>
              <w:topLinePunct w:val="0"/>
              <w:bidi w:val="0"/>
              <w:adjustRightInd/>
              <w:snapToGrid/>
              <w:ind w:firstLine="0" w:firstLineChars="0"/>
              <w:textAlignment w:val="auto"/>
              <w:rPr>
                <w:rFonts w:hint="eastAsia" w:ascii="楷体_GB2312" w:hAnsi="宋体" w:eastAsia="楷体_GB2312"/>
                <w:sz w:val="28"/>
                <w:szCs w:val="28"/>
                <w:lang w:eastAsia="zh-CN"/>
              </w:rPr>
            </w:pPr>
          </w:p>
          <w:p>
            <w:pPr>
              <w:keepNext w:val="0"/>
              <w:keepLines w:val="0"/>
              <w:pageBreakBefore w:val="0"/>
              <w:widowControl w:val="0"/>
              <w:numPr>
                <w:ilvl w:val="0"/>
                <w:numId w:val="0"/>
              </w:numPr>
              <w:kinsoku/>
              <w:overflowPunct/>
              <w:topLinePunct w:val="0"/>
              <w:bidi w:val="0"/>
              <w:adjustRightInd/>
              <w:snapToGrid/>
              <w:spacing w:line="440" w:lineRule="exact"/>
              <w:ind w:leftChars="0" w:firstLine="0" w:firstLineChars="0"/>
              <w:jc w:val="center"/>
              <w:textAlignment w:val="auto"/>
              <w:rPr>
                <w:rFonts w:hint="eastAsia" w:ascii="楷体_GB2312" w:hAnsi="宋体" w:eastAsia="楷体_GB2312"/>
                <w:sz w:val="28"/>
                <w:szCs w:val="28"/>
                <w:lang w:eastAsia="zh-CN"/>
              </w:rPr>
            </w:pPr>
            <w:r>
              <w:rPr>
                <w:rFonts w:hint="eastAsia" w:ascii="楷体_GB2312" w:hAnsi="宋体" w:eastAsia="楷体_GB2312"/>
                <w:sz w:val="28"/>
                <w:szCs w:val="28"/>
                <w:lang w:val="en-US" w:eastAsia="zh-CN"/>
              </w:rPr>
              <w:t>单位</w:t>
            </w:r>
            <w:r>
              <w:rPr>
                <w:rFonts w:hint="eastAsia" w:ascii="楷体_GB2312" w:hAnsi="宋体" w:eastAsia="楷体_GB2312"/>
                <w:sz w:val="28"/>
                <w:szCs w:val="28"/>
                <w:lang w:eastAsia="zh-CN"/>
              </w:rPr>
              <w:t>法人</w:t>
            </w:r>
            <w:r>
              <w:rPr>
                <w:rFonts w:hint="eastAsia" w:ascii="楷体_GB2312" w:hAnsi="宋体" w:eastAsia="楷体_GB2312"/>
                <w:sz w:val="28"/>
                <w:szCs w:val="28"/>
                <w:lang w:val="en-US" w:eastAsia="zh-CN"/>
              </w:rPr>
              <w:t>（</w:t>
            </w:r>
            <w:r>
              <w:rPr>
                <w:rFonts w:hint="eastAsia" w:ascii="楷体_GB2312" w:hAnsi="宋体" w:eastAsia="楷体_GB2312"/>
                <w:sz w:val="28"/>
                <w:szCs w:val="28"/>
                <w:lang w:eastAsia="zh-CN"/>
              </w:rPr>
              <w:t>签字）：</w:t>
            </w:r>
          </w:p>
          <w:p>
            <w:pPr>
              <w:keepNext w:val="0"/>
              <w:keepLines w:val="0"/>
              <w:pageBreakBefore w:val="0"/>
              <w:widowControl w:val="0"/>
              <w:numPr>
                <w:ilvl w:val="0"/>
                <w:numId w:val="0"/>
              </w:numPr>
              <w:kinsoku/>
              <w:overflowPunct/>
              <w:topLinePunct w:val="0"/>
              <w:bidi w:val="0"/>
              <w:adjustRightInd/>
              <w:snapToGrid/>
              <w:spacing w:line="440" w:lineRule="exact"/>
              <w:ind w:leftChars="0" w:firstLine="0" w:firstLineChars="0"/>
              <w:jc w:val="center"/>
              <w:textAlignment w:val="auto"/>
              <w:rPr>
                <w:rFonts w:hint="eastAsia" w:ascii="楷体_GB2312" w:hAnsi="宋体" w:eastAsia="楷体_GB2312"/>
                <w:sz w:val="28"/>
                <w:szCs w:val="28"/>
                <w:lang w:eastAsia="zh-CN"/>
              </w:rPr>
            </w:pPr>
          </w:p>
          <w:p>
            <w:pPr>
              <w:keepNext w:val="0"/>
              <w:keepLines w:val="0"/>
              <w:pageBreakBefore w:val="0"/>
              <w:widowControl w:val="0"/>
              <w:numPr>
                <w:ilvl w:val="0"/>
                <w:numId w:val="0"/>
              </w:numPr>
              <w:kinsoku/>
              <w:overflowPunct/>
              <w:topLinePunct w:val="0"/>
              <w:bidi w:val="0"/>
              <w:adjustRightInd/>
              <w:snapToGrid/>
              <w:spacing w:line="440" w:lineRule="exact"/>
              <w:ind w:leftChars="0" w:firstLine="0" w:firstLineChars="0"/>
              <w:jc w:val="center"/>
              <w:textAlignment w:val="auto"/>
              <w:rPr>
                <w:rFonts w:hint="eastAsia" w:ascii="楷体_GB2312" w:hAnsi="宋体" w:eastAsia="楷体_GB2312"/>
                <w:sz w:val="28"/>
                <w:szCs w:val="28"/>
                <w:lang w:eastAsia="zh-CN"/>
              </w:rPr>
            </w:pPr>
            <w:r>
              <w:rPr>
                <w:rFonts w:hint="eastAsia" w:ascii="楷体_GB2312" w:hAnsi="宋体" w:eastAsia="楷体_GB2312"/>
                <w:sz w:val="28"/>
                <w:szCs w:val="28"/>
                <w:lang w:eastAsia="zh-CN"/>
              </w:rPr>
              <w:t>申报单位（盖章）：</w:t>
            </w:r>
          </w:p>
          <w:p>
            <w:pPr>
              <w:keepNext w:val="0"/>
              <w:keepLines w:val="0"/>
              <w:pageBreakBefore w:val="0"/>
              <w:widowControl w:val="0"/>
              <w:numPr>
                <w:ilvl w:val="0"/>
                <w:numId w:val="0"/>
              </w:numPr>
              <w:kinsoku/>
              <w:overflowPunct/>
              <w:topLinePunct w:val="0"/>
              <w:bidi w:val="0"/>
              <w:adjustRightInd/>
              <w:snapToGrid/>
              <w:spacing w:line="440" w:lineRule="exact"/>
              <w:ind w:leftChars="0" w:firstLine="0" w:firstLineChars="0"/>
              <w:jc w:val="center"/>
              <w:textAlignment w:val="auto"/>
              <w:rPr>
                <w:rFonts w:hint="eastAsia" w:ascii="楷体_GB2312" w:hAnsi="宋体" w:eastAsia="楷体_GB2312"/>
                <w:sz w:val="28"/>
                <w:szCs w:val="28"/>
                <w:lang w:eastAsia="zh-CN"/>
              </w:rPr>
            </w:pPr>
          </w:p>
          <w:p>
            <w:pPr>
              <w:keepNext w:val="0"/>
              <w:keepLines w:val="0"/>
              <w:pageBreakBefore w:val="0"/>
              <w:widowControl w:val="0"/>
              <w:numPr>
                <w:ilvl w:val="0"/>
                <w:numId w:val="0"/>
              </w:numPr>
              <w:kinsoku/>
              <w:wordWrap w:val="0"/>
              <w:overflowPunct/>
              <w:topLinePunct w:val="0"/>
              <w:bidi w:val="0"/>
              <w:adjustRightInd/>
              <w:snapToGrid/>
              <w:spacing w:line="440" w:lineRule="exact"/>
              <w:ind w:leftChars="0" w:firstLine="0" w:firstLineChars="0"/>
              <w:jc w:val="right"/>
              <w:textAlignment w:val="auto"/>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 xml:space="preserve">     年     月     日            </w:t>
            </w:r>
          </w:p>
          <w:p>
            <w:pPr>
              <w:keepNext w:val="0"/>
              <w:keepLines w:val="0"/>
              <w:pageBreakBefore w:val="0"/>
              <w:widowControl w:val="0"/>
              <w:kinsoku/>
              <w:overflowPunct/>
              <w:topLinePunct w:val="0"/>
              <w:bidi w:val="0"/>
              <w:adjustRightInd/>
              <w:snapToGrid/>
              <w:spacing w:line="440" w:lineRule="exact"/>
              <w:ind w:firstLine="0" w:firstLineChars="0"/>
              <w:textAlignment w:val="auto"/>
              <w:rPr>
                <w:rFonts w:ascii="楷体_GB2312" w:hAnsi="宋体" w:eastAsia="楷体_GB2312"/>
                <w:b/>
                <w:sz w:val="28"/>
                <w:szCs w:val="28"/>
              </w:rPr>
            </w:pPr>
          </w:p>
        </w:tc>
      </w:tr>
    </w:tbl>
    <w:p>
      <w:r>
        <w:br w:type="page"/>
      </w:r>
    </w:p>
    <w:p>
      <w:pPr>
        <w:pStyle w:val="2"/>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b/>
          <w:sz w:val="40"/>
          <w:szCs w:val="40"/>
          <w:lang w:val="en-US" w:eastAsia="zh-CN"/>
        </w:rPr>
      </w:pPr>
      <w:r>
        <w:rPr>
          <w:rFonts w:hint="eastAsia" w:ascii="方正小标宋_GBK" w:hAnsi="宋体" w:eastAsia="方正小标宋_GBK"/>
          <w:b/>
          <w:sz w:val="40"/>
          <w:szCs w:val="40"/>
          <w:lang w:val="en-US" w:eastAsia="zh-CN"/>
        </w:rPr>
        <w:t>关于</w:t>
      </w:r>
      <w:r>
        <w:rPr>
          <w:rFonts w:hint="eastAsia" w:ascii="方正小标宋_GBK" w:hAnsi="宋体" w:eastAsia="方正小标宋_GBK"/>
          <w:b/>
          <w:sz w:val="40"/>
          <w:szCs w:val="40"/>
        </w:rPr>
        <w:t>科普储备项目</w:t>
      </w:r>
      <w:r>
        <w:rPr>
          <w:rFonts w:hint="eastAsia" w:ascii="方正小标宋_GBK" w:hAnsi="宋体" w:eastAsia="方正小标宋_GBK"/>
          <w:b/>
          <w:sz w:val="40"/>
          <w:szCs w:val="40"/>
          <w:lang w:eastAsia="zh-CN"/>
        </w:rPr>
        <w:t>方案</w:t>
      </w:r>
      <w:r>
        <w:rPr>
          <w:rFonts w:hint="eastAsia" w:ascii="方正小标宋_GBK" w:hAnsi="宋体" w:eastAsia="方正小标宋_GBK"/>
          <w:b/>
          <w:sz w:val="40"/>
          <w:szCs w:val="40"/>
        </w:rPr>
        <w:t>申报表</w:t>
      </w:r>
      <w:r>
        <w:rPr>
          <w:rFonts w:hint="eastAsia" w:ascii="方正小标宋_GBK" w:hAnsi="宋体" w:eastAsia="方正小标宋_GBK"/>
          <w:b/>
          <w:sz w:val="40"/>
          <w:szCs w:val="40"/>
          <w:lang w:eastAsia="zh-CN"/>
        </w:rPr>
        <w:t>填报的说明</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kern w:val="0"/>
          <w:sz w:val="24"/>
          <w:lang w:eastAsia="zh-CN"/>
        </w:rPr>
      </w:pPr>
      <w:r>
        <w:rPr>
          <w:rFonts w:hint="eastAsia" w:ascii="黑体" w:hAnsi="黑体" w:eastAsia="黑体" w:cs="黑体"/>
          <w:kern w:val="0"/>
          <w:sz w:val="24"/>
          <w:lang w:eastAsia="zh-CN"/>
        </w:rPr>
        <w:t>一、基础条件：</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cs="宋体"/>
          <w:kern w:val="0"/>
          <w:sz w:val="24"/>
          <w:lang w:eastAsia="zh-CN"/>
        </w:rPr>
      </w:pPr>
      <w:r>
        <w:rPr>
          <w:rFonts w:hint="eastAsia" w:ascii="宋体" w:hAnsi="宋体" w:cs="宋体"/>
          <w:kern w:val="0"/>
          <w:sz w:val="24"/>
          <w:lang w:eastAsia="zh-CN"/>
        </w:rPr>
        <w:t>科普能力建设要明确指出建设地点，建设地点的基本情况，如面积、交通条件、周边人口情况、现有的科普展示宣教装置和功能、日常宣教服务对象的人员分类、本年度开展的科普活动数量及服务公众的数量等；本单位参与项目工作的专兼职人员团队情况，是否有专人负责；本单位的科普工作计划是否明确，项目资金到位如何监管使用，单位的科普经费管理、项目管理是否制度健全。</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cs="宋体"/>
          <w:kern w:val="0"/>
          <w:sz w:val="24"/>
          <w:lang w:eastAsia="zh-CN"/>
        </w:rPr>
      </w:pPr>
      <w:r>
        <w:rPr>
          <w:rFonts w:hint="eastAsia" w:ascii="宋体" w:hAnsi="宋体" w:cs="宋体"/>
          <w:kern w:val="0"/>
          <w:sz w:val="24"/>
          <w:lang w:eastAsia="zh-CN"/>
        </w:rPr>
        <w:t>科普资源建设要明确指出本单位的专业优势，目前开展的科普惠民服务情况，日常宣教服务对象的人员分类及服务公众的数量等；本单位参与项目工作的专兼职人员团队情况，是否有专人负责；本单位的科普工作计划是否明确，项目资金到位如何监管使用，单位的科普经费管理、项目管理是否制度健全。</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kern w:val="0"/>
          <w:sz w:val="24"/>
          <w:lang w:eastAsia="zh-CN"/>
        </w:rPr>
      </w:pP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kern w:val="0"/>
          <w:sz w:val="24"/>
          <w:lang w:eastAsia="zh-CN"/>
        </w:rPr>
      </w:pPr>
      <w:r>
        <w:rPr>
          <w:rFonts w:hint="eastAsia" w:ascii="黑体" w:hAnsi="黑体" w:eastAsia="黑体" w:cs="黑体"/>
          <w:kern w:val="0"/>
          <w:sz w:val="24"/>
          <w:lang w:eastAsia="zh-CN"/>
        </w:rPr>
        <w:t>二、项目内容：</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方案内容应以通州区居民科学素质提升为目标开展的各项工作任务，能力建设要明确建设的主题，并对规划设计的设施逐项介绍名称、设施规格与组成、科普的方式、宣教主题和内容概要。如：科普宣教室、活动站建设明确教室的面积、教室内增加的设施设备（不支持通用电子设备如电脑、相机等），宣教室的科普氛围如何营造、宣教室的管理制度设立情况，阵地建成后当年活动开展计划及活动开展过程消耗材料情况等进行详细描述；方案设计应具有较好的互动性和吸引力，科学知识讲解详尽，方案整体可执行。配合开展的活动开展要明确活动的一个或多个主题，宣教对象和各种宣教方式要精心设计，说明普及的知识概要，</w:t>
      </w:r>
      <w:r>
        <w:rPr>
          <w:rFonts w:hint="eastAsia" w:ascii="宋体" w:hAnsi="宋体" w:cs="宋体"/>
          <w:kern w:val="0"/>
          <w:sz w:val="24"/>
          <w:lang w:eastAsia="zh-CN"/>
        </w:rPr>
        <w:t>如：面向</w:t>
      </w:r>
      <w:r>
        <w:rPr>
          <w:rFonts w:hint="eastAsia" w:ascii="宋体" w:hAnsi="宋体" w:cs="宋体"/>
          <w:kern w:val="0"/>
          <w:sz w:val="24"/>
          <w:lang w:val="en-US" w:eastAsia="zh-CN"/>
        </w:rPr>
        <w:t>*个社区的居民围绕绿色环保、公共安全、健康养生等主题开展科普宣讲活动，宣讲方式有科普讲座、科普竞赛等*种方式，传播知识可围绕主题进行明确（方案整体应将各项内容描述清楚）综合活动场次、受众要达到、科普宣传册的制作发放等。</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eastAsia="zh-CN"/>
        </w:rPr>
        <w:t>科普数字化资源建设</w:t>
      </w:r>
      <w:r>
        <w:rPr>
          <w:rFonts w:hint="eastAsia" w:ascii="宋体" w:hAnsi="宋体" w:cs="宋体"/>
          <w:kern w:val="0"/>
          <w:sz w:val="24"/>
          <w:lang w:val="en-US" w:eastAsia="zh-CN"/>
        </w:rPr>
        <w:t>应围绕科学素质提升目标，发挥专业优势，针对百姓关心关注的问题开展科学地、通俗地讲解，内蓉通俗易懂、易于传播，通过公众号等数字新媒体开展传播。如：针对高**疾病的日常注意事项，通过组织专人讲解*的形成原因、日常生活中需要关注的症状，发生*时如何应急处置，如何保持状态健康等。</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cs="宋体"/>
          <w:kern w:val="0"/>
          <w:sz w:val="24"/>
          <w:lang w:eastAsia="zh-CN"/>
        </w:rPr>
      </w:pPr>
      <w:r>
        <w:rPr>
          <w:rFonts w:hint="eastAsia" w:ascii="宋体" w:hAnsi="宋体" w:cs="宋体"/>
          <w:kern w:val="0"/>
          <w:sz w:val="24"/>
          <w:lang w:eastAsia="zh-CN"/>
        </w:rPr>
        <w:t>以上全部传播内容在实施过程中的组织及科学性审核均应纳入项目实施过程及预算管理；对全部项目成果内容及数量进行明确。</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kern w:val="0"/>
          <w:sz w:val="24"/>
          <w:lang w:eastAsia="zh-CN"/>
        </w:rPr>
      </w:pP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kern w:val="0"/>
          <w:sz w:val="24"/>
          <w:lang w:eastAsia="zh-CN"/>
        </w:rPr>
      </w:pPr>
      <w:r>
        <w:rPr>
          <w:rFonts w:hint="eastAsia" w:ascii="黑体" w:hAnsi="黑体" w:eastAsia="黑体" w:cs="黑体"/>
          <w:kern w:val="0"/>
          <w:sz w:val="24"/>
          <w:lang w:eastAsia="zh-CN"/>
        </w:rPr>
        <w:t>三、考核指标：</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项目执行形成的数量化可考核指标。如宣教室的设施数量、活动场次、参与宣教活动的居民人数，科普图书、宣传册的制作发放数量，科普视频的部数、时长、主题等数量化、可考核内容。</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default" w:hAnsi="宋体" w:cs="宋体"/>
          <w:color w:val="auto"/>
          <w:kern w:val="0"/>
          <w:sz w:val="24"/>
          <w:lang w:val="en-US" w:eastAsia="zh-CN"/>
        </w:rPr>
      </w:pP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en-US" w:eastAsia="zh-CN"/>
        </w:rPr>
        <w:t>四、社会效益</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项目执行后产生的社会效果，如科普宣教阵地、科普宣教资源、志愿服务体系、活动组织方式、科普传播途径发生何种变化，取得了何种成果，对周边居民科学素质提升起到了何种作用。</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color w:val="auto"/>
          <w:kern w:val="0"/>
          <w:sz w:val="24"/>
          <w:lang w:val="en-US" w:eastAsia="zh-CN"/>
        </w:rPr>
      </w:pP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en-US" w:eastAsia="zh-CN"/>
        </w:rPr>
        <w:t>五、经费预算</w:t>
      </w:r>
    </w:p>
    <w:p>
      <w:pPr>
        <w:pStyle w:val="2"/>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default" w:ascii="宋体" w:hAnsi="宋体" w:cs="宋体"/>
          <w:kern w:val="0"/>
          <w:sz w:val="24"/>
          <w:lang w:val="en-US" w:eastAsia="zh-CN"/>
        </w:rPr>
      </w:pPr>
      <w:r>
        <w:rPr>
          <w:rFonts w:hint="eastAsia" w:ascii="宋体" w:hAnsi="宋体" w:cs="宋体"/>
          <w:kern w:val="0"/>
          <w:sz w:val="24"/>
          <w:lang w:val="en-US" w:eastAsia="zh-CN"/>
        </w:rPr>
        <w:t>结合项目内容，对任务执行中涉及的设备、材料、对外委托、专家咨询、印刷等费用据实核算。</w:t>
      </w:r>
    </w:p>
    <w:p>
      <w:pPr>
        <w:pStyle w:val="2"/>
        <w:ind w:left="0" w:leftChars="0" w:firstLine="0" w:firstLineChars="0"/>
      </w:pPr>
    </w:p>
    <w:p>
      <w:pPr>
        <w:ind w:left="0" w:leftChars="0" w:firstLine="0" w:firstLineChars="0"/>
      </w:pPr>
    </w:p>
    <w:sectPr>
      <w:footerReference r:id="rId5" w:type="default"/>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F9C04"/>
    <w:multiLevelType w:val="singleLevel"/>
    <w:tmpl w:val="DBDF9C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B111"/>
    <w:rsid w:val="177F6235"/>
    <w:rsid w:val="1E8F8874"/>
    <w:rsid w:val="3E3B30C0"/>
    <w:rsid w:val="3FB6DCB3"/>
    <w:rsid w:val="3FF784CE"/>
    <w:rsid w:val="3FF7F95B"/>
    <w:rsid w:val="5DF5CFF6"/>
    <w:rsid w:val="5FEFE4B9"/>
    <w:rsid w:val="5FFF8EB3"/>
    <w:rsid w:val="67AB5C53"/>
    <w:rsid w:val="69BBEE9D"/>
    <w:rsid w:val="6ACF9C16"/>
    <w:rsid w:val="6EBB0B29"/>
    <w:rsid w:val="74F5CCCD"/>
    <w:rsid w:val="77FF4BD4"/>
    <w:rsid w:val="79BDBB15"/>
    <w:rsid w:val="7BF3DD94"/>
    <w:rsid w:val="7E455AA7"/>
    <w:rsid w:val="7FF66E10"/>
    <w:rsid w:val="7FFFC5D4"/>
    <w:rsid w:val="8DFF51F2"/>
    <w:rsid w:val="9FDD1A4D"/>
    <w:rsid w:val="9FE10FC3"/>
    <w:rsid w:val="AF6FA20C"/>
    <w:rsid w:val="B7A60F42"/>
    <w:rsid w:val="B7B74255"/>
    <w:rsid w:val="BB1FD3A3"/>
    <w:rsid w:val="BBC9B324"/>
    <w:rsid w:val="BFFD9A7C"/>
    <w:rsid w:val="C175176E"/>
    <w:rsid w:val="C2BBB2CA"/>
    <w:rsid w:val="D73FB0AA"/>
    <w:rsid w:val="D7AE71C7"/>
    <w:rsid w:val="DDF9201B"/>
    <w:rsid w:val="DF731E27"/>
    <w:rsid w:val="E7BAE347"/>
    <w:rsid w:val="EDF6F055"/>
    <w:rsid w:val="EFFF71D9"/>
    <w:rsid w:val="F1EF45B5"/>
    <w:rsid w:val="F76F7B07"/>
    <w:rsid w:val="F9DF4E8C"/>
    <w:rsid w:val="FAF987C8"/>
    <w:rsid w:val="FAFEFFA4"/>
    <w:rsid w:val="FBC7091D"/>
    <w:rsid w:val="FBED1CE2"/>
    <w:rsid w:val="FBF5B813"/>
    <w:rsid w:val="FCA38E0E"/>
    <w:rsid w:val="FCBF3FB2"/>
    <w:rsid w:val="FD7F51D4"/>
    <w:rsid w:val="FE430B4D"/>
    <w:rsid w:val="FE7EA18F"/>
    <w:rsid w:val="FEED2DF0"/>
    <w:rsid w:val="FFD10B0E"/>
    <w:rsid w:val="FFDC37C7"/>
    <w:rsid w:val="FFE1600D"/>
    <w:rsid w:val="FFFFB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keepLines/>
      <w:spacing w:line="560" w:lineRule="exact"/>
      <w:ind w:firstLine="1084" w:firstLineChars="200"/>
      <w:outlineLvl w:val="0"/>
    </w:pPr>
    <w:rPr>
      <w:rFonts w:eastAsia="黑体" w:cs="Arial"/>
      <w:bCs/>
      <w:kern w:val="44"/>
      <w:szCs w:val="22"/>
    </w:rPr>
  </w:style>
  <w:style w:type="paragraph" w:styleId="4">
    <w:name w:val="heading 2"/>
    <w:basedOn w:val="1"/>
    <w:next w:val="1"/>
    <w:semiHidden/>
    <w:unhideWhenUsed/>
    <w:qFormat/>
    <w:uiPriority w:val="0"/>
    <w:pPr>
      <w:keepNext/>
      <w:keepLines/>
      <w:spacing w:line="560" w:lineRule="exact"/>
      <w:ind w:firstLine="200" w:firstLineChars="200"/>
      <w:outlineLvl w:val="1"/>
    </w:pPr>
    <w:rPr>
      <w:rFonts w:ascii="Arial" w:hAnsi="Arial" w:eastAsia="楷体_GB2312"/>
      <w:bCs/>
      <w:kern w:val="2"/>
      <w:szCs w:val="32"/>
    </w:rPr>
  </w:style>
  <w:style w:type="paragraph" w:styleId="5">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asciiTheme="minorAscii" w:hAnsiTheme="minorAscii"/>
      <w:b/>
      <w:szCs w:val="22"/>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宋体"/>
      <w:szCs w:val="32"/>
    </w:rPr>
  </w:style>
  <w:style w:type="paragraph" w:styleId="6">
    <w:name w:val="index 5"/>
    <w:basedOn w:val="1"/>
    <w:next w:val="1"/>
    <w:qFormat/>
    <w:uiPriority w:val="0"/>
    <w:pPr>
      <w:ind w:left="800" w:leftChars="8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Title"/>
    <w:basedOn w:val="1"/>
    <w:next w:val="1"/>
    <w:link w:val="14"/>
    <w:qFormat/>
    <w:uiPriority w:val="0"/>
    <w:pPr>
      <w:spacing w:after="0" w:line="560" w:lineRule="exact"/>
      <w:contextualSpacing/>
      <w:jc w:val="center"/>
    </w:pPr>
    <w:rPr>
      <w:rFonts w:ascii="Times New Roman" w:hAnsi="Times New Roman" w:eastAsia="方正小标宋_GBK" w:cstheme="majorBidi"/>
      <w:spacing w:val="-11"/>
      <w:sz w:val="44"/>
      <w:szCs w:val="56"/>
    </w:rPr>
  </w:style>
  <w:style w:type="paragraph" w:styleId="10">
    <w:name w:val="Body Text First Indent"/>
    <w:basedOn w:val="7"/>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字符"/>
    <w:basedOn w:val="13"/>
    <w:link w:val="9"/>
    <w:qFormat/>
    <w:uiPriority w:val="10"/>
    <w:rPr>
      <w:rFonts w:ascii="Times New Roman" w:hAnsi="Times New Roman" w:eastAsia="方正小标宋_GBK" w:cstheme="majorBidi"/>
      <w:spacing w:val="-11"/>
      <w:sz w:val="44"/>
      <w:szCs w:val="56"/>
    </w:rPr>
  </w:style>
  <w:style w:type="paragraph" w:customStyle="1" w:styleId="15">
    <w:name w:val="主标题"/>
    <w:basedOn w:val="1"/>
    <w:qFormat/>
    <w:uiPriority w:val="0"/>
    <w:pPr>
      <w:spacing w:line="560" w:lineRule="exact"/>
      <w:ind w:firstLine="0" w:firstLineChars="0"/>
    </w:pPr>
    <w:rPr>
      <w:rFonts w:ascii="Times New Roman" w:hAnsi="Times New Roman" w:eastAsia="方正小标宋简体" w:cs="Arial"/>
      <w:bCs/>
      <w:sz w:val="44"/>
      <w:szCs w:val="22"/>
    </w:rPr>
  </w:style>
  <w:style w:type="paragraph" w:customStyle="1" w:styleId="16">
    <w:name w:val="大标题"/>
    <w:basedOn w:val="1"/>
    <w:next w:val="1"/>
    <w:qFormat/>
    <w:uiPriority w:val="0"/>
    <w:pPr>
      <w:keepNext/>
      <w:keepLines/>
      <w:spacing w:beforeLines="0" w:afterLines="0" w:line="560" w:lineRule="exact"/>
      <w:ind w:firstLine="0" w:firstLineChars="0"/>
      <w:jc w:val="center"/>
      <w:outlineLvl w:val="0"/>
    </w:pPr>
    <w:rPr>
      <w:rFonts w:hint="eastAsia" w:eastAsia="方正小标宋简体"/>
      <w:kern w:val="44"/>
      <w:sz w:val="44"/>
    </w:rPr>
  </w:style>
  <w:style w:type="paragraph" w:customStyle="1" w:styleId="17">
    <w:name w:val="表格内容"/>
    <w:basedOn w:val="1"/>
    <w:qFormat/>
    <w:uiPriority w:val="0"/>
    <w:pPr>
      <w:suppressLineNumbers/>
      <w:suppressAutoHyphens/>
    </w:pPr>
    <w:rPr>
      <w:rFonts w:ascii="Times New Roman" w:hAnsi="Times New Roman" w:eastAsia="宋体" w:cs="Times New Roman"/>
      <w:kern w:val="1"/>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2022-09-02T13:53:00Z</dcterms:created>
  <dc:creator>user</dc:creator>
  <cp:lastModifiedBy>user</cp:lastModifiedBy>
  <dcterms:modified xsi:type="dcterms:W3CDTF">2022-09-02T13:54:35Z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