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outlineLvl w:val="2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附件1：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年高精尖产业发展重点支撑项目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申报材料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清单</w:t>
      </w:r>
    </w:p>
    <w:p>
      <w:pPr>
        <w:spacing w:before="156" w:beforeLines="50"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一、申报材料要求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（一）纸质材料一式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份，装订尺寸为A4，平装，胶钉，并加盖骑缝章。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（二）项目申报书须由法定代表人在指定位置签字并加盖公章。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（三）企业营业执照、高新技术企业证书等重要证明文件复印件加盖企业公章。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二、申报材料内容</w:t>
      </w:r>
    </w:p>
    <w:p>
      <w:pPr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（一）共性材料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1.项目申报书（见附件2）。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2.申报单位营业执照复印件。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3.申报单位近两年财务审计报告及近期财务报表，企业完税证明。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其中光机电一体化基地、金桥科技产业基地范围内的企业，需提供纳税在通州区的相关证明。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4.申报材料真实性承诺书（见附件3）。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5.其他相关材料。</w:t>
      </w:r>
    </w:p>
    <w:p>
      <w:pPr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产业基础提升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项目材料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1.提供通州区纳统统计报表101表；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项目审批文件（项目核准或备案、环境影响批复文件等）；涉及土地和土建的提供相关土地和建筑工程手续。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提供2021年7月1日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项目全部已投入资金凭据汇总表（见附件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）。与已投入资金凭据汇总表顺序、内容对应一致的记账凭证、付款凭证、采购合同、已投入资金发票复印件等。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企业或项目建设场所证明文件，如土地所有权证、房屋产权证、租赁合同等。</w:t>
      </w:r>
    </w:p>
    <w:p>
      <w:pPr>
        <w:numPr>
          <w:ilvl w:val="0"/>
          <w:numId w:val="0"/>
        </w:numPr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（三）产值贡献奖励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提供2020年、2021年和2022年第一季度产值证明文件。其中申请升规企业奖励的，还需提供通州区纳统统计报表。</w:t>
      </w:r>
    </w:p>
    <w:p>
      <w:pPr>
        <w:numPr>
          <w:ilvl w:val="0"/>
          <w:numId w:val="1"/>
        </w:numPr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荣誉称号奖励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提供2021年7月1日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相关荣誉称号的公示材料或认定证书。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房租补贴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通州区纳统统计报表和纳税证明，提供2021年7月1日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房租租赁合同、付款凭证、发票等文件。</w:t>
      </w:r>
    </w:p>
    <w:p>
      <w:pPr>
        <w:numPr>
          <w:ilvl w:val="0"/>
          <w:numId w:val="0"/>
        </w:numPr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新一代信息技术专项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1.企业经营奖励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已开展网络安全产业相关业务的企业，提供2021年7月1日-2022年6月30日期间经营开票汇总表（见附件5），与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汇总表顺序、内容对应一致的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合同、发票营业收入证明文件。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2.股权融资奖励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提供2021年7月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1日-202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期间股权融资到账汇总表（见附件6），与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汇总表顺序、内容对应一致的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融资协议及资金到位凭证。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3.重大项目参与奖励</w:t>
      </w:r>
      <w:bookmarkStart w:id="0" w:name="_GoBack"/>
      <w:bookmarkEnd w:id="0"/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企业参与工信部重大战略任务、北京市重大项目和重点工程及项目验收合格的证明文件，需明确企业是否为牵头申报单位。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4.高端网安交流展示活动、高端论坛以及专业技能赛事奖励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（1）组织活动的相关证明材料。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（2）2021年7月1日-2022年6月30日期间场租费、会议服务费已投入资金凭据汇总表（见附件4）。与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已投入资金凭据汇总表顺序、内容对应一致的记账凭证、付款凭证、采购合同、已投入资金发票复印件等。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5.服务平台补贴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（1）企业在园区内开展网络安全测试、攻防演练、产品检验、实验验证、认证测试、技术培训等服务的运营情况说明、运营台账及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及关证明文件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（2）2021年7月1日-2022年6月30日期间的软硬件采购合同、发票及付款凭证。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left="840"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6.企业参加行业交流和评比活动奖励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（1）提供企业参加由政府部门、行业协会及园区组织的行业交流和评比活动的相关证明材料。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（2）2021年7月1日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参展费用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已投入资金凭据汇总表（见附件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）。与已投入资金凭据汇总表顺序、内容对应一致的记账凭证、付款凭证、采购合同、已投入资金发票复印件等。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7.社保补贴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员工社保关系在通州区的企业，提供有效期内的员工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劳务合同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2021年7月1日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-2022年6月30日期间社保缴费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汇总表，与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汇总表顺序、内容对应一致的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社保局开具或社保网站查询的证明等文件。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8.贷款贴息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已开展网络安全产业相关业务且获得银行贷款的企业，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银行贷款合同、付息凭证等证明文件。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9.房补及装修补贴</w:t>
      </w:r>
    </w:p>
    <w:p>
      <w:pPr>
        <w:widowControl/>
        <w:numPr>
          <w:ilvl w:val="0"/>
          <w:numId w:val="0"/>
        </w:numPr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网安园、张家湾设计小镇和运河商务区内租赁场地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开展经营的企业，提供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2021年7月1日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</w:rPr>
        <w:t>年6月30日</w:t>
      </w:r>
      <w:r>
        <w:rPr>
          <w:rFonts w:hint="eastAsia" w:ascii="仿宋_GB2312" w:hAnsi="仿宋_GB2312" w:eastAsia="仿宋_GB2312" w:cs="仿宋_GB2312"/>
          <w:color w:val="505050"/>
          <w:kern w:val="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房租租赁或装修合同、付款凭证、发票等文件。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362895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F685C"/>
    <w:multiLevelType w:val="singleLevel"/>
    <w:tmpl w:val="AFBF685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kOGQzMDRiNzg0ZTBiYjJhYjM4YTc1MTNjMDEzOGUifQ=="/>
  </w:docVars>
  <w:rsids>
    <w:rsidRoot w:val="00760691"/>
    <w:rsid w:val="0003572B"/>
    <w:rsid w:val="004F4B9F"/>
    <w:rsid w:val="006712EC"/>
    <w:rsid w:val="00760691"/>
    <w:rsid w:val="00823D06"/>
    <w:rsid w:val="00CE2CF4"/>
    <w:rsid w:val="00D90FB0"/>
    <w:rsid w:val="01303AC5"/>
    <w:rsid w:val="013E61E2"/>
    <w:rsid w:val="01A06E9D"/>
    <w:rsid w:val="02424F9A"/>
    <w:rsid w:val="02AE55E9"/>
    <w:rsid w:val="03B409DD"/>
    <w:rsid w:val="06F3181D"/>
    <w:rsid w:val="087D7F38"/>
    <w:rsid w:val="09664517"/>
    <w:rsid w:val="09C0632E"/>
    <w:rsid w:val="09FC6C3A"/>
    <w:rsid w:val="0B3E4254"/>
    <w:rsid w:val="0CEE4F60"/>
    <w:rsid w:val="0E0802A4"/>
    <w:rsid w:val="0E0A19D8"/>
    <w:rsid w:val="0E83792A"/>
    <w:rsid w:val="0ED87C76"/>
    <w:rsid w:val="0EE20AF5"/>
    <w:rsid w:val="0F046CBD"/>
    <w:rsid w:val="0F8751F8"/>
    <w:rsid w:val="0FDF5034"/>
    <w:rsid w:val="10345380"/>
    <w:rsid w:val="106A2B50"/>
    <w:rsid w:val="10B262A5"/>
    <w:rsid w:val="1202325C"/>
    <w:rsid w:val="124B69B1"/>
    <w:rsid w:val="136441CE"/>
    <w:rsid w:val="13A43D17"/>
    <w:rsid w:val="13D36C5E"/>
    <w:rsid w:val="17035AAC"/>
    <w:rsid w:val="176C3651"/>
    <w:rsid w:val="18463EA2"/>
    <w:rsid w:val="193006AE"/>
    <w:rsid w:val="1A473F02"/>
    <w:rsid w:val="1A903AFB"/>
    <w:rsid w:val="1B166A61"/>
    <w:rsid w:val="1B406F9A"/>
    <w:rsid w:val="1B83540D"/>
    <w:rsid w:val="1D175E0D"/>
    <w:rsid w:val="1E7E1EBC"/>
    <w:rsid w:val="1F1545CE"/>
    <w:rsid w:val="1F1F71FB"/>
    <w:rsid w:val="1F2B5BA0"/>
    <w:rsid w:val="1FFB37C4"/>
    <w:rsid w:val="21570ECE"/>
    <w:rsid w:val="21894E00"/>
    <w:rsid w:val="22D4654E"/>
    <w:rsid w:val="22F32E79"/>
    <w:rsid w:val="236E0751"/>
    <w:rsid w:val="23D83E1C"/>
    <w:rsid w:val="24C22B02"/>
    <w:rsid w:val="24DE3D16"/>
    <w:rsid w:val="25147A2B"/>
    <w:rsid w:val="256242E5"/>
    <w:rsid w:val="258A1146"/>
    <w:rsid w:val="25973F8F"/>
    <w:rsid w:val="26633E71"/>
    <w:rsid w:val="26676F32"/>
    <w:rsid w:val="26DB434F"/>
    <w:rsid w:val="27565784"/>
    <w:rsid w:val="277022D1"/>
    <w:rsid w:val="28A54C15"/>
    <w:rsid w:val="28F9286B"/>
    <w:rsid w:val="29057462"/>
    <w:rsid w:val="2B312790"/>
    <w:rsid w:val="2C0C4FAB"/>
    <w:rsid w:val="303074BA"/>
    <w:rsid w:val="31CD2AE7"/>
    <w:rsid w:val="333C43C8"/>
    <w:rsid w:val="33860ED9"/>
    <w:rsid w:val="33CA65A4"/>
    <w:rsid w:val="344277BC"/>
    <w:rsid w:val="34AE6BFF"/>
    <w:rsid w:val="34C5219B"/>
    <w:rsid w:val="36032F7B"/>
    <w:rsid w:val="360E21B2"/>
    <w:rsid w:val="36806379"/>
    <w:rsid w:val="36D05553"/>
    <w:rsid w:val="382B7980"/>
    <w:rsid w:val="38AC16A8"/>
    <w:rsid w:val="3986639D"/>
    <w:rsid w:val="3A26548A"/>
    <w:rsid w:val="3A267238"/>
    <w:rsid w:val="3B710987"/>
    <w:rsid w:val="3B7F12F6"/>
    <w:rsid w:val="3BB07701"/>
    <w:rsid w:val="3BC82C9D"/>
    <w:rsid w:val="3BF53366"/>
    <w:rsid w:val="3D2263DC"/>
    <w:rsid w:val="3D8E75CE"/>
    <w:rsid w:val="3D9F7A2D"/>
    <w:rsid w:val="3DD1395F"/>
    <w:rsid w:val="3DEB0EC4"/>
    <w:rsid w:val="3EDE5189"/>
    <w:rsid w:val="3F102C66"/>
    <w:rsid w:val="3F116709"/>
    <w:rsid w:val="3F43263A"/>
    <w:rsid w:val="3F9F3D14"/>
    <w:rsid w:val="3FF322B2"/>
    <w:rsid w:val="415A332C"/>
    <w:rsid w:val="42C91C7A"/>
    <w:rsid w:val="43AD1FD8"/>
    <w:rsid w:val="44055F4E"/>
    <w:rsid w:val="442E73B3"/>
    <w:rsid w:val="47150D60"/>
    <w:rsid w:val="48E72288"/>
    <w:rsid w:val="493735D3"/>
    <w:rsid w:val="4B3A0D95"/>
    <w:rsid w:val="4B4B11F4"/>
    <w:rsid w:val="4C7327B1"/>
    <w:rsid w:val="4CCE3E8B"/>
    <w:rsid w:val="4DC87A9C"/>
    <w:rsid w:val="4E6B74B7"/>
    <w:rsid w:val="4E807407"/>
    <w:rsid w:val="4E8767DC"/>
    <w:rsid w:val="4EB1136E"/>
    <w:rsid w:val="4EE31744"/>
    <w:rsid w:val="4F766114"/>
    <w:rsid w:val="4FC926E8"/>
    <w:rsid w:val="503020D8"/>
    <w:rsid w:val="50377E1C"/>
    <w:rsid w:val="516F43A8"/>
    <w:rsid w:val="5201260D"/>
    <w:rsid w:val="52CA75BE"/>
    <w:rsid w:val="53597EE6"/>
    <w:rsid w:val="53A616BE"/>
    <w:rsid w:val="53C41B44"/>
    <w:rsid w:val="53E977FC"/>
    <w:rsid w:val="547272EC"/>
    <w:rsid w:val="54857525"/>
    <w:rsid w:val="55180399"/>
    <w:rsid w:val="559243FB"/>
    <w:rsid w:val="56310FE7"/>
    <w:rsid w:val="568850AA"/>
    <w:rsid w:val="56EA18C1"/>
    <w:rsid w:val="57371162"/>
    <w:rsid w:val="57BD6FD6"/>
    <w:rsid w:val="58B87C09"/>
    <w:rsid w:val="59F44805"/>
    <w:rsid w:val="5A9009D2"/>
    <w:rsid w:val="5AEF5630"/>
    <w:rsid w:val="5B8F2A37"/>
    <w:rsid w:val="5D1D4073"/>
    <w:rsid w:val="5D973E25"/>
    <w:rsid w:val="5DDB0839"/>
    <w:rsid w:val="5E79177D"/>
    <w:rsid w:val="5F531FCE"/>
    <w:rsid w:val="5F8403D9"/>
    <w:rsid w:val="5FC133DB"/>
    <w:rsid w:val="603B318E"/>
    <w:rsid w:val="60AC5E39"/>
    <w:rsid w:val="60EB4BB4"/>
    <w:rsid w:val="611241D6"/>
    <w:rsid w:val="613025C6"/>
    <w:rsid w:val="636273C7"/>
    <w:rsid w:val="63A64DC2"/>
    <w:rsid w:val="63AA49C0"/>
    <w:rsid w:val="63D47B81"/>
    <w:rsid w:val="64283A29"/>
    <w:rsid w:val="645070A8"/>
    <w:rsid w:val="64591E34"/>
    <w:rsid w:val="64E11D61"/>
    <w:rsid w:val="65011CE3"/>
    <w:rsid w:val="65273883"/>
    <w:rsid w:val="65426D6C"/>
    <w:rsid w:val="65B71508"/>
    <w:rsid w:val="672D1356"/>
    <w:rsid w:val="67EE31DB"/>
    <w:rsid w:val="68295FC1"/>
    <w:rsid w:val="68880F3A"/>
    <w:rsid w:val="6897117D"/>
    <w:rsid w:val="6A102F95"/>
    <w:rsid w:val="6A5A06B4"/>
    <w:rsid w:val="6A5C267E"/>
    <w:rsid w:val="6A935974"/>
    <w:rsid w:val="6A9736B6"/>
    <w:rsid w:val="6B8754D9"/>
    <w:rsid w:val="6BCE135A"/>
    <w:rsid w:val="6C101972"/>
    <w:rsid w:val="6C7C0DB6"/>
    <w:rsid w:val="6CBF5146"/>
    <w:rsid w:val="6E6E75D4"/>
    <w:rsid w:val="6FF43359"/>
    <w:rsid w:val="702F4391"/>
    <w:rsid w:val="70495453"/>
    <w:rsid w:val="70763D6E"/>
    <w:rsid w:val="70FA674D"/>
    <w:rsid w:val="719C5A56"/>
    <w:rsid w:val="71D451F0"/>
    <w:rsid w:val="72BD5C84"/>
    <w:rsid w:val="73AD3F4B"/>
    <w:rsid w:val="74145D78"/>
    <w:rsid w:val="744877CF"/>
    <w:rsid w:val="74D4251B"/>
    <w:rsid w:val="74F82FA3"/>
    <w:rsid w:val="752B3379"/>
    <w:rsid w:val="757C5983"/>
    <w:rsid w:val="759F78C3"/>
    <w:rsid w:val="77440722"/>
    <w:rsid w:val="77CE7674"/>
    <w:rsid w:val="77F4772F"/>
    <w:rsid w:val="784A620C"/>
    <w:rsid w:val="7935460A"/>
    <w:rsid w:val="794E5888"/>
    <w:rsid w:val="7AE83ABA"/>
    <w:rsid w:val="7C0E57A2"/>
    <w:rsid w:val="7C4D62CB"/>
    <w:rsid w:val="7DC72D3D"/>
    <w:rsid w:val="7F8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1460</Words>
  <Characters>1588</Characters>
  <Lines>6</Lines>
  <Paragraphs>1</Paragraphs>
  <TotalTime>2</TotalTime>
  <ScaleCrop>false</ScaleCrop>
  <LinksUpToDate>false</LinksUpToDate>
  <CharactersWithSpaces>1588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2019-10-11T13:20:00Z</dcterms:created>
  <dc:creator>屠 洪月</dc:creator>
  <cp:lastModifiedBy>notebook</cp:lastModifiedBy>
  <dcterms:modified xsi:type="dcterms:W3CDTF">2022-08-15T07:20:56Z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AB970551744A42FFA08FCF6E3F6B83FF</vt:lpwstr>
  </property>
</Properties>
</file>