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10" w:rsidRPr="002D4686" w:rsidRDefault="00497F10" w:rsidP="00497F1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cstheme="minorBidi"/>
          <w:sz w:val="36"/>
          <w:szCs w:val="36"/>
        </w:rPr>
      </w:pPr>
      <w:r w:rsidRPr="002D4686">
        <w:rPr>
          <w:rFonts w:ascii="仿宋_GB2312" w:eastAsia="仿宋_GB2312" w:cstheme="minorBidi" w:hint="eastAsia"/>
          <w:sz w:val="36"/>
          <w:szCs w:val="36"/>
        </w:rPr>
        <w:t>附件2：项目有关情况特别提示</w:t>
      </w:r>
    </w:p>
    <w:p w:rsidR="00C6385C" w:rsidRPr="00497F10" w:rsidRDefault="00C6385C" w:rsidP="00C81555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360" w:lineRule="auto"/>
        <w:ind w:firstLineChars="196" w:firstLine="472"/>
        <w:jc w:val="left"/>
        <w:rPr>
          <w:b/>
          <w:bCs/>
          <w:kern w:val="0"/>
          <w:sz w:val="24"/>
          <w:szCs w:val="24"/>
        </w:rPr>
      </w:pPr>
    </w:p>
    <w:p w:rsidR="00C6385C" w:rsidRPr="00B16782" w:rsidRDefault="00C6385C" w:rsidP="00C81555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360" w:lineRule="auto"/>
        <w:ind w:firstLineChars="200" w:firstLine="474"/>
        <w:rPr>
          <w:rFonts w:ascii="宋体" w:hAnsi="宋体"/>
          <w:spacing w:val="-2"/>
          <w:sz w:val="24"/>
          <w:szCs w:val="24"/>
        </w:rPr>
      </w:pPr>
      <w:r w:rsidRPr="00B16782">
        <w:rPr>
          <w:rFonts w:ascii="宋体" w:hAnsi="宋体" w:hint="eastAsia"/>
          <w:b/>
          <w:bCs/>
          <w:spacing w:val="-2"/>
          <w:sz w:val="24"/>
          <w:szCs w:val="24"/>
          <w:lang w:val="zh-CN"/>
        </w:rPr>
        <w:t>一、红线内不利因素</w:t>
      </w:r>
      <w:r w:rsidRPr="00B16782">
        <w:rPr>
          <w:rFonts w:ascii="宋体" w:hAnsi="宋体" w:hint="eastAsia"/>
          <w:b/>
          <w:bCs/>
          <w:spacing w:val="-2"/>
          <w:sz w:val="24"/>
          <w:szCs w:val="24"/>
        </w:rPr>
        <w:t xml:space="preserve">  </w:t>
      </w:r>
      <w:r w:rsidRPr="00B16782">
        <w:rPr>
          <w:rFonts w:ascii="宋体" w:hAnsi="宋体" w:hint="eastAsia"/>
          <w:spacing w:val="-2"/>
          <w:sz w:val="24"/>
          <w:szCs w:val="24"/>
        </w:rPr>
        <w:t xml:space="preserve">  </w:t>
      </w:r>
    </w:p>
    <w:p w:rsidR="00C6385C" w:rsidRPr="00B16782" w:rsidRDefault="00C6385C" w:rsidP="00C81555">
      <w:pPr>
        <w:snapToGrid w:val="0"/>
        <w:spacing w:line="360" w:lineRule="auto"/>
        <w:ind w:firstLineChars="400" w:firstLine="960"/>
        <w:jc w:val="left"/>
        <w:rPr>
          <w:rFonts w:ascii="宋体" w:hAnsi="宋体"/>
          <w:spacing w:val="-2"/>
          <w:sz w:val="24"/>
          <w:szCs w:val="24"/>
          <w:lang w:val="zh-CN"/>
        </w:rPr>
      </w:pPr>
      <w:r w:rsidRPr="00B16782">
        <w:rPr>
          <w:rFonts w:ascii="宋体" w:hAnsi="宋体" w:cs="新宋体" w:hint="eastAsia"/>
          <w:sz w:val="24"/>
          <w:szCs w:val="24"/>
        </w:rPr>
        <w:t>本项目红线内现规划有以下公共配套设施，在符合国家标准的前提下，仍可能对邻近的住宅产生影响。具体如下：</w:t>
      </w:r>
    </w:p>
    <w:p w:rsidR="00C6385C" w:rsidRPr="00B16782" w:rsidRDefault="00C6385C" w:rsidP="00C81555">
      <w:pPr>
        <w:snapToGrid w:val="0"/>
        <w:spacing w:line="360" w:lineRule="auto"/>
        <w:ind w:leftChars="103" w:left="694" w:hangingChars="199" w:hanging="478"/>
        <w:jc w:val="left"/>
        <w:rPr>
          <w:rFonts w:ascii="宋体" w:hAnsi="宋体" w:cs="宋体"/>
          <w:sz w:val="24"/>
          <w:szCs w:val="24"/>
        </w:rPr>
      </w:pPr>
      <w:r w:rsidRPr="00B16782">
        <w:rPr>
          <w:rFonts w:ascii="宋体" w:hAnsi="宋体" w:cs="宋体" w:hint="eastAsia"/>
          <w:sz w:val="24"/>
          <w:szCs w:val="24"/>
        </w:rPr>
        <w:t>1、项目0099-10#住宅楼顶层设有消防水箱等设备、设施，0104-01#住宅楼顶层设有人防警报控制室。</w:t>
      </w:r>
    </w:p>
    <w:p w:rsidR="00C6385C" w:rsidRPr="00B16782" w:rsidRDefault="00C6385C" w:rsidP="00C81555">
      <w:pPr>
        <w:snapToGrid w:val="0"/>
        <w:spacing w:line="360" w:lineRule="auto"/>
        <w:ind w:leftChars="103" w:left="694" w:hangingChars="199" w:hanging="478"/>
        <w:rPr>
          <w:rFonts w:ascii="宋体" w:hAnsi="宋体" w:cs="宋体"/>
          <w:sz w:val="24"/>
          <w:szCs w:val="24"/>
        </w:rPr>
      </w:pPr>
      <w:r w:rsidRPr="00B16782">
        <w:rPr>
          <w:rFonts w:ascii="宋体" w:hAnsi="宋体" w:cs="宋体" w:hint="eastAsia"/>
          <w:sz w:val="24"/>
          <w:szCs w:val="24"/>
        </w:rPr>
        <w:t>2、为了满足社区供热需求，本项目设有1处自建锅炉房及2处换热站。锅炉房位于0099-08#住宅楼西侧地下，采暖锅炉烟道位于0099-08#住宅楼体西侧，可能对相邻楼栋产生噪音等影响。 换热站位于0099-08#住宅楼西侧地</w:t>
      </w:r>
      <w:proofErr w:type="gramStart"/>
      <w:r w:rsidRPr="00B16782">
        <w:rPr>
          <w:rFonts w:ascii="宋体" w:hAnsi="宋体" w:cs="宋体" w:hint="eastAsia"/>
          <w:sz w:val="24"/>
          <w:szCs w:val="24"/>
        </w:rPr>
        <w:t>下贴</w:t>
      </w:r>
      <w:proofErr w:type="gramEnd"/>
      <w:r w:rsidRPr="00B16782">
        <w:rPr>
          <w:rFonts w:ascii="宋体" w:hAnsi="宋体" w:cs="宋体" w:hint="eastAsia"/>
          <w:sz w:val="24"/>
          <w:szCs w:val="24"/>
        </w:rPr>
        <w:t>建锅炉房、0104-03#住宅楼北侧地下车库内，可能对相邻楼栋产生噪音等影响。</w:t>
      </w:r>
    </w:p>
    <w:p w:rsidR="00C6385C" w:rsidRPr="00B16782" w:rsidRDefault="00C6385C" w:rsidP="00C81555">
      <w:pPr>
        <w:snapToGrid w:val="0"/>
        <w:spacing w:line="360" w:lineRule="auto"/>
        <w:ind w:leftChars="103" w:left="694" w:hangingChars="199" w:hanging="478"/>
        <w:rPr>
          <w:rFonts w:ascii="宋体" w:hAnsi="宋体" w:cs="宋体"/>
          <w:sz w:val="24"/>
          <w:szCs w:val="24"/>
        </w:rPr>
      </w:pPr>
      <w:r w:rsidRPr="00B16782">
        <w:rPr>
          <w:rFonts w:ascii="宋体" w:hAnsi="宋体" w:cs="宋体" w:hint="eastAsia"/>
          <w:sz w:val="24"/>
          <w:szCs w:val="24"/>
        </w:rPr>
        <w:t>3、根据人防疏散的相关规范要求，项目设有人防出入口，1#人防出口位于0099-05#住宅楼体北侧、0099-06#住宅楼体西侧，2#/3#人防出口位于0099-08#住宅楼体南侧， 4#/5#人防出口位于0099-</w:t>
      </w:r>
      <w:r w:rsidR="0065211A">
        <w:rPr>
          <w:rFonts w:ascii="宋体" w:hAnsi="宋体" w:cs="宋体" w:hint="eastAsia"/>
          <w:sz w:val="24"/>
          <w:szCs w:val="24"/>
        </w:rPr>
        <w:t>0</w:t>
      </w:r>
      <w:r w:rsidRPr="00B16782">
        <w:rPr>
          <w:rFonts w:ascii="宋体" w:hAnsi="宋体" w:cs="宋体" w:hint="eastAsia"/>
          <w:sz w:val="24"/>
          <w:szCs w:val="24"/>
        </w:rPr>
        <w:t>9#住宅</w:t>
      </w:r>
      <w:proofErr w:type="gramStart"/>
      <w:r w:rsidRPr="00B16782">
        <w:rPr>
          <w:rFonts w:ascii="宋体" w:hAnsi="宋体" w:cs="宋体" w:hint="eastAsia"/>
          <w:sz w:val="24"/>
          <w:szCs w:val="24"/>
        </w:rPr>
        <w:t>楼体西</w:t>
      </w:r>
      <w:proofErr w:type="gramEnd"/>
      <w:r w:rsidRPr="00B16782">
        <w:rPr>
          <w:rFonts w:ascii="宋体" w:hAnsi="宋体" w:cs="宋体" w:hint="eastAsia"/>
          <w:sz w:val="24"/>
          <w:szCs w:val="24"/>
        </w:rPr>
        <w:t>南侧，6#/7#人防出口位于0104-</w:t>
      </w:r>
      <w:r w:rsidR="0065211A">
        <w:rPr>
          <w:rFonts w:ascii="宋体" w:hAnsi="宋体" w:cs="宋体" w:hint="eastAsia"/>
          <w:sz w:val="24"/>
          <w:szCs w:val="24"/>
        </w:rPr>
        <w:t>0</w:t>
      </w:r>
      <w:r w:rsidRPr="00B16782">
        <w:rPr>
          <w:rFonts w:ascii="宋体" w:hAnsi="宋体" w:cs="宋体" w:hint="eastAsia"/>
          <w:sz w:val="24"/>
          <w:szCs w:val="24"/>
        </w:rPr>
        <w:t>1#住宅楼体南侧，8#/9#人防出口位于0104-</w:t>
      </w:r>
      <w:r w:rsidR="0065211A">
        <w:rPr>
          <w:rFonts w:ascii="宋体" w:hAnsi="宋体" w:cs="宋体" w:hint="eastAsia"/>
          <w:sz w:val="24"/>
          <w:szCs w:val="24"/>
        </w:rPr>
        <w:t>0</w:t>
      </w:r>
      <w:r w:rsidRPr="00B16782">
        <w:rPr>
          <w:rFonts w:ascii="宋体" w:hAnsi="宋体" w:cs="宋体" w:hint="eastAsia"/>
          <w:sz w:val="24"/>
          <w:szCs w:val="24"/>
        </w:rPr>
        <w:t>4#住宅</w:t>
      </w:r>
      <w:proofErr w:type="gramStart"/>
      <w:r w:rsidRPr="00B16782">
        <w:rPr>
          <w:rFonts w:ascii="宋体" w:hAnsi="宋体" w:cs="宋体" w:hint="eastAsia"/>
          <w:sz w:val="24"/>
          <w:szCs w:val="24"/>
        </w:rPr>
        <w:t>楼体西</w:t>
      </w:r>
      <w:proofErr w:type="gramEnd"/>
      <w:r w:rsidRPr="00B16782">
        <w:rPr>
          <w:rFonts w:ascii="宋体" w:hAnsi="宋体" w:cs="宋体" w:hint="eastAsia"/>
          <w:sz w:val="24"/>
          <w:szCs w:val="24"/>
        </w:rPr>
        <w:t>北侧，可能对相邻楼栋产生噪音、视线、采光等影响。</w:t>
      </w:r>
    </w:p>
    <w:p w:rsidR="00C6385C" w:rsidRPr="00B16782" w:rsidRDefault="00C6385C" w:rsidP="00C81555">
      <w:pPr>
        <w:snapToGrid w:val="0"/>
        <w:spacing w:line="360" w:lineRule="auto"/>
        <w:ind w:leftChars="103" w:left="694" w:hangingChars="199" w:hanging="478"/>
        <w:rPr>
          <w:rFonts w:ascii="宋体" w:hAnsi="宋体" w:cs="宋体"/>
          <w:sz w:val="24"/>
          <w:szCs w:val="24"/>
        </w:rPr>
      </w:pPr>
      <w:r w:rsidRPr="00B16782">
        <w:rPr>
          <w:rFonts w:ascii="宋体" w:hAnsi="宋体" w:cs="宋体" w:hint="eastAsia"/>
          <w:sz w:val="24"/>
          <w:szCs w:val="24"/>
        </w:rPr>
        <w:t>4</w:t>
      </w:r>
      <w:r w:rsidRPr="00B16782">
        <w:rPr>
          <w:rFonts w:ascii="宋体" w:hAnsi="宋体" w:cs="宋体"/>
          <w:sz w:val="24"/>
          <w:szCs w:val="24"/>
        </w:rPr>
        <w:t xml:space="preserve">   </w:t>
      </w:r>
      <w:r w:rsidRPr="00B16782">
        <w:rPr>
          <w:rFonts w:ascii="宋体" w:hAnsi="宋体" w:cs="宋体" w:hint="eastAsia"/>
          <w:sz w:val="24"/>
          <w:szCs w:val="24"/>
        </w:rPr>
        <w:t>项目设有化粪池，共有5处，分别位于0099-03#楼北侧、0099-05#楼南侧、0099-11#楼南侧，0104-01#楼北侧、0104-05#楼东侧，可能对相邻楼栋产生气味等影响。</w:t>
      </w:r>
    </w:p>
    <w:p w:rsidR="00C6385C" w:rsidRPr="00B16782" w:rsidRDefault="00C6385C" w:rsidP="00C81555">
      <w:pPr>
        <w:snapToGrid w:val="0"/>
        <w:spacing w:line="360" w:lineRule="auto"/>
        <w:ind w:leftChars="103" w:left="694" w:hangingChars="199" w:hanging="478"/>
        <w:rPr>
          <w:rFonts w:ascii="宋体" w:hAnsi="宋体" w:cs="宋体"/>
          <w:sz w:val="24"/>
          <w:szCs w:val="24"/>
        </w:rPr>
      </w:pPr>
      <w:r w:rsidRPr="00B16782">
        <w:rPr>
          <w:rFonts w:ascii="宋体" w:hAnsi="宋体" w:cs="宋体" w:hint="eastAsia"/>
          <w:sz w:val="24"/>
          <w:szCs w:val="24"/>
        </w:rPr>
        <w:t xml:space="preserve">5、 </w:t>
      </w:r>
      <w:r w:rsidRPr="00B16782">
        <w:rPr>
          <w:rFonts w:ascii="宋体" w:hAnsi="宋体" w:cs="宋体"/>
          <w:sz w:val="24"/>
          <w:szCs w:val="24"/>
        </w:rPr>
        <w:t xml:space="preserve"> </w:t>
      </w:r>
      <w:r w:rsidRPr="00B16782">
        <w:rPr>
          <w:rFonts w:ascii="宋体" w:hAnsi="宋体" w:cs="宋体" w:hint="eastAsia"/>
          <w:sz w:val="24"/>
          <w:szCs w:val="24"/>
        </w:rPr>
        <w:t>项目设有地下车库车辆出入口5处，0099地块3处,0104地块2处。0099地块中，一处位于0099-01#住宅楼东南侧，一处位于0099-05#住宅楼南侧，一处位于0099-10#住宅楼东侧；0104地块中，一处位于0104-01#住宅楼与0104-S2#配套楼之间西侧，另一处位于0104-03#住宅楼与0104-</w:t>
      </w:r>
      <w:r w:rsidR="0065211A">
        <w:rPr>
          <w:rFonts w:ascii="宋体" w:hAnsi="宋体" w:cs="宋体" w:hint="eastAsia"/>
          <w:sz w:val="24"/>
          <w:szCs w:val="24"/>
        </w:rPr>
        <w:t>0</w:t>
      </w:r>
      <w:r w:rsidRPr="00B16782">
        <w:rPr>
          <w:rFonts w:ascii="宋体" w:hAnsi="宋体" w:cs="宋体" w:hint="eastAsia"/>
          <w:sz w:val="24"/>
          <w:szCs w:val="24"/>
        </w:rPr>
        <w:t>6#住宅楼之间东侧。可能对相邻楼栋产生车辆灯光、噪音、视线等影响。</w:t>
      </w:r>
    </w:p>
    <w:p w:rsidR="00C6385C" w:rsidRPr="00B16782" w:rsidRDefault="00C6385C" w:rsidP="00C81555">
      <w:pPr>
        <w:snapToGrid w:val="0"/>
        <w:spacing w:line="360" w:lineRule="auto"/>
        <w:ind w:leftChars="103" w:left="694" w:hangingChars="199" w:hanging="478"/>
        <w:rPr>
          <w:rFonts w:ascii="宋体" w:hAnsi="宋体" w:cs="宋体"/>
          <w:sz w:val="24"/>
          <w:szCs w:val="24"/>
        </w:rPr>
      </w:pPr>
      <w:r w:rsidRPr="00B16782">
        <w:rPr>
          <w:rFonts w:ascii="宋体" w:hAnsi="宋体" w:cs="宋体" w:hint="eastAsia"/>
          <w:sz w:val="24"/>
          <w:szCs w:val="24"/>
        </w:rPr>
        <w:t>6、 项目设有小区车行/人行出入口7处，0099地块中，一处位于0099-01#住宅楼南侧，一处位于0099-02#住宅楼北侧、0099-03#住宅楼西侧，一处位于0099-05#住宅楼西南侧，一处位于0099-07#住宅楼东侧、0099-08#</w:t>
      </w:r>
      <w:r w:rsidRPr="00B16782">
        <w:rPr>
          <w:rFonts w:ascii="宋体" w:hAnsi="宋体" w:cs="宋体" w:hint="eastAsia"/>
          <w:sz w:val="24"/>
          <w:szCs w:val="24"/>
        </w:rPr>
        <w:lastRenderedPageBreak/>
        <w:t>住宅楼北侧，一处位于0099-10#住宅楼东侧、0099-11#住宅楼西南侧；0104地块中，一处位于0104-01#住宅楼南侧，另一处位于0104-06#住宅楼北侧。可能对相邻</w:t>
      </w:r>
      <w:proofErr w:type="gramStart"/>
      <w:r w:rsidRPr="00B16782">
        <w:rPr>
          <w:rFonts w:ascii="宋体" w:hAnsi="宋体" w:cs="宋体" w:hint="eastAsia"/>
          <w:sz w:val="24"/>
          <w:szCs w:val="24"/>
        </w:rPr>
        <w:t>栋产生</w:t>
      </w:r>
      <w:proofErr w:type="gramEnd"/>
      <w:r w:rsidRPr="00B16782">
        <w:rPr>
          <w:rFonts w:ascii="宋体" w:hAnsi="宋体" w:cs="宋体" w:hint="eastAsia"/>
          <w:sz w:val="24"/>
          <w:szCs w:val="24"/>
        </w:rPr>
        <w:t>噪音、视线等影响。</w:t>
      </w:r>
    </w:p>
    <w:p w:rsidR="00C6385C" w:rsidRPr="00B16782" w:rsidRDefault="00C6385C" w:rsidP="00C81555">
      <w:pPr>
        <w:snapToGrid w:val="0"/>
        <w:spacing w:line="360" w:lineRule="auto"/>
        <w:ind w:leftChars="103" w:left="694" w:hangingChars="199" w:hanging="478"/>
        <w:rPr>
          <w:rFonts w:ascii="宋体" w:hAnsi="宋体" w:cs="宋体"/>
          <w:sz w:val="24"/>
          <w:szCs w:val="24"/>
        </w:rPr>
      </w:pPr>
      <w:r w:rsidRPr="00B16782">
        <w:rPr>
          <w:rFonts w:ascii="宋体" w:hAnsi="宋体" w:cs="宋体" w:hint="eastAsia"/>
          <w:sz w:val="24"/>
          <w:szCs w:val="24"/>
        </w:rPr>
        <w:t>7、项目设有小区自行车地库出入口9处，分别位于0099-03#住宅楼西侧，0099-05#住宅楼东侧，0099-06#住宅楼东侧，0099-09#住宅楼东侧，0099-10#住宅楼东侧，0099-11#住宅楼西侧，0104-01#住宅楼东侧，0104-04#住宅楼东侧，0104-05#住宅楼东侧，可能对相邻楼栋产生噪音、灯光、视线等影响。</w:t>
      </w:r>
    </w:p>
    <w:p w:rsidR="00C6385C" w:rsidRPr="00B16782" w:rsidRDefault="00C6385C" w:rsidP="00C81555">
      <w:pPr>
        <w:snapToGrid w:val="0"/>
        <w:spacing w:line="360" w:lineRule="auto"/>
        <w:ind w:leftChars="103" w:left="694" w:hangingChars="199" w:hanging="478"/>
        <w:rPr>
          <w:rFonts w:ascii="宋体" w:hAnsi="宋体" w:cs="宋体"/>
          <w:sz w:val="24"/>
          <w:szCs w:val="24"/>
        </w:rPr>
      </w:pPr>
      <w:r w:rsidRPr="00B16782">
        <w:rPr>
          <w:rFonts w:ascii="宋体" w:hAnsi="宋体" w:cs="宋体" w:hint="eastAsia"/>
          <w:sz w:val="24"/>
          <w:szCs w:val="24"/>
        </w:rPr>
        <w:t>8、为满足社区日常生活需求，项目设有配套商业及其他公共服务设施，其中，0099-S1#配套楼位于0099-03#住宅楼北侧，最近距离约15m。0099-S2#配套楼位于0099-02#住宅楼西北侧，最近距离约9m；0099-01#住宅楼北侧，最近距离约4m。0099-S3#配套楼位于0099-05#住宅楼西北侧，最近距离约9m。0099-S4#配套楼位于0099-10#住宅楼北侧，最近距离约14m。0099-S5#配套楼位于0099-10#住宅楼北侧，最近距离约9m。0104-S1#配套楼位于0104-01#住宅楼北侧，最近距离约11m；位于0104-02#住宅楼西侧，最近距离约10m。0104-S2#配套楼位于0104-05#住宅楼北侧，最近距离约13m。可能对相邻楼栋产生噪音、灯光、视线等影响。</w:t>
      </w:r>
    </w:p>
    <w:p w:rsidR="00C6385C" w:rsidRPr="00B16782" w:rsidRDefault="00C6385C" w:rsidP="00C81555">
      <w:pPr>
        <w:snapToGrid w:val="0"/>
        <w:spacing w:line="360" w:lineRule="auto"/>
        <w:ind w:leftChars="103" w:left="694" w:hangingChars="199" w:hanging="478"/>
        <w:rPr>
          <w:rFonts w:ascii="宋体" w:hAnsi="宋体" w:cs="宋体"/>
          <w:sz w:val="24"/>
          <w:szCs w:val="24"/>
        </w:rPr>
      </w:pPr>
      <w:r w:rsidRPr="00B16782">
        <w:rPr>
          <w:rFonts w:ascii="宋体" w:hAnsi="宋体" w:cs="宋体" w:hint="eastAsia"/>
          <w:sz w:val="24"/>
          <w:szCs w:val="24"/>
        </w:rPr>
        <w:t>9、0104-S2#配套楼内设有公共厕所、再生资源回收站，位于0104-05#住宅楼北侧，可能对相邻楼栋产生噪音、气味等影响。</w:t>
      </w:r>
    </w:p>
    <w:p w:rsidR="00C6385C" w:rsidRPr="00B16782" w:rsidRDefault="00C6385C" w:rsidP="00C81555">
      <w:pPr>
        <w:snapToGrid w:val="0"/>
        <w:spacing w:line="360" w:lineRule="auto"/>
        <w:ind w:leftChars="103" w:left="694" w:hangingChars="199" w:hanging="478"/>
        <w:rPr>
          <w:rFonts w:ascii="宋体" w:hAnsi="宋体" w:cs="宋体"/>
          <w:sz w:val="24"/>
          <w:szCs w:val="24"/>
        </w:rPr>
      </w:pPr>
      <w:r w:rsidRPr="00B16782">
        <w:rPr>
          <w:rFonts w:ascii="宋体" w:hAnsi="宋体" w:cs="宋体" w:hint="eastAsia"/>
          <w:sz w:val="24"/>
          <w:szCs w:val="24"/>
        </w:rPr>
        <w:t>10、本项目配置部分地上停车位，分别位于0099-10 #住宅楼东南侧，0104-01#住宅楼南侧，可能对相邻楼栋产生噪音、灯光、视线等影响。</w:t>
      </w:r>
    </w:p>
    <w:p w:rsidR="00C6385C" w:rsidRPr="00B16782" w:rsidRDefault="00C6385C" w:rsidP="00C81555">
      <w:pPr>
        <w:snapToGrid w:val="0"/>
        <w:spacing w:line="360" w:lineRule="auto"/>
        <w:ind w:leftChars="103" w:left="694" w:hangingChars="199" w:hanging="478"/>
        <w:rPr>
          <w:rFonts w:ascii="宋体" w:hAnsi="宋体" w:cs="宋体"/>
          <w:sz w:val="24"/>
          <w:szCs w:val="24"/>
        </w:rPr>
      </w:pPr>
      <w:r w:rsidRPr="00B16782">
        <w:rPr>
          <w:rFonts w:ascii="宋体" w:hAnsi="宋体" w:cs="宋体" w:hint="eastAsia"/>
          <w:sz w:val="24"/>
          <w:szCs w:val="24"/>
        </w:rPr>
        <w:t>11、本期建筑楼内电梯前室、电梯厅、楼梯及楼梯前室设有管道井、强弱电井、消防管道及消火栓可能会对相邻房间产生视线遮挡、噪音及其他不利影响。</w:t>
      </w:r>
    </w:p>
    <w:p w:rsidR="00C6385C" w:rsidRPr="00B16782" w:rsidRDefault="00C6385C" w:rsidP="00C81555">
      <w:pPr>
        <w:snapToGrid w:val="0"/>
        <w:spacing w:line="360" w:lineRule="auto"/>
        <w:ind w:leftChars="103" w:left="694" w:hangingChars="199" w:hanging="478"/>
        <w:rPr>
          <w:rFonts w:ascii="宋体" w:hAnsi="宋体" w:cs="宋体"/>
          <w:sz w:val="24"/>
          <w:szCs w:val="24"/>
        </w:rPr>
      </w:pPr>
      <w:r w:rsidRPr="00B16782">
        <w:rPr>
          <w:rFonts w:ascii="宋体" w:hAnsi="宋体" w:cs="宋体" w:hint="eastAsia"/>
          <w:sz w:val="24"/>
          <w:szCs w:val="24"/>
        </w:rPr>
        <w:t>12、本项目住宅楼地下部分设有π接室、配电室、弱电间、</w:t>
      </w:r>
      <w:proofErr w:type="gramStart"/>
      <w:r w:rsidRPr="00B16782">
        <w:rPr>
          <w:rFonts w:ascii="宋体" w:hAnsi="宋体" w:cs="宋体" w:hint="eastAsia"/>
          <w:sz w:val="24"/>
          <w:szCs w:val="24"/>
        </w:rPr>
        <w:t>热表间</w:t>
      </w:r>
      <w:proofErr w:type="gramEnd"/>
      <w:r w:rsidRPr="00B16782">
        <w:rPr>
          <w:rFonts w:ascii="宋体" w:hAnsi="宋体" w:cs="宋体" w:hint="eastAsia"/>
          <w:sz w:val="24"/>
          <w:szCs w:val="24"/>
        </w:rPr>
        <w:t>、水表间、风机房等，可能对本楼栋产生不利影响。</w:t>
      </w:r>
    </w:p>
    <w:p w:rsidR="00C6385C" w:rsidRPr="00B16782" w:rsidRDefault="00C6385C" w:rsidP="00C81555">
      <w:pPr>
        <w:snapToGrid w:val="0"/>
        <w:spacing w:line="360" w:lineRule="auto"/>
        <w:ind w:leftChars="103" w:left="694" w:hangingChars="199" w:hanging="478"/>
        <w:rPr>
          <w:rFonts w:ascii="宋体" w:hAnsi="宋体" w:cs="宋体"/>
          <w:sz w:val="24"/>
          <w:szCs w:val="24"/>
        </w:rPr>
      </w:pPr>
      <w:r w:rsidRPr="00B16782">
        <w:rPr>
          <w:rFonts w:ascii="宋体" w:hAnsi="宋体" w:cs="宋体" w:hint="eastAsia"/>
          <w:sz w:val="24"/>
          <w:szCs w:val="24"/>
        </w:rPr>
        <w:t>13、</w:t>
      </w:r>
      <w:proofErr w:type="gramStart"/>
      <w:r w:rsidRPr="00B16782">
        <w:rPr>
          <w:rFonts w:ascii="宋体" w:hAnsi="宋体" w:cs="宋体" w:hint="eastAsia"/>
          <w:sz w:val="24"/>
          <w:szCs w:val="24"/>
        </w:rPr>
        <w:t>贴临</w:t>
      </w:r>
      <w:proofErr w:type="gramEnd"/>
      <w:r w:rsidRPr="00B16782">
        <w:rPr>
          <w:rFonts w:ascii="宋体" w:hAnsi="宋体" w:cs="宋体" w:hint="eastAsia"/>
          <w:sz w:val="24"/>
          <w:szCs w:val="24"/>
        </w:rPr>
        <w:t>0099-02#东侧，设有出地面风井；</w:t>
      </w:r>
      <w:proofErr w:type="gramStart"/>
      <w:r w:rsidRPr="00B16782">
        <w:rPr>
          <w:rFonts w:ascii="宋体" w:hAnsi="宋体" w:cs="宋体" w:hint="eastAsia"/>
          <w:sz w:val="24"/>
          <w:szCs w:val="24"/>
        </w:rPr>
        <w:t>贴临</w:t>
      </w:r>
      <w:proofErr w:type="gramEnd"/>
      <w:r w:rsidRPr="00B16782">
        <w:rPr>
          <w:rFonts w:ascii="宋体" w:hAnsi="宋体" w:cs="宋体" w:hint="eastAsia"/>
          <w:sz w:val="24"/>
          <w:szCs w:val="24"/>
        </w:rPr>
        <w:t>0099-06#北侧，设有出地面风井；</w:t>
      </w:r>
      <w:proofErr w:type="gramStart"/>
      <w:r w:rsidRPr="00B16782">
        <w:rPr>
          <w:rFonts w:ascii="宋体" w:hAnsi="宋体" w:cs="宋体" w:hint="eastAsia"/>
          <w:sz w:val="24"/>
          <w:szCs w:val="24"/>
        </w:rPr>
        <w:t>贴临</w:t>
      </w:r>
      <w:proofErr w:type="gramEnd"/>
      <w:r w:rsidRPr="00B16782">
        <w:rPr>
          <w:rFonts w:ascii="宋体" w:hAnsi="宋体" w:cs="宋体" w:hint="eastAsia"/>
          <w:sz w:val="24"/>
          <w:szCs w:val="24"/>
        </w:rPr>
        <w:t>0099-09#北侧及东北侧，设有出地面风井；</w:t>
      </w:r>
      <w:proofErr w:type="gramStart"/>
      <w:r w:rsidRPr="00B16782">
        <w:rPr>
          <w:rFonts w:ascii="宋体" w:hAnsi="宋体" w:cs="宋体" w:hint="eastAsia"/>
          <w:sz w:val="24"/>
          <w:szCs w:val="24"/>
        </w:rPr>
        <w:t>贴临</w:t>
      </w:r>
      <w:proofErr w:type="gramEnd"/>
      <w:r w:rsidRPr="00B16782">
        <w:rPr>
          <w:rFonts w:ascii="宋体" w:hAnsi="宋体" w:cs="宋体" w:hint="eastAsia"/>
          <w:sz w:val="24"/>
          <w:szCs w:val="24"/>
        </w:rPr>
        <w:t>0099-11#西北侧，设有出地面风井；</w:t>
      </w:r>
      <w:proofErr w:type="gramStart"/>
      <w:r w:rsidRPr="00B16782">
        <w:rPr>
          <w:rFonts w:ascii="宋体" w:hAnsi="宋体" w:cs="宋体" w:hint="eastAsia"/>
          <w:sz w:val="24"/>
          <w:szCs w:val="24"/>
        </w:rPr>
        <w:t>贴临</w:t>
      </w:r>
      <w:proofErr w:type="gramEnd"/>
      <w:r w:rsidRPr="00B16782">
        <w:rPr>
          <w:rFonts w:ascii="宋体" w:hAnsi="宋体" w:cs="宋体" w:hint="eastAsia"/>
          <w:sz w:val="24"/>
          <w:szCs w:val="24"/>
        </w:rPr>
        <w:t>0104-03#西侧，设有出地面风井；</w:t>
      </w:r>
      <w:proofErr w:type="gramStart"/>
      <w:r w:rsidRPr="00B16782">
        <w:rPr>
          <w:rFonts w:ascii="宋体" w:hAnsi="宋体" w:cs="宋体" w:hint="eastAsia"/>
          <w:sz w:val="24"/>
          <w:szCs w:val="24"/>
        </w:rPr>
        <w:t>贴临</w:t>
      </w:r>
      <w:proofErr w:type="gramEnd"/>
      <w:r w:rsidRPr="00B16782">
        <w:rPr>
          <w:rFonts w:ascii="宋体" w:hAnsi="宋体" w:cs="宋体" w:hint="eastAsia"/>
          <w:sz w:val="24"/>
          <w:szCs w:val="24"/>
        </w:rPr>
        <w:t>0104-04#西侧，设有出地面风井；可能对相邻楼栋产生噪音、视线等影响。</w:t>
      </w:r>
    </w:p>
    <w:p w:rsidR="00C6385C" w:rsidRPr="00B16782" w:rsidRDefault="00C6385C" w:rsidP="00C81555">
      <w:pPr>
        <w:snapToGrid w:val="0"/>
        <w:spacing w:line="360" w:lineRule="auto"/>
        <w:ind w:leftChars="103" w:left="694" w:hangingChars="199" w:hanging="478"/>
        <w:rPr>
          <w:rFonts w:ascii="宋体" w:hAnsi="宋体" w:cs="宋体"/>
          <w:sz w:val="24"/>
          <w:szCs w:val="24"/>
        </w:rPr>
      </w:pPr>
      <w:r w:rsidRPr="00B16782">
        <w:rPr>
          <w:rFonts w:ascii="宋体" w:hAnsi="宋体" w:cs="宋体" w:hint="eastAsia"/>
          <w:sz w:val="24"/>
          <w:szCs w:val="24"/>
        </w:rPr>
        <w:t>14、本项目规划的给水、中水泵房、消防水泵房及消防水池位于地下车库。</w:t>
      </w:r>
    </w:p>
    <w:p w:rsidR="00C6385C" w:rsidRPr="00B16782" w:rsidRDefault="00C6385C" w:rsidP="00C81555">
      <w:pPr>
        <w:snapToGrid w:val="0"/>
        <w:spacing w:line="360" w:lineRule="auto"/>
        <w:ind w:leftChars="103" w:left="694" w:hangingChars="199" w:hanging="478"/>
        <w:rPr>
          <w:rFonts w:ascii="宋体" w:hAnsi="宋体" w:cs="宋体"/>
          <w:sz w:val="24"/>
          <w:szCs w:val="24"/>
        </w:rPr>
      </w:pPr>
      <w:r w:rsidRPr="00B16782">
        <w:rPr>
          <w:rFonts w:ascii="宋体" w:hAnsi="宋体" w:cs="宋体" w:hint="eastAsia"/>
          <w:sz w:val="24"/>
          <w:szCs w:val="24"/>
        </w:rPr>
        <w:lastRenderedPageBreak/>
        <w:t>15、本项目地上配置2处分界室、地下配置6处变配电室。</w:t>
      </w:r>
      <w:proofErr w:type="gramStart"/>
      <w:r w:rsidRPr="00B16782">
        <w:rPr>
          <w:rFonts w:ascii="宋体" w:hAnsi="宋体" w:cs="宋体" w:hint="eastAsia"/>
          <w:sz w:val="24"/>
          <w:szCs w:val="24"/>
        </w:rPr>
        <w:t>分界室贴建</w:t>
      </w:r>
      <w:proofErr w:type="gramEnd"/>
      <w:r w:rsidRPr="00B16782">
        <w:rPr>
          <w:rFonts w:ascii="宋体" w:hAnsi="宋体" w:cs="宋体" w:hint="eastAsia"/>
          <w:sz w:val="24"/>
          <w:szCs w:val="24"/>
        </w:rPr>
        <w:t>0099-S3#配套楼北侧、0104-S2#配套楼南侧；变配电室位于0099-01#南侧、0099-02#东侧、0099-05#南侧、0099-07#南侧、0104-01#东北侧、0104-05#西北侧地下车库内，可能对相邻楼栋产生噪音等影响。</w:t>
      </w:r>
    </w:p>
    <w:p w:rsidR="00C6385C" w:rsidRPr="00B16782" w:rsidRDefault="00C6385C" w:rsidP="00C81555">
      <w:pPr>
        <w:snapToGrid w:val="0"/>
        <w:spacing w:line="360" w:lineRule="auto"/>
        <w:ind w:leftChars="103" w:left="694" w:hangingChars="199" w:hanging="478"/>
        <w:rPr>
          <w:rFonts w:ascii="宋体" w:hAnsi="宋体" w:cs="宋体"/>
          <w:sz w:val="24"/>
          <w:szCs w:val="24"/>
        </w:rPr>
      </w:pPr>
      <w:r w:rsidRPr="00B16782">
        <w:rPr>
          <w:rFonts w:ascii="宋体" w:hAnsi="宋体" w:cs="宋体" w:hint="eastAsia"/>
          <w:sz w:val="24"/>
          <w:szCs w:val="24"/>
        </w:rPr>
        <w:t>16、本项目在0099-11#住宅楼东侧地上设置有燃气调压箱，可能对相邻楼栋产生影响。</w:t>
      </w:r>
    </w:p>
    <w:p w:rsidR="00C6385C" w:rsidRPr="00B16782" w:rsidRDefault="00C6385C" w:rsidP="00C81555">
      <w:pPr>
        <w:snapToGrid w:val="0"/>
        <w:spacing w:line="360" w:lineRule="auto"/>
        <w:ind w:leftChars="103" w:left="694" w:hangingChars="199" w:hanging="478"/>
        <w:rPr>
          <w:rFonts w:ascii="宋体" w:hAnsi="宋体" w:cs="宋体"/>
          <w:sz w:val="24"/>
          <w:szCs w:val="24"/>
        </w:rPr>
      </w:pPr>
      <w:r w:rsidRPr="00B16782">
        <w:rPr>
          <w:rFonts w:ascii="宋体" w:hAnsi="宋体" w:cs="宋体" w:hint="eastAsia"/>
          <w:sz w:val="24"/>
          <w:szCs w:val="24"/>
        </w:rPr>
        <w:t>17、本项目在0099-03#住宅楼北侧、0099-11#住宅楼东侧、0104-02#住宅楼北侧、0104-06#住宅楼南侧设置有雨水调蓄池。</w:t>
      </w:r>
    </w:p>
    <w:p w:rsidR="00C6385C" w:rsidRPr="00B16782" w:rsidRDefault="00C6385C" w:rsidP="00C81555">
      <w:pPr>
        <w:spacing w:line="360" w:lineRule="auto"/>
        <w:ind w:leftChars="99" w:left="446" w:hangingChars="99" w:hanging="238"/>
        <w:rPr>
          <w:rFonts w:ascii="宋体" w:hAnsi="宋体" w:cs="宋体"/>
          <w:sz w:val="24"/>
          <w:szCs w:val="24"/>
        </w:rPr>
      </w:pPr>
      <w:r w:rsidRPr="00B16782">
        <w:rPr>
          <w:rFonts w:ascii="宋体" w:hAnsi="宋体" w:cs="宋体" w:hint="eastAsia"/>
          <w:sz w:val="24"/>
          <w:szCs w:val="24"/>
        </w:rPr>
        <w:t>18、特别说明：以上本项目红线内情况和不利因素的</w:t>
      </w:r>
      <w:proofErr w:type="gramStart"/>
      <w:r w:rsidRPr="00B16782">
        <w:rPr>
          <w:rFonts w:ascii="宋体" w:hAnsi="宋体" w:cs="宋体" w:hint="eastAsia"/>
          <w:sz w:val="24"/>
          <w:szCs w:val="24"/>
        </w:rPr>
        <w:t>相关信信息</w:t>
      </w:r>
      <w:proofErr w:type="gramEnd"/>
      <w:r w:rsidRPr="00B16782">
        <w:rPr>
          <w:rFonts w:ascii="宋体" w:hAnsi="宋体" w:cs="宋体" w:hint="eastAsia"/>
          <w:sz w:val="24"/>
          <w:szCs w:val="24"/>
        </w:rPr>
        <w:t>是基于政府批准的规划和设计方案，如果因规划、设计调整而导致的信息变化，以政府批准的规划和设计方案及交付时现状为准。因此，本公司列出以上信息不意味着本公司对此</w:t>
      </w:r>
      <w:proofErr w:type="gramStart"/>
      <w:r w:rsidRPr="00B16782">
        <w:rPr>
          <w:rFonts w:ascii="宋体" w:hAnsi="宋体" w:cs="宋体" w:hint="eastAsia"/>
          <w:sz w:val="24"/>
          <w:szCs w:val="24"/>
        </w:rPr>
        <w:t>作出</w:t>
      </w:r>
      <w:proofErr w:type="gramEnd"/>
      <w:r w:rsidRPr="00B16782">
        <w:rPr>
          <w:rFonts w:ascii="宋体" w:hAnsi="宋体" w:cs="宋体" w:hint="eastAsia"/>
          <w:sz w:val="24"/>
          <w:szCs w:val="24"/>
        </w:rPr>
        <w:t>了任何承诺或保证。上述信息发生变化时，本公司不再另行通知或公示。</w:t>
      </w:r>
    </w:p>
    <w:p w:rsidR="00C6385C" w:rsidRPr="00B16782" w:rsidRDefault="00C6385C" w:rsidP="00C81555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360" w:lineRule="auto"/>
        <w:ind w:firstLineChars="200" w:firstLine="472"/>
        <w:rPr>
          <w:rFonts w:ascii="宋体" w:hAnsi="宋体"/>
          <w:spacing w:val="-2"/>
          <w:sz w:val="24"/>
          <w:szCs w:val="24"/>
          <w:lang w:val="zh-CN"/>
        </w:rPr>
      </w:pPr>
    </w:p>
    <w:p w:rsidR="00C6385C" w:rsidRPr="00B16782" w:rsidRDefault="00C6385C" w:rsidP="00C81555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360" w:lineRule="auto"/>
        <w:ind w:firstLineChars="200" w:firstLine="474"/>
        <w:rPr>
          <w:rFonts w:ascii="宋体" w:hAnsi="宋体"/>
          <w:b/>
          <w:bCs/>
          <w:spacing w:val="-2"/>
          <w:sz w:val="24"/>
          <w:szCs w:val="24"/>
        </w:rPr>
      </w:pPr>
      <w:r w:rsidRPr="00B16782">
        <w:rPr>
          <w:rFonts w:ascii="宋体" w:hAnsi="宋体" w:hint="eastAsia"/>
          <w:b/>
          <w:bCs/>
          <w:spacing w:val="-2"/>
          <w:sz w:val="24"/>
          <w:szCs w:val="24"/>
          <w:lang w:val="zh-CN"/>
        </w:rPr>
        <w:t>二、红线外不利因素</w:t>
      </w:r>
      <w:r w:rsidRPr="00B16782">
        <w:rPr>
          <w:rFonts w:ascii="宋体" w:hAnsi="宋体" w:hint="eastAsia"/>
          <w:b/>
          <w:bCs/>
          <w:spacing w:val="-2"/>
          <w:sz w:val="24"/>
          <w:szCs w:val="24"/>
        </w:rPr>
        <w:t xml:space="preserve">   </w:t>
      </w:r>
    </w:p>
    <w:p w:rsidR="00C6385C" w:rsidRPr="00B16782" w:rsidRDefault="00C6385C" w:rsidP="00C81555">
      <w:pPr>
        <w:snapToGrid w:val="0"/>
        <w:spacing w:line="360" w:lineRule="auto"/>
        <w:ind w:leftChars="103" w:left="694" w:hangingChars="199" w:hanging="478"/>
        <w:jc w:val="left"/>
        <w:rPr>
          <w:rFonts w:ascii="宋体" w:hAnsi="宋体" w:cs="宋体"/>
          <w:sz w:val="24"/>
          <w:szCs w:val="24"/>
        </w:rPr>
      </w:pPr>
      <w:r w:rsidRPr="00B16782">
        <w:rPr>
          <w:rFonts w:ascii="宋体" w:hAnsi="宋体" w:cs="宋体" w:hint="eastAsia"/>
          <w:sz w:val="24"/>
          <w:szCs w:val="24"/>
        </w:rPr>
        <w:t>甲方对本项目红线外周边环境因素作提示如下：</w:t>
      </w:r>
    </w:p>
    <w:p w:rsidR="00C6385C" w:rsidRPr="00B16782" w:rsidRDefault="00C6385C" w:rsidP="00C81555">
      <w:pPr>
        <w:snapToGrid w:val="0"/>
        <w:spacing w:line="360" w:lineRule="auto"/>
        <w:ind w:leftChars="103" w:left="694" w:hangingChars="199" w:hanging="478"/>
        <w:jc w:val="left"/>
        <w:rPr>
          <w:rFonts w:ascii="宋体" w:hAnsi="宋体" w:cs="宋体"/>
          <w:sz w:val="24"/>
          <w:szCs w:val="24"/>
        </w:rPr>
      </w:pPr>
      <w:r w:rsidRPr="00B16782">
        <w:rPr>
          <w:rFonts w:ascii="宋体" w:hAnsi="宋体" w:cs="宋体" w:hint="eastAsia"/>
          <w:sz w:val="24"/>
          <w:szCs w:val="24"/>
        </w:rPr>
        <w:t>1．本项目0099地块东侧、0104地块西侧、南侧有规划公园绿地，0104地块东侧规划为</w:t>
      </w:r>
      <w:proofErr w:type="gramStart"/>
      <w:r w:rsidRPr="00B16782">
        <w:rPr>
          <w:rFonts w:ascii="宋体" w:hAnsi="宋体" w:cs="宋体" w:hint="eastAsia"/>
          <w:sz w:val="24"/>
          <w:szCs w:val="24"/>
        </w:rPr>
        <w:t>待深入</w:t>
      </w:r>
      <w:proofErr w:type="gramEnd"/>
      <w:r w:rsidRPr="00B16782">
        <w:rPr>
          <w:rFonts w:ascii="宋体" w:hAnsi="宋体" w:cs="宋体" w:hint="eastAsia"/>
          <w:sz w:val="24"/>
          <w:szCs w:val="24"/>
        </w:rPr>
        <w:t>研究用地，后期城市规划可能对此用地做调整。</w:t>
      </w:r>
    </w:p>
    <w:p w:rsidR="00C6385C" w:rsidRPr="00B16782" w:rsidRDefault="00C6385C" w:rsidP="00C81555">
      <w:pPr>
        <w:snapToGrid w:val="0"/>
        <w:spacing w:line="360" w:lineRule="auto"/>
        <w:ind w:leftChars="103" w:left="694" w:hangingChars="199" w:hanging="478"/>
        <w:rPr>
          <w:rFonts w:ascii="宋体" w:hAnsi="宋体" w:cs="宋体"/>
          <w:sz w:val="24"/>
          <w:szCs w:val="24"/>
        </w:rPr>
      </w:pPr>
      <w:r w:rsidRPr="00B16782">
        <w:rPr>
          <w:rFonts w:ascii="宋体" w:hAnsi="宋体" w:cs="宋体" w:hint="eastAsia"/>
          <w:sz w:val="24"/>
          <w:szCs w:val="24"/>
        </w:rPr>
        <w:t>2、本项目立项时所在地位于首都机场飞机航道，本项目临近地铁亦庄线，上述因素可能对本项目产生噪声或振动影响。</w:t>
      </w:r>
    </w:p>
    <w:p w:rsidR="00C6385C" w:rsidRPr="00B16782" w:rsidRDefault="00C6385C" w:rsidP="00C81555">
      <w:pPr>
        <w:snapToGrid w:val="0"/>
        <w:spacing w:line="360" w:lineRule="auto"/>
        <w:ind w:leftChars="103" w:left="694" w:hangingChars="199" w:hanging="478"/>
        <w:rPr>
          <w:rFonts w:ascii="宋体" w:hAnsi="宋体" w:cs="宋体"/>
          <w:sz w:val="24"/>
          <w:szCs w:val="24"/>
        </w:rPr>
      </w:pPr>
      <w:r w:rsidRPr="00B16782">
        <w:rPr>
          <w:rFonts w:ascii="宋体" w:hAnsi="宋体" w:cs="宋体" w:hint="eastAsia"/>
          <w:sz w:val="24"/>
          <w:szCs w:val="24"/>
        </w:rPr>
        <w:t>3、本项目红线外目前尚未建设但规划有：地铁17号线、地块东北侧生态公园西路、北侧太平祥瑞路、西侧</w:t>
      </w:r>
      <w:proofErr w:type="gramStart"/>
      <w:r w:rsidRPr="00B16782">
        <w:rPr>
          <w:rFonts w:ascii="宋体" w:hAnsi="宋体" w:cs="宋体" w:hint="eastAsia"/>
          <w:sz w:val="24"/>
          <w:szCs w:val="24"/>
        </w:rPr>
        <w:t>亦庄北小营</w:t>
      </w:r>
      <w:proofErr w:type="gramEnd"/>
      <w:r w:rsidRPr="00B16782">
        <w:rPr>
          <w:rFonts w:ascii="宋体" w:hAnsi="宋体" w:cs="宋体" w:hint="eastAsia"/>
          <w:sz w:val="24"/>
          <w:szCs w:val="24"/>
        </w:rPr>
        <w:t>东路、南侧</w:t>
      </w:r>
      <w:proofErr w:type="gramStart"/>
      <w:r w:rsidRPr="00B16782">
        <w:rPr>
          <w:rFonts w:ascii="宋体" w:hAnsi="宋体" w:cs="宋体" w:hint="eastAsia"/>
          <w:sz w:val="24"/>
          <w:szCs w:val="24"/>
        </w:rPr>
        <w:t>太平龙</w:t>
      </w:r>
      <w:proofErr w:type="gramEnd"/>
      <w:r w:rsidRPr="00B16782">
        <w:rPr>
          <w:rFonts w:ascii="宋体" w:hAnsi="宋体" w:cs="宋体" w:hint="eastAsia"/>
          <w:sz w:val="24"/>
          <w:szCs w:val="24"/>
        </w:rPr>
        <w:t>腾路、东侧</w:t>
      </w:r>
      <w:proofErr w:type="gramStart"/>
      <w:r w:rsidRPr="00B16782">
        <w:rPr>
          <w:rFonts w:ascii="宋体" w:hAnsi="宋体" w:cs="宋体" w:hint="eastAsia"/>
          <w:sz w:val="24"/>
          <w:szCs w:val="24"/>
        </w:rPr>
        <w:t>太平裕丰路</w:t>
      </w:r>
      <w:proofErr w:type="gramEnd"/>
      <w:r w:rsidRPr="00B16782">
        <w:rPr>
          <w:rFonts w:ascii="宋体" w:hAnsi="宋体" w:cs="宋体" w:hint="eastAsia"/>
          <w:sz w:val="24"/>
          <w:szCs w:val="24"/>
        </w:rPr>
        <w:t>和中部太平顺兴路，上述因素可能对本项目产生噪声或振动影响。</w:t>
      </w:r>
    </w:p>
    <w:p w:rsidR="00C6385C" w:rsidRPr="00B16782" w:rsidRDefault="00C6385C" w:rsidP="00C81555">
      <w:pPr>
        <w:snapToGrid w:val="0"/>
        <w:spacing w:line="360" w:lineRule="auto"/>
        <w:ind w:leftChars="103" w:left="694" w:hangingChars="199" w:hanging="478"/>
        <w:rPr>
          <w:rFonts w:ascii="宋体" w:hAnsi="宋体" w:cs="宋体"/>
          <w:sz w:val="24"/>
          <w:szCs w:val="24"/>
        </w:rPr>
      </w:pPr>
      <w:r w:rsidRPr="00B16782">
        <w:rPr>
          <w:rFonts w:ascii="宋体" w:hAnsi="宋体" w:cs="宋体" w:hint="eastAsia"/>
          <w:sz w:val="24"/>
          <w:szCs w:val="24"/>
        </w:rPr>
        <w:t>4、本项目红线外今后可能存在政府新规划的建筑、设施。</w:t>
      </w:r>
    </w:p>
    <w:p w:rsidR="00C6385C" w:rsidRPr="00B16782" w:rsidRDefault="00C6385C" w:rsidP="00C81555">
      <w:pPr>
        <w:spacing w:line="360" w:lineRule="auto"/>
        <w:ind w:leftChars="103" w:left="695" w:hangingChars="199" w:hanging="479"/>
        <w:rPr>
          <w:rFonts w:ascii="宋体" w:hAnsi="宋体" w:cs="宋体"/>
          <w:b/>
          <w:bCs/>
          <w:sz w:val="24"/>
          <w:szCs w:val="24"/>
        </w:rPr>
      </w:pPr>
      <w:r w:rsidRPr="00B16782">
        <w:rPr>
          <w:rFonts w:ascii="宋体" w:hAnsi="宋体" w:cs="宋体" w:hint="eastAsia"/>
          <w:b/>
          <w:bCs/>
          <w:sz w:val="24"/>
          <w:szCs w:val="24"/>
        </w:rPr>
        <w:t>5、特别说明：</w:t>
      </w:r>
    </w:p>
    <w:p w:rsidR="00C6385C" w:rsidRPr="00B16782" w:rsidRDefault="00C6385C" w:rsidP="00C81555">
      <w:pPr>
        <w:spacing w:line="360" w:lineRule="auto"/>
        <w:ind w:left="478" w:hangingChars="199" w:hanging="478"/>
        <w:rPr>
          <w:rFonts w:ascii="宋体" w:hAnsi="宋体" w:cs="宋体"/>
          <w:sz w:val="24"/>
          <w:szCs w:val="24"/>
        </w:rPr>
      </w:pPr>
      <w:r w:rsidRPr="00B16782">
        <w:rPr>
          <w:rFonts w:ascii="宋体" w:hAnsi="宋体" w:cs="宋体" w:hint="eastAsia"/>
          <w:sz w:val="24"/>
          <w:szCs w:val="24"/>
        </w:rPr>
        <w:t>（1）以上本项目红线外的不利因素的相关信息，是基于政府现在批准的规划及设计方案，属甲方无法控制的因素。如因规划及设计方案变更导致信息变化的，最终以政府的规划及设计方案为准，甲方不承担任何责任，且甲方无需另行通知和提示乙方。</w:t>
      </w:r>
    </w:p>
    <w:p w:rsidR="00C6385C" w:rsidRPr="00B16782" w:rsidRDefault="00C6385C" w:rsidP="00C81555">
      <w:pPr>
        <w:spacing w:line="360" w:lineRule="auto"/>
        <w:ind w:left="478" w:hangingChars="199" w:hanging="478"/>
        <w:rPr>
          <w:rFonts w:ascii="宋体" w:hAnsi="宋体" w:cs="宋体"/>
          <w:sz w:val="24"/>
          <w:szCs w:val="24"/>
        </w:rPr>
      </w:pPr>
      <w:r w:rsidRPr="00B16782">
        <w:rPr>
          <w:rFonts w:ascii="宋体" w:hAnsi="宋体" w:cs="宋体" w:hint="eastAsia"/>
          <w:sz w:val="24"/>
          <w:szCs w:val="24"/>
        </w:rPr>
        <w:t>（2）本项目红线以外的建筑、设施在建设过程中可能会对本项目产生噪声、空</w:t>
      </w:r>
      <w:r w:rsidRPr="00B16782">
        <w:rPr>
          <w:rFonts w:ascii="宋体" w:hAnsi="宋体" w:cs="宋体" w:hint="eastAsia"/>
          <w:sz w:val="24"/>
          <w:szCs w:val="24"/>
        </w:rPr>
        <w:lastRenderedPageBreak/>
        <w:t>气、景观、交通等方面的影响，乙方应当根据自身居住习惯及自身购房的需求加以关注。</w:t>
      </w:r>
    </w:p>
    <w:p w:rsidR="00C6385C" w:rsidRPr="00FE46E3" w:rsidRDefault="00C6385C" w:rsidP="00C81555">
      <w:pPr>
        <w:spacing w:line="360" w:lineRule="auto"/>
        <w:ind w:left="478" w:hangingChars="199" w:hanging="478"/>
        <w:rPr>
          <w:rFonts w:ascii="宋体" w:hAnsi="宋体" w:cs="宋体"/>
          <w:sz w:val="24"/>
          <w:szCs w:val="24"/>
        </w:rPr>
      </w:pPr>
      <w:r w:rsidRPr="00B16782">
        <w:rPr>
          <w:rFonts w:ascii="宋体" w:hAnsi="宋体" w:cs="宋体" w:hint="eastAsia"/>
          <w:sz w:val="24"/>
          <w:szCs w:val="24"/>
        </w:rPr>
        <w:t>（3）本项目红线外的不利因素旨在帮助乙方了解购房的相关注意事项，并不构成正式的权利与义务的承诺与约束，如出现其内容与相关法律法规及实际状况等不一致的情况，应以预售合同及附件十三补充协议的约定为准，乙方不得因本项目红线外不利因素向甲方主张任何权利。</w:t>
      </w:r>
    </w:p>
    <w:p w:rsidR="00180BBA" w:rsidRPr="00FE46E3" w:rsidRDefault="00180BBA" w:rsidP="00C81555">
      <w:pPr>
        <w:spacing w:line="360" w:lineRule="auto"/>
      </w:pPr>
    </w:p>
    <w:sectPr w:rsidR="00180BBA" w:rsidRPr="00FE46E3" w:rsidSect="00180B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53D" w:rsidRDefault="0045553D" w:rsidP="00C6385C">
      <w:r>
        <w:separator/>
      </w:r>
    </w:p>
  </w:endnote>
  <w:endnote w:type="continuationSeparator" w:id="0">
    <w:p w:rsidR="0045553D" w:rsidRDefault="0045553D" w:rsidP="00C63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7A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53D" w:rsidRDefault="0045553D" w:rsidP="00C6385C">
      <w:r>
        <w:separator/>
      </w:r>
    </w:p>
  </w:footnote>
  <w:footnote w:type="continuationSeparator" w:id="0">
    <w:p w:rsidR="0045553D" w:rsidRDefault="0045553D" w:rsidP="00C638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85C"/>
    <w:rsid w:val="00180BBA"/>
    <w:rsid w:val="001F5B5C"/>
    <w:rsid w:val="002C41EE"/>
    <w:rsid w:val="002D4686"/>
    <w:rsid w:val="0045553D"/>
    <w:rsid w:val="00497F10"/>
    <w:rsid w:val="004B35D6"/>
    <w:rsid w:val="004D4734"/>
    <w:rsid w:val="0065211A"/>
    <w:rsid w:val="006C4D51"/>
    <w:rsid w:val="00751F99"/>
    <w:rsid w:val="00AA7E67"/>
    <w:rsid w:val="00B12227"/>
    <w:rsid w:val="00B16782"/>
    <w:rsid w:val="00B25FC3"/>
    <w:rsid w:val="00BF62F5"/>
    <w:rsid w:val="00C245C0"/>
    <w:rsid w:val="00C6385C"/>
    <w:rsid w:val="00C81555"/>
    <w:rsid w:val="00E105E3"/>
    <w:rsid w:val="00E60645"/>
    <w:rsid w:val="00FE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3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38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3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38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liyinping</dc:creator>
  <cp:keywords/>
  <dc:description/>
  <cp:lastModifiedBy>liyinping</cp:lastModifiedBy>
  <cp:revision>10</cp:revision>
  <dcterms:created xsi:type="dcterms:W3CDTF">2020-03-27T06:25:00Z</dcterms:created>
  <dcterms:modified xsi:type="dcterms:W3CDTF">2021-11-29T02:51:00Z</dcterms:modified>
</cp:coreProperties>
</file>