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99" w:rsidRPr="00454946" w:rsidRDefault="00454946" w:rsidP="00454946">
      <w:pPr>
        <w:jc w:val="center"/>
        <w:rPr>
          <w:sz w:val="44"/>
          <w:szCs w:val="44"/>
        </w:rPr>
      </w:pPr>
      <w:r w:rsidRPr="00454946">
        <w:rPr>
          <w:rFonts w:hint="eastAsia"/>
          <w:sz w:val="44"/>
          <w:szCs w:val="44"/>
        </w:rPr>
        <w:t>北京市通州区市场监督管理局</w:t>
      </w:r>
    </w:p>
    <w:p w:rsidR="00454946" w:rsidRPr="00454946" w:rsidRDefault="00454946" w:rsidP="00454946">
      <w:pPr>
        <w:jc w:val="center"/>
        <w:rPr>
          <w:sz w:val="44"/>
          <w:szCs w:val="44"/>
        </w:rPr>
      </w:pPr>
      <w:r w:rsidRPr="00454946">
        <w:rPr>
          <w:rFonts w:hint="eastAsia"/>
          <w:sz w:val="44"/>
          <w:szCs w:val="44"/>
        </w:rPr>
        <w:t>《</w:t>
      </w:r>
      <w:r w:rsidR="00497708">
        <w:rPr>
          <w:rFonts w:hint="eastAsia"/>
          <w:sz w:val="44"/>
          <w:szCs w:val="44"/>
        </w:rPr>
        <w:t>行政处罚听证告知书</w:t>
      </w:r>
      <w:r w:rsidRPr="00454946">
        <w:rPr>
          <w:rFonts w:hint="eastAsia"/>
          <w:sz w:val="44"/>
          <w:szCs w:val="44"/>
        </w:rPr>
        <w:t>》送达公告</w:t>
      </w:r>
    </w:p>
    <w:p w:rsidR="00454946" w:rsidRPr="00454946" w:rsidRDefault="00454946">
      <w:pPr>
        <w:rPr>
          <w:sz w:val="32"/>
          <w:szCs w:val="32"/>
        </w:rPr>
      </w:pPr>
    </w:p>
    <w:p w:rsidR="006B4D3F" w:rsidRPr="00497708" w:rsidRDefault="00497708" w:rsidP="006B4D3F">
      <w:pPr>
        <w:ind w:firstLineChars="200" w:firstLine="560"/>
        <w:rPr>
          <w:sz w:val="28"/>
          <w:szCs w:val="28"/>
        </w:rPr>
      </w:pPr>
      <w:r w:rsidRPr="00497708">
        <w:rPr>
          <w:rFonts w:hint="eastAsia"/>
          <w:sz w:val="28"/>
          <w:szCs w:val="28"/>
        </w:rPr>
        <w:t>由本局立案调查的高峨嵋</w:t>
      </w:r>
      <w:r w:rsidRPr="00497708">
        <w:rPr>
          <w:rFonts w:hint="eastAsia"/>
          <w:sz w:val="28"/>
          <w:szCs w:val="28"/>
        </w:rPr>
        <w:t>(</w:t>
      </w:r>
      <w:r w:rsidRPr="00497708">
        <w:rPr>
          <w:rFonts w:hint="eastAsia"/>
          <w:sz w:val="28"/>
          <w:szCs w:val="28"/>
        </w:rPr>
        <w:t>北京明礼信五金建材商店</w:t>
      </w:r>
      <w:r w:rsidRPr="00497708">
        <w:rPr>
          <w:rFonts w:hint="eastAsia"/>
          <w:sz w:val="28"/>
          <w:szCs w:val="28"/>
        </w:rPr>
        <w:t>)</w:t>
      </w:r>
      <w:r w:rsidRPr="00497708">
        <w:rPr>
          <w:rFonts w:hint="eastAsia"/>
          <w:sz w:val="28"/>
          <w:szCs w:val="28"/>
        </w:rPr>
        <w:t>等</w:t>
      </w:r>
      <w:r w:rsidRPr="00497708">
        <w:rPr>
          <w:rFonts w:hint="eastAsia"/>
          <w:sz w:val="28"/>
          <w:szCs w:val="28"/>
        </w:rPr>
        <w:t>200</w:t>
      </w:r>
      <w:r w:rsidRPr="00497708">
        <w:rPr>
          <w:rFonts w:hint="eastAsia"/>
          <w:sz w:val="28"/>
          <w:szCs w:val="28"/>
        </w:rPr>
        <w:t>户个体工商户登记事项变更，未办理变更登记一案，已经本局调查终结。因其他方式无法送达，依据《市场监督管理行政处罚程序暂行规定》第七十四条的规定，向你（单位）公告送达《行政处罚听证告知书》。本公告自发布之日起，经过</w:t>
      </w:r>
      <w:r w:rsidRPr="00497708">
        <w:rPr>
          <w:rFonts w:hint="eastAsia"/>
          <w:sz w:val="28"/>
          <w:szCs w:val="28"/>
        </w:rPr>
        <w:t>60</w:t>
      </w:r>
      <w:r w:rsidRPr="00497708">
        <w:rPr>
          <w:rFonts w:hint="eastAsia"/>
          <w:sz w:val="28"/>
          <w:szCs w:val="28"/>
        </w:rPr>
        <w:t>日视为送达。听证告知书内容如下：</w:t>
      </w:r>
    </w:p>
    <w:p w:rsidR="00497708" w:rsidRPr="00A95DD9" w:rsidRDefault="00497708" w:rsidP="00497708">
      <w:pPr>
        <w:jc w:val="center"/>
        <w:rPr>
          <w:b/>
          <w:sz w:val="28"/>
          <w:szCs w:val="28"/>
        </w:rPr>
      </w:pPr>
      <w:r w:rsidRPr="00A95DD9">
        <w:rPr>
          <w:rFonts w:hint="eastAsia"/>
          <w:b/>
          <w:sz w:val="28"/>
          <w:szCs w:val="28"/>
        </w:rPr>
        <w:t>北京市通州区市场监督管理局</w:t>
      </w:r>
    </w:p>
    <w:p w:rsidR="00497708" w:rsidRPr="00A95DD9" w:rsidRDefault="00497708" w:rsidP="00497708">
      <w:pPr>
        <w:jc w:val="center"/>
        <w:rPr>
          <w:b/>
          <w:sz w:val="28"/>
          <w:szCs w:val="28"/>
        </w:rPr>
      </w:pPr>
      <w:r w:rsidRPr="00A95DD9">
        <w:rPr>
          <w:rFonts w:hint="eastAsia"/>
          <w:b/>
          <w:sz w:val="28"/>
          <w:szCs w:val="28"/>
        </w:rPr>
        <w:t>行政处罚听证告知书</w:t>
      </w:r>
    </w:p>
    <w:p w:rsidR="00497708" w:rsidRPr="00A95DD9" w:rsidRDefault="00497708" w:rsidP="00497708">
      <w:pPr>
        <w:jc w:val="center"/>
        <w:rPr>
          <w:b/>
          <w:sz w:val="28"/>
          <w:szCs w:val="28"/>
        </w:rPr>
      </w:pPr>
      <w:r w:rsidRPr="00A95DD9">
        <w:rPr>
          <w:rFonts w:hint="eastAsia"/>
          <w:b/>
          <w:sz w:val="28"/>
          <w:szCs w:val="28"/>
        </w:rPr>
        <w:t>京通市监张湾听告字〔</w:t>
      </w:r>
      <w:r w:rsidRPr="00A95DD9">
        <w:rPr>
          <w:rFonts w:hint="eastAsia"/>
          <w:b/>
          <w:sz w:val="28"/>
          <w:szCs w:val="28"/>
        </w:rPr>
        <w:t xml:space="preserve"> 2020 </w:t>
      </w:r>
      <w:r w:rsidRPr="00A95DD9">
        <w:rPr>
          <w:rFonts w:hint="eastAsia"/>
          <w:b/>
          <w:sz w:val="28"/>
          <w:szCs w:val="28"/>
        </w:rPr>
        <w:t>〕</w:t>
      </w:r>
      <w:r w:rsidRPr="00A95DD9">
        <w:rPr>
          <w:rFonts w:hint="eastAsia"/>
          <w:b/>
          <w:sz w:val="28"/>
          <w:szCs w:val="28"/>
        </w:rPr>
        <w:t>7-015</w:t>
      </w:r>
      <w:r w:rsidRPr="00A95DD9">
        <w:rPr>
          <w:rFonts w:hint="eastAsia"/>
          <w:b/>
          <w:sz w:val="28"/>
          <w:szCs w:val="28"/>
        </w:rPr>
        <w:t>号</w:t>
      </w:r>
    </w:p>
    <w:p w:rsidR="00497708" w:rsidRPr="00497708" w:rsidRDefault="00497708" w:rsidP="006B4D3F">
      <w:pPr>
        <w:jc w:val="left"/>
        <w:rPr>
          <w:sz w:val="24"/>
          <w:szCs w:val="24"/>
        </w:rPr>
      </w:pPr>
      <w:r w:rsidRPr="00497708">
        <w:rPr>
          <w:rFonts w:hint="eastAsia"/>
          <w:sz w:val="24"/>
          <w:szCs w:val="24"/>
        </w:rPr>
        <w:t>高峨嵋</w:t>
      </w:r>
      <w:r w:rsidRPr="00497708">
        <w:rPr>
          <w:rFonts w:hint="eastAsia"/>
          <w:sz w:val="24"/>
          <w:szCs w:val="24"/>
        </w:rPr>
        <w:t>(</w:t>
      </w:r>
      <w:r w:rsidRPr="00497708">
        <w:rPr>
          <w:rFonts w:hint="eastAsia"/>
          <w:sz w:val="24"/>
          <w:szCs w:val="24"/>
        </w:rPr>
        <w:t>北京明礼信五金建材商店</w:t>
      </w:r>
      <w:r w:rsidRPr="00497708">
        <w:rPr>
          <w:rFonts w:hint="eastAsia"/>
          <w:sz w:val="24"/>
          <w:szCs w:val="24"/>
        </w:rPr>
        <w:t>)</w:t>
      </w:r>
      <w:r w:rsidRPr="00497708">
        <w:rPr>
          <w:rFonts w:hint="eastAsia"/>
          <w:sz w:val="24"/>
          <w:szCs w:val="24"/>
        </w:rPr>
        <w:t>等</w:t>
      </w:r>
      <w:r w:rsidRPr="00497708">
        <w:rPr>
          <w:rFonts w:hint="eastAsia"/>
          <w:sz w:val="24"/>
          <w:szCs w:val="24"/>
        </w:rPr>
        <w:t>200</w:t>
      </w:r>
      <w:r w:rsidRPr="00497708">
        <w:rPr>
          <w:rFonts w:hint="eastAsia"/>
          <w:sz w:val="24"/>
          <w:szCs w:val="24"/>
        </w:rPr>
        <w:t>户个体工商户（名单附后）：</w:t>
      </w:r>
    </w:p>
    <w:p w:rsidR="00497708" w:rsidRPr="007D2CBA" w:rsidRDefault="00497708" w:rsidP="00497708">
      <w:pPr>
        <w:widowControl/>
        <w:snapToGrid w:val="0"/>
        <w:spacing w:line="420" w:lineRule="exact"/>
        <w:ind w:firstLineChars="200" w:firstLine="480"/>
        <w:rPr>
          <w:rFonts w:asciiTheme="minorEastAsia" w:hAnsiTheme="minorEastAsia" w:cs="Mongolian Baiti"/>
          <w:color w:val="00000A"/>
          <w:sz w:val="24"/>
        </w:rPr>
      </w:pPr>
      <w:r w:rsidRPr="007D2CBA">
        <w:rPr>
          <w:rFonts w:asciiTheme="minorEastAsia" w:hAnsiTheme="minorEastAsia" w:cs="Mongolian Baiti" w:hint="eastAsia"/>
          <w:color w:val="00000A"/>
          <w:sz w:val="24"/>
        </w:rPr>
        <w:t>由本局立案调查的</w:t>
      </w:r>
      <w:r w:rsidRPr="00B83E8C">
        <w:rPr>
          <w:rFonts w:asciiTheme="minorEastAsia" w:hAnsiTheme="minorEastAsia" w:cs="Mongolian Baiti" w:hint="eastAsia"/>
          <w:color w:val="00000A"/>
          <w:sz w:val="24"/>
          <w:u w:val="single"/>
        </w:rPr>
        <w:t>高峨嵋(北京明礼信五金建材商店)</w:t>
      </w:r>
      <w:r>
        <w:rPr>
          <w:rFonts w:asciiTheme="minorEastAsia" w:hAnsiTheme="minorEastAsia" w:cs="Mongolian Baiti" w:hint="eastAsia"/>
          <w:color w:val="00000A"/>
          <w:sz w:val="24"/>
          <w:u w:val="single"/>
        </w:rPr>
        <w:t>等200户</w:t>
      </w:r>
      <w:r w:rsidRPr="007D2CBA">
        <w:rPr>
          <w:rFonts w:asciiTheme="minorEastAsia" w:hAnsiTheme="minorEastAsia" w:cs="Mongolian Baiti" w:hint="eastAsia"/>
          <w:color w:val="00000A"/>
          <w:sz w:val="24"/>
        </w:rPr>
        <w:t>个体工商户登记事项变更，未办理变更登记一案，已经本局调查终结。根据《中华人民共和国行政处罚法》第三十一条</w:t>
      </w:r>
      <w:r w:rsidRPr="007D2CBA">
        <w:rPr>
          <w:rFonts w:asciiTheme="minorEastAsia" w:hAnsiTheme="minorEastAsia" w:hint="eastAsia"/>
          <w:sz w:val="24"/>
        </w:rPr>
        <w:t>和《市场监督管理行政处罚程序暂行规定》第五十一条</w:t>
      </w:r>
      <w:r w:rsidRPr="007D2CBA">
        <w:rPr>
          <w:rFonts w:asciiTheme="minorEastAsia" w:hAnsiTheme="minorEastAsia" w:cs="Mongolian Baiti" w:hint="eastAsia"/>
          <w:color w:val="00000A"/>
          <w:sz w:val="24"/>
        </w:rPr>
        <w:t>的规定，现将本局拟作出行政处罚的事实、理由、依据及处罚内容告知如下：</w:t>
      </w:r>
    </w:p>
    <w:p w:rsidR="00497708" w:rsidRPr="007D2CBA" w:rsidRDefault="00497708" w:rsidP="00497708">
      <w:pPr>
        <w:widowControl/>
        <w:snapToGrid w:val="0"/>
        <w:spacing w:line="420" w:lineRule="exact"/>
        <w:ind w:firstLineChars="200" w:firstLine="480"/>
        <w:rPr>
          <w:rFonts w:asciiTheme="minorEastAsia" w:hAnsiTheme="minorEastAsia" w:cs="Mongolian Baiti"/>
          <w:color w:val="00000A"/>
          <w:sz w:val="24"/>
        </w:rPr>
      </w:pPr>
      <w:r w:rsidRPr="007D2CBA">
        <w:rPr>
          <w:rFonts w:asciiTheme="minorEastAsia" w:hAnsiTheme="minorEastAsia" w:cs="Mongolian Baiti" w:hint="eastAsia"/>
          <w:color w:val="00000A"/>
          <w:sz w:val="24"/>
        </w:rPr>
        <w:t>你未在注册经营场所从事经营活动，擅自改变登记事项。</w:t>
      </w:r>
      <w:r>
        <w:rPr>
          <w:rFonts w:asciiTheme="minorEastAsia" w:hAnsiTheme="minorEastAsia" w:cs="Mongolian Baiti" w:hint="eastAsia"/>
          <w:color w:val="00000A"/>
          <w:sz w:val="24"/>
        </w:rPr>
        <w:t>我局邮寄并公告送达了《责令改正通知书》，你未在规定期限内办理变更登记。</w:t>
      </w:r>
      <w:r w:rsidRPr="007D2CBA">
        <w:rPr>
          <w:rFonts w:asciiTheme="minorEastAsia" w:hAnsiTheme="minorEastAsia" w:cs="Mongolian Baiti" w:hint="eastAsia"/>
          <w:color w:val="00000A"/>
          <w:sz w:val="24"/>
        </w:rPr>
        <w:t>你的上述行为违反了《个体工商户条例》第十条第一款的规定，属于擅自改变登记事项的违法行为。依据《个体工商户条例》第二十三条第一款的规定，我局拟吊销你的营业执照。</w:t>
      </w:r>
    </w:p>
    <w:p w:rsidR="00497708" w:rsidRDefault="00497708" w:rsidP="00497708">
      <w:pPr>
        <w:widowControl/>
        <w:snapToGrid w:val="0"/>
        <w:spacing w:line="420" w:lineRule="exact"/>
        <w:ind w:firstLineChars="200" w:firstLine="480"/>
        <w:rPr>
          <w:rFonts w:asciiTheme="minorEastAsia" w:hAnsiTheme="minorEastAsia" w:cs="Mongolian Baiti"/>
          <w:color w:val="00000A"/>
          <w:sz w:val="24"/>
        </w:rPr>
      </w:pPr>
      <w:r w:rsidRPr="007D2CBA">
        <w:rPr>
          <w:rFonts w:asciiTheme="minorEastAsia" w:hAnsiTheme="minorEastAsia" w:cs="Mongolian Baiti" w:hint="eastAsia"/>
          <w:color w:val="00000A"/>
          <w:sz w:val="24"/>
        </w:rPr>
        <w:t>根据《中华人民共和国行政处罚法》第三十二条和</w:t>
      </w:r>
      <w:r w:rsidRPr="007D2CBA">
        <w:rPr>
          <w:rFonts w:asciiTheme="minorEastAsia" w:hAnsiTheme="minorEastAsia" w:hint="eastAsia"/>
          <w:sz w:val="24"/>
        </w:rPr>
        <w:t>《市场监督管理行政处罚程序暂行规定》第五十一条</w:t>
      </w:r>
      <w:r>
        <w:rPr>
          <w:rFonts w:asciiTheme="minorEastAsia" w:hAnsiTheme="minorEastAsia" w:cs="Mongolian Baiti" w:hint="eastAsia"/>
          <w:color w:val="00000A"/>
          <w:sz w:val="24"/>
        </w:rPr>
        <w:t>的规定，对上述拟作出的行政处罚，你</w:t>
      </w:r>
      <w:r w:rsidRPr="007D2CBA">
        <w:rPr>
          <w:rFonts w:asciiTheme="minorEastAsia" w:hAnsiTheme="minorEastAsia" w:cs="Mongolian Baiti" w:hint="eastAsia"/>
          <w:color w:val="00000A"/>
          <w:sz w:val="24"/>
        </w:rPr>
        <w:t>有</w:t>
      </w:r>
      <w:r>
        <w:rPr>
          <w:rFonts w:asciiTheme="minorEastAsia" w:hAnsiTheme="minorEastAsia" w:cs="Mongolian Baiti" w:hint="eastAsia"/>
          <w:color w:val="00000A"/>
          <w:sz w:val="24"/>
        </w:rPr>
        <w:t>陈述、申辩和要求举行听证的权利。如果有陈述、申辩意见，你</w:t>
      </w:r>
      <w:r w:rsidRPr="007D2CBA">
        <w:rPr>
          <w:rFonts w:asciiTheme="minorEastAsia" w:hAnsiTheme="minorEastAsia" w:cs="Mongolian Baiti" w:hint="eastAsia"/>
          <w:color w:val="00000A"/>
          <w:sz w:val="24"/>
        </w:rPr>
        <w:t>应当在收到本通知之日起三个工作日内，向本局提出；如果要求举行听证，可以在本告知书的送达回证上提出举行听证的要求，也可以自接到本告知书之日起三个工作日内以书面或者口头形式提出举行听证的要求。逾期未提出的，视为放弃此权利。</w:t>
      </w:r>
    </w:p>
    <w:p w:rsidR="00B93A38" w:rsidRPr="006B4D3F" w:rsidRDefault="00497708" w:rsidP="00497708">
      <w:pPr>
        <w:ind w:right="560"/>
        <w:jc w:val="right"/>
        <w:rPr>
          <w:sz w:val="24"/>
          <w:szCs w:val="24"/>
        </w:rPr>
      </w:pPr>
      <w:r w:rsidRPr="006B4D3F">
        <w:rPr>
          <w:rFonts w:hint="eastAsia"/>
          <w:sz w:val="24"/>
          <w:szCs w:val="24"/>
        </w:rPr>
        <w:t>北京市通州区市场监督管理局</w:t>
      </w:r>
    </w:p>
    <w:p w:rsidR="00497708" w:rsidRPr="006B4D3F" w:rsidRDefault="00497708" w:rsidP="006B4D3F">
      <w:pPr>
        <w:ind w:right="560"/>
        <w:jc w:val="right"/>
        <w:rPr>
          <w:sz w:val="24"/>
          <w:szCs w:val="24"/>
        </w:rPr>
      </w:pPr>
      <w:r w:rsidRPr="006B4D3F">
        <w:rPr>
          <w:rFonts w:hint="eastAsia"/>
          <w:sz w:val="24"/>
          <w:szCs w:val="24"/>
        </w:rPr>
        <w:t>2020</w:t>
      </w:r>
      <w:r w:rsidRPr="006B4D3F">
        <w:rPr>
          <w:rFonts w:hint="eastAsia"/>
          <w:sz w:val="24"/>
          <w:szCs w:val="24"/>
        </w:rPr>
        <w:t>年</w:t>
      </w:r>
      <w:r w:rsidRPr="006B4D3F">
        <w:rPr>
          <w:rFonts w:hint="eastAsia"/>
          <w:sz w:val="24"/>
          <w:szCs w:val="24"/>
        </w:rPr>
        <w:t>8</w:t>
      </w:r>
      <w:r w:rsidRPr="006B4D3F">
        <w:rPr>
          <w:rFonts w:hint="eastAsia"/>
          <w:sz w:val="24"/>
          <w:szCs w:val="24"/>
        </w:rPr>
        <w:t>月</w:t>
      </w:r>
      <w:r w:rsidRPr="006B4D3F">
        <w:rPr>
          <w:rFonts w:hint="eastAsia"/>
          <w:sz w:val="24"/>
          <w:szCs w:val="24"/>
        </w:rPr>
        <w:t>3</w:t>
      </w:r>
      <w:r w:rsidRPr="006B4D3F">
        <w:rPr>
          <w:rFonts w:hint="eastAsia"/>
          <w:sz w:val="24"/>
          <w:szCs w:val="24"/>
        </w:rPr>
        <w:t>日</w:t>
      </w:r>
    </w:p>
    <w:sectPr w:rsidR="00497708" w:rsidRPr="006B4D3F" w:rsidSect="002704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209" w:rsidRDefault="00FD7209" w:rsidP="00454946">
      <w:r>
        <w:separator/>
      </w:r>
    </w:p>
  </w:endnote>
  <w:endnote w:type="continuationSeparator" w:id="1">
    <w:p w:rsidR="00FD7209" w:rsidRDefault="00FD7209" w:rsidP="00454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209" w:rsidRDefault="00FD7209" w:rsidP="00454946">
      <w:r>
        <w:separator/>
      </w:r>
    </w:p>
  </w:footnote>
  <w:footnote w:type="continuationSeparator" w:id="1">
    <w:p w:rsidR="00FD7209" w:rsidRDefault="00FD7209" w:rsidP="00454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946"/>
    <w:rsid w:val="00177FDF"/>
    <w:rsid w:val="00270499"/>
    <w:rsid w:val="00454946"/>
    <w:rsid w:val="004800D0"/>
    <w:rsid w:val="00494020"/>
    <w:rsid w:val="00497708"/>
    <w:rsid w:val="004A1972"/>
    <w:rsid w:val="0050485F"/>
    <w:rsid w:val="006B4D3F"/>
    <w:rsid w:val="00A95DD9"/>
    <w:rsid w:val="00B93A38"/>
    <w:rsid w:val="00FD7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99"/>
    <w:pPr>
      <w:widowControl w:val="0"/>
      <w:jc w:val="both"/>
    </w:pPr>
  </w:style>
  <w:style w:type="paragraph" w:styleId="1">
    <w:name w:val="heading 1"/>
    <w:basedOn w:val="a"/>
    <w:next w:val="a"/>
    <w:link w:val="1Char"/>
    <w:qFormat/>
    <w:rsid w:val="00497708"/>
    <w:pPr>
      <w:keepNext/>
      <w:tabs>
        <w:tab w:val="left" w:pos="0"/>
      </w:tabs>
      <w:spacing w:before="240" w:after="120"/>
      <w:jc w:val="left"/>
      <w:outlineLvl w:val="0"/>
    </w:pPr>
    <w:rPr>
      <w:rFonts w:ascii="Times New Roman" w:eastAsia="宋体" w:hAnsi="Times New Roman" w:cs="Times New Roman"/>
      <w:color w:val="00000A"/>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946"/>
    <w:rPr>
      <w:sz w:val="18"/>
      <w:szCs w:val="18"/>
    </w:rPr>
  </w:style>
  <w:style w:type="paragraph" w:styleId="a4">
    <w:name w:val="footer"/>
    <w:basedOn w:val="a"/>
    <w:link w:val="Char0"/>
    <w:uiPriority w:val="99"/>
    <w:semiHidden/>
    <w:unhideWhenUsed/>
    <w:rsid w:val="004549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4946"/>
    <w:rPr>
      <w:sz w:val="18"/>
      <w:szCs w:val="18"/>
    </w:rPr>
  </w:style>
  <w:style w:type="character" w:customStyle="1" w:styleId="1Char">
    <w:name w:val="标题 1 Char"/>
    <w:basedOn w:val="a0"/>
    <w:link w:val="1"/>
    <w:rsid w:val="00497708"/>
    <w:rPr>
      <w:rFonts w:ascii="Times New Roman" w:eastAsia="宋体" w:hAnsi="Times New Roman" w:cs="Times New Roman"/>
      <w:color w:val="00000A"/>
      <w:sz w:val="24"/>
      <w:szCs w:val="24"/>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管理人员</dc:creator>
  <cp:keywords/>
  <dc:description/>
  <cp:lastModifiedBy>管理人员</cp:lastModifiedBy>
  <cp:revision>7</cp:revision>
  <dcterms:created xsi:type="dcterms:W3CDTF">2020-05-20T09:51:00Z</dcterms:created>
  <dcterms:modified xsi:type="dcterms:W3CDTF">2020-08-12T03:04:00Z</dcterms:modified>
</cp:coreProperties>
</file>