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9EEFA" w14:textId="3A7B56BF" w:rsidR="00D722DE" w:rsidRDefault="00D722DE" w:rsidP="00D722DE">
      <w:pPr>
        <w:ind w:firstLineChars="0" w:firstLine="0"/>
        <w:jc w:val="left"/>
        <w:rPr>
          <w:rFonts w:ascii="黑体" w:eastAsia="黑体" w:hAnsi="黑体" w:cs="黑体"/>
          <w:color w:val="000000" w:themeColor="text1"/>
          <w:spacing w:val="-16"/>
          <w:szCs w:val="32"/>
        </w:rPr>
      </w:pPr>
      <w:r>
        <w:rPr>
          <w:rFonts w:ascii="黑体" w:eastAsia="黑体" w:hAnsi="黑体" w:cs="黑体" w:hint="eastAsia"/>
          <w:color w:val="000000" w:themeColor="text1"/>
          <w:spacing w:val="-16"/>
          <w:szCs w:val="32"/>
        </w:rPr>
        <w:t>附件1：</w:t>
      </w:r>
    </w:p>
    <w:p w14:paraId="40E1C6BD" w14:textId="77777777" w:rsidR="00D722DE" w:rsidRPr="00D722DE" w:rsidRDefault="00D722DE" w:rsidP="00D722DE">
      <w:pPr>
        <w:ind w:firstLineChars="0" w:firstLine="0"/>
        <w:jc w:val="left"/>
        <w:rPr>
          <w:rFonts w:ascii="黑体" w:eastAsia="黑体" w:hAnsi="黑体" w:cs="黑体" w:hint="eastAsia"/>
          <w:color w:val="000000" w:themeColor="text1"/>
          <w:spacing w:val="-16"/>
          <w:szCs w:val="32"/>
        </w:rPr>
      </w:pPr>
    </w:p>
    <w:p w14:paraId="1B7906A0" w14:textId="6B0ECA76" w:rsidR="00507B73" w:rsidRDefault="00000000">
      <w:pPr>
        <w:ind w:firstLineChars="0" w:firstLine="0"/>
        <w:jc w:val="center"/>
        <w:rPr>
          <w:rFonts w:ascii="方正小标宋简体" w:eastAsia="方正小标宋简体" w:cs="黑体"/>
          <w:color w:val="000000" w:themeColor="text1"/>
          <w:spacing w:val="-16"/>
          <w:sz w:val="44"/>
          <w:szCs w:val="44"/>
        </w:rPr>
      </w:pPr>
      <w:r>
        <w:rPr>
          <w:rFonts w:ascii="方正小标宋简体" w:eastAsia="方正小标宋简体" w:cs="黑体" w:hint="eastAsia"/>
          <w:color w:val="000000" w:themeColor="text1"/>
          <w:spacing w:val="-16"/>
          <w:sz w:val="44"/>
          <w:szCs w:val="44"/>
        </w:rPr>
        <w:t>关于运河商务区打造中央活力区（CAZ）的</w:t>
      </w:r>
    </w:p>
    <w:p w14:paraId="0CFFF3CE" w14:textId="77777777" w:rsidR="00507B73" w:rsidRDefault="00000000">
      <w:pPr>
        <w:ind w:firstLineChars="0" w:firstLine="0"/>
        <w:jc w:val="center"/>
        <w:rPr>
          <w:rFonts w:ascii="方正小标宋简体" w:eastAsia="方正小标宋简体" w:cs="黑体"/>
          <w:color w:val="000000" w:themeColor="text1"/>
          <w:spacing w:val="-16"/>
          <w:sz w:val="44"/>
          <w:szCs w:val="44"/>
        </w:rPr>
      </w:pPr>
      <w:r>
        <w:rPr>
          <w:rFonts w:ascii="方正小标宋简体" w:eastAsia="方正小标宋简体" w:cs="黑体" w:hint="eastAsia"/>
          <w:color w:val="000000" w:themeColor="text1"/>
          <w:spacing w:val="-16"/>
          <w:sz w:val="44"/>
          <w:szCs w:val="44"/>
        </w:rPr>
        <w:t>工作方案</w:t>
      </w:r>
    </w:p>
    <w:p w14:paraId="5238EAD8" w14:textId="7AB43963" w:rsidR="00507B73" w:rsidRDefault="00000000">
      <w:pPr>
        <w:ind w:firstLineChars="0" w:firstLine="0"/>
        <w:jc w:val="center"/>
        <w:rPr>
          <w:rFonts w:ascii="楷体_GB2312" w:eastAsia="楷体_GB2312" w:cs="黑体"/>
          <w:color w:val="000000" w:themeColor="text1"/>
          <w:spacing w:val="-16"/>
          <w:szCs w:val="32"/>
        </w:rPr>
      </w:pPr>
      <w:r>
        <w:rPr>
          <w:rFonts w:ascii="楷体_GB2312" w:eastAsia="楷体_GB2312" w:cs="黑体" w:hint="eastAsia"/>
          <w:color w:val="000000" w:themeColor="text1"/>
          <w:spacing w:val="-16"/>
          <w:szCs w:val="32"/>
        </w:rPr>
        <w:t>（</w:t>
      </w:r>
      <w:r w:rsidR="002B1CAB">
        <w:rPr>
          <w:rFonts w:ascii="楷体_GB2312" w:eastAsia="楷体_GB2312" w:cs="黑体" w:hint="eastAsia"/>
          <w:color w:val="000000" w:themeColor="text1"/>
          <w:spacing w:val="-16"/>
          <w:szCs w:val="32"/>
        </w:rPr>
        <w:t>征求意见</w:t>
      </w:r>
      <w:r>
        <w:rPr>
          <w:rFonts w:ascii="楷体_GB2312" w:eastAsia="楷体_GB2312" w:cs="黑体" w:hint="eastAsia"/>
          <w:color w:val="000000" w:themeColor="text1"/>
          <w:spacing w:val="-16"/>
          <w:szCs w:val="32"/>
        </w:rPr>
        <w:t>稿）</w:t>
      </w:r>
    </w:p>
    <w:p w14:paraId="6C964578" w14:textId="77777777" w:rsidR="00507B73" w:rsidRDefault="00507B73">
      <w:pPr>
        <w:ind w:firstLine="640"/>
        <w:rPr>
          <w:color w:val="000000" w:themeColor="text1"/>
        </w:rPr>
      </w:pPr>
    </w:p>
    <w:p w14:paraId="5BF4071A" w14:textId="77777777" w:rsidR="00507B73" w:rsidRDefault="00000000">
      <w:pPr>
        <w:ind w:firstLine="640"/>
        <w:rPr>
          <w:rFonts w:ascii="仿宋_GB2312"/>
          <w:color w:val="000000" w:themeColor="text1"/>
          <w:szCs w:val="32"/>
        </w:rPr>
      </w:pPr>
      <w:r>
        <w:rPr>
          <w:rFonts w:ascii="仿宋_GB2312" w:hint="eastAsia"/>
          <w:color w:val="000000" w:themeColor="text1"/>
          <w:szCs w:val="32"/>
        </w:rPr>
        <w:t>为贯彻落实区委</w:t>
      </w:r>
      <w:bookmarkStart w:id="0" w:name="OLE_LINK14"/>
      <w:r>
        <w:rPr>
          <w:rFonts w:ascii="仿宋_GB2312" w:hint="eastAsia"/>
          <w:color w:val="000000" w:themeColor="text1"/>
          <w:szCs w:val="32"/>
        </w:rPr>
        <w:t>《关于进一步全面深化改革、加快打造中国式现代化进程中城市发展样板的实施方案</w:t>
      </w:r>
      <w:bookmarkEnd w:id="0"/>
      <w:r>
        <w:rPr>
          <w:rFonts w:ascii="仿宋_GB2312" w:hint="eastAsia"/>
          <w:color w:val="000000" w:themeColor="text1"/>
          <w:szCs w:val="32"/>
        </w:rPr>
        <w:t>》有关要求，推动运河商务区升级为具有城市副中心特色的中央活力区（CAZ</w:t>
      </w:r>
      <w:r>
        <w:rPr>
          <w:rFonts w:ascii="仿宋_GB2312" w:hint="eastAsia"/>
          <w:color w:val="000000" w:themeColor="text1"/>
        </w:rPr>
        <w:t>，Central Activities Zone</w:t>
      </w:r>
      <w:r>
        <w:rPr>
          <w:rFonts w:ascii="仿宋_GB2312" w:hint="eastAsia"/>
          <w:color w:val="000000" w:themeColor="text1"/>
          <w:szCs w:val="32"/>
        </w:rPr>
        <w:t>），进一步增强区域产业动能、提升商业活力、拓展24小时生活圈，打造金融、商务、科创、旅游、文娱、居住等多功能融合的城市公共活动区域，特制定本工作方案。</w:t>
      </w:r>
    </w:p>
    <w:p w14:paraId="3BC149AF" w14:textId="77777777" w:rsidR="00507B73" w:rsidRDefault="00000000">
      <w:pPr>
        <w:pStyle w:val="2"/>
        <w:ind w:firstLine="64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一、总体要求</w:t>
      </w:r>
    </w:p>
    <w:p w14:paraId="0134A53B" w14:textId="32AC2629" w:rsidR="00507B73" w:rsidRDefault="00000000">
      <w:pPr>
        <w:ind w:firstLine="640"/>
        <w:rPr>
          <w:rFonts w:ascii="仿宋_GB2312"/>
          <w:color w:val="000000" w:themeColor="text1"/>
        </w:rPr>
      </w:pPr>
      <w:r>
        <w:rPr>
          <w:rFonts w:ascii="仿宋_GB2312" w:hint="eastAsia"/>
          <w:color w:val="000000" w:themeColor="text1"/>
        </w:rPr>
        <w:t>以习近平新时代中国特色社会主义思想为指导，全面贯彻党的二十大和二十届二中、三中全会和市委十三届五次全会精神，按照区委、区政府决策部署和工作要求，充分</w:t>
      </w:r>
      <w:r>
        <w:rPr>
          <w:rFonts w:hint="eastAsia"/>
        </w:rPr>
        <w:t>发挥重点城市功能区承载作用，</w:t>
      </w:r>
      <w:r>
        <w:rPr>
          <w:rFonts w:ascii="仿宋_GB2312" w:hint="eastAsia"/>
          <w:color w:val="000000" w:themeColor="text1"/>
        </w:rPr>
        <w:t>推动运河商务区升级为中央活力区，持续丰富产业生态，在</w:t>
      </w:r>
      <w:r>
        <w:rPr>
          <w:rFonts w:ascii="仿宋_GB2312" w:hAnsi="仿宋_GB2312" w:hint="eastAsia"/>
          <w:color w:val="000000" w:themeColor="text1"/>
        </w:rPr>
        <w:t>“总部+金融”</w:t>
      </w:r>
      <w:r>
        <w:rPr>
          <w:rFonts w:ascii="仿宋_GB2312" w:hint="eastAsia"/>
          <w:color w:val="000000" w:themeColor="text1"/>
        </w:rPr>
        <w:t>功能定位基础上，加快推动金融科技、医疗健康、数字经济、网络视听等多领域复合发展；加强滨水岸线活力街区打造，完善街区商业，提高区域生活品质和发展活力；</w:t>
      </w:r>
      <w:r>
        <w:rPr>
          <w:rFonts w:hint="eastAsia"/>
        </w:rPr>
        <w:t>实现更高水平对外开放，带动</w:t>
      </w:r>
      <w:r>
        <w:rPr>
          <w:rFonts w:ascii="仿宋_GB2312" w:hAnsi="仿宋_GB2312" w:cs="仿宋_GB2312" w:hint="eastAsia"/>
        </w:rPr>
        <w:t>提升区域产业竞争力和国际影响力</w:t>
      </w:r>
      <w:r>
        <w:rPr>
          <w:rFonts w:ascii="仿宋_GB2312" w:hint="eastAsia"/>
          <w:color w:val="000000" w:themeColor="text1"/>
        </w:rPr>
        <w:t>。</w:t>
      </w:r>
    </w:p>
    <w:p w14:paraId="5BB37610" w14:textId="77777777" w:rsidR="00507B73" w:rsidRDefault="00000000">
      <w:pPr>
        <w:pStyle w:val="2"/>
        <w:ind w:firstLine="640"/>
        <w:rPr>
          <w:rFonts w:hint="eastAsia"/>
        </w:rPr>
      </w:pPr>
      <w:r>
        <w:rPr>
          <w:rFonts w:hint="eastAsia"/>
          <w:color w:val="000000" w:themeColor="text1"/>
        </w:rPr>
        <w:lastRenderedPageBreak/>
        <w:t>二、发展目标</w:t>
      </w:r>
    </w:p>
    <w:p w14:paraId="0EC53569" w14:textId="1140CB9D" w:rsidR="00507B73" w:rsidRDefault="00000000">
      <w:pPr>
        <w:ind w:firstLine="640"/>
        <w:rPr>
          <w:rFonts w:ascii="仿宋_GB2312"/>
          <w:color w:val="000000" w:themeColor="text1"/>
        </w:rPr>
      </w:pPr>
      <w:r>
        <w:rPr>
          <w:rFonts w:ascii="仿宋_GB2312" w:hint="eastAsia"/>
          <w:color w:val="000000" w:themeColor="text1"/>
        </w:rPr>
        <w:t>聚焦运河商务区7.82平方公里规划建设空间，推动“空间功能、产业结构、消费业态、营商环境、品牌形象、区域协同”六个方面转型；促进“经济、消费、市场、品牌、区域”五大活力提升；着力打造“产业生态多元化、服务人群多样化、空间功能无界化、城市活力全时化”的中央活力区。</w:t>
      </w:r>
    </w:p>
    <w:p w14:paraId="3E9EA3CF" w14:textId="77777777" w:rsidR="00507B73" w:rsidRDefault="00000000">
      <w:pPr>
        <w:ind w:firstLine="640"/>
        <w:rPr>
          <w:rFonts w:ascii="仿宋_GB2312"/>
          <w:color w:val="000000" w:themeColor="text1"/>
        </w:rPr>
      </w:pPr>
      <w:r>
        <w:rPr>
          <w:rFonts w:ascii="仿宋_GB2312" w:hint="eastAsia"/>
          <w:color w:val="000000" w:themeColor="text1"/>
        </w:rPr>
        <w:t>到2027年，绿色金融、财富管理、商务服务等特色产业固本升级，数字经济、医疗健康、网络视听等创新产业发展壮大，国家级、市级科技创新平台加速集聚，科研成果高效转化，新质生产力蓬勃发展，构建现代化产业体系“新格局”；消费供给提质扩容，滨水空间活力焕发，文旅体商融合互促，消费“新引擎”动能强劲；以服务企业为导向，实现政策服务更高效、要素配置更充分、企业更具获得感，营商环境再上“新台阶”；城市治理能力现代化，街区景观设计新潮化，国际交流合作常态化，“宜业、宜居、宜乐、宜游”的区域“新风貌”深入人心；加强区域合作，强化资源承接，促进联动发展，打造区域协同一体化发展“新范式”。</w:t>
      </w:r>
    </w:p>
    <w:p w14:paraId="66FF0B8C" w14:textId="77777777" w:rsidR="00507B73" w:rsidRDefault="00000000">
      <w:pPr>
        <w:pStyle w:val="2"/>
        <w:ind w:firstLine="64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三、主要任务</w:t>
      </w:r>
    </w:p>
    <w:p w14:paraId="616AE169" w14:textId="77777777" w:rsidR="00507B73" w:rsidRDefault="00000000">
      <w:pPr>
        <w:pStyle w:val="3"/>
        <w:ind w:firstLine="643"/>
        <w:rPr>
          <w:color w:val="000000" w:themeColor="text1"/>
        </w:rPr>
      </w:pPr>
      <w:r>
        <w:rPr>
          <w:rFonts w:hint="eastAsia"/>
          <w:color w:val="000000" w:themeColor="text1"/>
        </w:rPr>
        <w:t>（一）推动产业结构优化，释放经济“活力”</w:t>
      </w:r>
    </w:p>
    <w:p w14:paraId="5C565408" w14:textId="2EFFE420" w:rsidR="00507B73" w:rsidRDefault="00000000">
      <w:pPr>
        <w:ind w:firstLine="643"/>
        <w:rPr>
          <w:rFonts w:ascii="仿宋_GB2312"/>
          <w:color w:val="000000" w:themeColor="text1"/>
        </w:rPr>
      </w:pPr>
      <w:r>
        <w:rPr>
          <w:rFonts w:ascii="仿宋_GB2312" w:hint="eastAsia"/>
          <w:b/>
          <w:bCs/>
          <w:color w:val="000000" w:themeColor="text1"/>
        </w:rPr>
        <w:t>1.引入优质市场主体。</w:t>
      </w:r>
      <w:r>
        <w:rPr>
          <w:rFonts w:ascii="仿宋_GB2312" w:hint="eastAsia"/>
          <w:color w:val="000000" w:themeColor="text1"/>
        </w:rPr>
        <w:t>有序承接中心城区非首都功能疏解任务，吸引一批央企及子公司、符合城市副中心功能定位的市属国企总部及子公司、增量板块落地。立足区域示范性强、显示度高</w:t>
      </w:r>
      <w:r>
        <w:rPr>
          <w:rFonts w:ascii="仿宋_GB2312" w:hint="eastAsia"/>
          <w:color w:val="000000" w:themeColor="text1"/>
        </w:rPr>
        <w:lastRenderedPageBreak/>
        <w:t>的特点，聚集一批企业总部和区域性功能总部、</w:t>
      </w:r>
      <w:r>
        <w:rPr>
          <w:rFonts w:ascii="仿宋_GB2312" w:hAnsi="仿宋_GB2312" w:cs="仿宋_GB2312" w:hint="eastAsia"/>
          <w:szCs w:val="32"/>
        </w:rPr>
        <w:t>头部企业、技术服务平台、专精特新企业。</w:t>
      </w:r>
      <w:r>
        <w:rPr>
          <w:rFonts w:ascii="仿宋_GB2312" w:hint="eastAsia"/>
          <w:color w:val="000000" w:themeColor="text1"/>
        </w:rPr>
        <w:t>持续强化金融服务、商务服务、</w:t>
      </w:r>
      <w:r w:rsidR="002B1CAB">
        <w:rPr>
          <w:rFonts w:ascii="仿宋_GB2312" w:hint="eastAsia"/>
          <w:color w:val="000000" w:themeColor="text1"/>
        </w:rPr>
        <w:t>科技创新、</w:t>
      </w:r>
      <w:r>
        <w:rPr>
          <w:rFonts w:ascii="仿宋_GB2312" w:hint="eastAsia"/>
          <w:color w:val="000000" w:themeColor="text1"/>
        </w:rPr>
        <w:t>文化创意等核心功能。</w:t>
      </w:r>
    </w:p>
    <w:p w14:paraId="76E29D68" w14:textId="77777777" w:rsidR="00507B73" w:rsidRDefault="00000000">
      <w:pPr>
        <w:ind w:firstLine="643"/>
        <w:rPr>
          <w:rFonts w:ascii="仿宋_GB2312"/>
          <w:color w:val="000000" w:themeColor="text1"/>
        </w:rPr>
      </w:pPr>
      <w:r>
        <w:rPr>
          <w:rFonts w:ascii="仿宋_GB2312" w:hint="eastAsia"/>
          <w:b/>
          <w:bCs/>
          <w:color w:val="000000" w:themeColor="text1"/>
        </w:rPr>
        <w:t>2.推动金融业态创新。</w:t>
      </w:r>
      <w:r>
        <w:rPr>
          <w:rFonts w:ascii="仿宋_GB2312" w:hint="eastAsia"/>
          <w:color w:val="000000" w:themeColor="text1"/>
        </w:rPr>
        <w:t>推动金融企业总部及分支机构、投资、基金等金融及关联机构在运河商务区落地。大力发展私募投资基金，使运河商务区成为全国标杆性私募基金企业集聚发展的新高地。依托北京绿色交易所，助力建设国家绿色发展示范区。强化“绿色自贸”品牌，支持绿色示范平台建设，推动一批政策创新探索和标志性项目落地。推动ESG创新发展，完善具有中国特色的ESG社会贡献评价体系，探索开展绿色成本与社会价值核算，率先构建成本效益分析体系，丰富ESG领域实践场景。</w:t>
      </w:r>
      <w:r>
        <w:rPr>
          <w:rFonts w:ascii="仿宋_GB2312" w:hAnsi="仿宋_GB2312" w:cs="仿宋_GB2312" w:hint="eastAsia"/>
          <w:szCs w:val="32"/>
        </w:rPr>
        <w:t>以高标准引进和培育优质金融科技企业，促进产业资源集聚。不断强化金融科技对区域经济社会发展的支撑服务作用，持续扩展智能产业链，赋能财富管理高质量发展。</w:t>
      </w:r>
    </w:p>
    <w:p w14:paraId="6EBD8B33" w14:textId="77777777" w:rsidR="00507B73" w:rsidRDefault="00000000">
      <w:pPr>
        <w:ind w:firstLine="643"/>
        <w:rPr>
          <w:rFonts w:ascii="仿宋_GB2312"/>
          <w:color w:val="000000" w:themeColor="text1"/>
        </w:rPr>
      </w:pPr>
      <w:bookmarkStart w:id="1" w:name="OLE_LINK7"/>
      <w:r>
        <w:rPr>
          <w:rFonts w:ascii="仿宋_GB2312" w:hint="eastAsia"/>
          <w:b/>
          <w:bCs/>
          <w:color w:val="000000" w:themeColor="text1"/>
        </w:rPr>
        <w:t>3.打造专业服务高地</w:t>
      </w:r>
      <w:bookmarkEnd w:id="1"/>
      <w:r>
        <w:rPr>
          <w:rFonts w:ascii="仿宋_GB2312" w:hint="eastAsia"/>
          <w:b/>
          <w:bCs/>
          <w:color w:val="000000" w:themeColor="text1"/>
        </w:rPr>
        <w:t>。</w:t>
      </w:r>
      <w:r>
        <w:rPr>
          <w:rStyle w:val="00Char"/>
          <w:rFonts w:ascii="仿宋_GB2312" w:hint="eastAsia"/>
          <w:color w:val="000000" w:themeColor="text1"/>
        </w:rPr>
        <w:t>做大传统商务服务业，加快引入律所、会计、咨询等专业服务机构，鼓励本土专业服务机构的并购整合，提升企业的国际化水平。</w:t>
      </w:r>
      <w:r>
        <w:rPr>
          <w:rFonts w:ascii="仿宋_GB2312" w:hint="eastAsia"/>
          <w:color w:val="000000" w:themeColor="text1"/>
        </w:rPr>
        <w:t>做强特色服务业，积极探索引进国际、国内领先的碳认证机构，加强“双碳”领域的国际交流与合作，为推动涉碳类国际认证互认提供“北京方案”。</w:t>
      </w:r>
    </w:p>
    <w:p w14:paraId="78921D6F" w14:textId="77777777" w:rsidR="00507B73" w:rsidRDefault="00000000">
      <w:pPr>
        <w:ind w:firstLine="643"/>
        <w:rPr>
          <w:rFonts w:ascii="仿宋_GB2312"/>
          <w:color w:val="000000" w:themeColor="text1"/>
        </w:rPr>
      </w:pPr>
      <w:r>
        <w:rPr>
          <w:rFonts w:ascii="仿宋_GB2312" w:hint="eastAsia"/>
          <w:b/>
          <w:bCs/>
          <w:color w:val="000000" w:themeColor="text1"/>
        </w:rPr>
        <w:t>4.培育融合创新生态。</w:t>
      </w:r>
      <w:r>
        <w:rPr>
          <w:rFonts w:ascii="仿宋_GB2312" w:hint="eastAsia"/>
          <w:color w:val="000000" w:themeColor="text1"/>
        </w:rPr>
        <w:t>依托文化传媒业态优势，着重发展数字传媒、数字影视、数字音乐、数字文创等产业，推动相关创意创作工作室、传媒公司、广告企业、数字产品贸易服务渠道商等</w:t>
      </w:r>
      <w:r>
        <w:rPr>
          <w:rFonts w:ascii="仿宋_GB2312" w:hint="eastAsia"/>
          <w:color w:val="000000" w:themeColor="text1"/>
        </w:rPr>
        <w:lastRenderedPageBreak/>
        <w:t>企业集聚发展。与网络视听产业园等园区加强联动，共同推动优质项目落地，促进产业链上下游协同发展。</w:t>
      </w:r>
      <w:r>
        <w:rPr>
          <w:rFonts w:cs="仿宋_GB2312" w:hint="eastAsia"/>
        </w:rPr>
        <w:t>用足用好市区产业基金，推动</w:t>
      </w:r>
      <w:r>
        <w:rPr>
          <w:rFonts w:ascii="仿宋_GB2312" w:hint="eastAsia"/>
          <w:color w:val="000000" w:themeColor="text1"/>
        </w:rPr>
        <w:t>未来信息、未来健康、未来能源产业等</w:t>
      </w:r>
      <w:r>
        <w:rPr>
          <w:rFonts w:cs="仿宋_GB2312" w:hint="eastAsia"/>
        </w:rPr>
        <w:t>重点产业项目导入，</w:t>
      </w:r>
      <w:r>
        <w:rPr>
          <w:rFonts w:ascii="仿宋_GB2312" w:cs="仿宋_GB2312" w:hint="eastAsia"/>
        </w:rPr>
        <w:t>加快在人工智能、</w:t>
      </w:r>
      <w:r>
        <w:rPr>
          <w:rFonts w:cs="仿宋_GB2312" w:hint="eastAsia"/>
        </w:rPr>
        <w:t>第六代移动通信、</w:t>
      </w:r>
      <w:r>
        <w:rPr>
          <w:rFonts w:ascii="仿宋_GB2312" w:cs="仿宋_GB2312" w:hint="eastAsia"/>
        </w:rPr>
        <w:t>基因技术、细胞治疗、绿色能源领域形成特色布局。</w:t>
      </w:r>
    </w:p>
    <w:p w14:paraId="1880198C" w14:textId="77777777" w:rsidR="00507B73" w:rsidRDefault="00000000">
      <w:pPr>
        <w:pStyle w:val="3"/>
        <w:ind w:firstLine="643"/>
        <w:rPr>
          <w:color w:val="000000" w:themeColor="text1"/>
        </w:rPr>
      </w:pPr>
      <w:r>
        <w:rPr>
          <w:rFonts w:hint="eastAsia"/>
          <w:color w:val="000000" w:themeColor="text1"/>
        </w:rPr>
        <w:t>（二）融合发展</w:t>
      </w:r>
      <w:r>
        <w:rPr>
          <w:rFonts w:ascii="仿宋_GB2312" w:hint="eastAsia"/>
          <w:color w:val="000000" w:themeColor="text1"/>
          <w:szCs w:val="36"/>
        </w:rPr>
        <w:t>文旅体商</w:t>
      </w:r>
      <w:r>
        <w:rPr>
          <w:rFonts w:hint="eastAsia"/>
          <w:color w:val="000000" w:themeColor="text1"/>
        </w:rPr>
        <w:t>，点燃消费“活力”</w:t>
      </w:r>
    </w:p>
    <w:p w14:paraId="0560CAD5" w14:textId="77777777" w:rsidR="00507B73" w:rsidRDefault="00000000">
      <w:pPr>
        <w:ind w:firstLine="643"/>
        <w:rPr>
          <w:rFonts w:ascii="仿宋_GB2312"/>
          <w:color w:val="000000" w:themeColor="text1"/>
        </w:rPr>
      </w:pPr>
      <w:r>
        <w:rPr>
          <w:rFonts w:ascii="仿宋_GB2312" w:hint="eastAsia"/>
          <w:b/>
          <w:bCs/>
          <w:color w:val="000000" w:themeColor="text1"/>
        </w:rPr>
        <w:t>5.完善消费设施。</w:t>
      </w:r>
      <w:r>
        <w:rPr>
          <w:rFonts w:ascii="仿宋_GB2312" w:hAnsi="仿宋_GB2312" w:cs="仿宋_GB2312" w:hint="eastAsia"/>
          <w:color w:val="000000" w:themeColor="text1"/>
          <w:szCs w:val="32"/>
        </w:rPr>
        <w:t>充分发挥五河交汇区位优势，加快推进大运河滨水空间品质提升，打造连接中心城区和城市副中心的魅力走廊，推进大运河景观提升工程和照明亮化工程，营造“白天赏景、晚上观灯”的全时段视觉艺术氛围。推动</w:t>
      </w:r>
      <w:r>
        <w:rPr>
          <w:rFonts w:ascii="仿宋_GB2312" w:hint="eastAsia"/>
          <w:color w:val="000000" w:themeColor="text1"/>
        </w:rPr>
        <w:t>在滨水岸线增加</w:t>
      </w:r>
      <w:r>
        <w:rPr>
          <w:rFonts w:ascii="仿宋_GB2312" w:hint="eastAsia"/>
          <w:color w:val="000000" w:themeColor="text1"/>
          <w:szCs w:val="36"/>
        </w:rPr>
        <w:t>临时停靠点</w:t>
      </w:r>
      <w:r>
        <w:rPr>
          <w:rFonts w:ascii="仿宋_GB2312" w:hint="eastAsia"/>
          <w:color w:val="000000" w:themeColor="text1"/>
        </w:rPr>
        <w:t>，</w:t>
      </w:r>
      <w:r>
        <w:rPr>
          <w:rFonts w:ascii="仿宋_GB2312" w:hint="eastAsia"/>
          <w:color w:val="000000" w:themeColor="text1"/>
          <w:szCs w:val="36"/>
        </w:rPr>
        <w:t>通过水上岸边室内互通、文旅体商融合，引入潮玩体育和时尚文旅项目，构建体育、演艺、潮玩、休闲、夜游等多元业态体系，打造滨水活力潮玩空间。</w:t>
      </w:r>
      <w:r>
        <w:rPr>
          <w:rFonts w:ascii="仿宋_GB2312" w:hint="eastAsia"/>
          <w:color w:val="000000" w:themeColor="text1"/>
        </w:rPr>
        <w:t>加快推进商业设施建设，加速推进商业综合体、滨水岸线街区及特色外摆招商，激发商业活力，带动周围商圈发展。充分利用运河商务区场景资源，加强与旅游开发团队合作，推进开发运河骑行、赛龙舟等文化旅游体育融合项目。与酒店、旅游公司、文化机构合作，开发包含会议、团建及旅游的“企业之旅”套餐，吸引企业选择运河商务区作为会议及团建的目的地，打响“运河上的通州”品牌。</w:t>
      </w:r>
    </w:p>
    <w:p w14:paraId="6D51FEFB" w14:textId="77777777" w:rsidR="00507B73" w:rsidRDefault="00000000">
      <w:pPr>
        <w:ind w:firstLine="643"/>
        <w:rPr>
          <w:rFonts w:ascii="仿宋_GB2312"/>
          <w:color w:val="000000" w:themeColor="text1"/>
        </w:rPr>
      </w:pPr>
      <w:r>
        <w:rPr>
          <w:rFonts w:ascii="仿宋_GB2312" w:hint="eastAsia"/>
          <w:b/>
          <w:bCs/>
          <w:color w:val="000000" w:themeColor="text1"/>
        </w:rPr>
        <w:t>6.丰富消费业态。</w:t>
      </w:r>
      <w:r>
        <w:rPr>
          <w:rFonts w:ascii="仿宋_GB2312" w:cs="仿宋_GB2312" w:hint="eastAsia"/>
          <w:szCs w:val="32"/>
        </w:rPr>
        <w:t>持续丰富优质消费供给，推动富力广场、运河壹号等商业项目建设。</w:t>
      </w:r>
      <w:r>
        <w:rPr>
          <w:rFonts w:ascii="仿宋_GB2312" w:hAnsi="仿宋_GB2312" w:cs="仿宋_GB2312" w:hint="eastAsia"/>
          <w:color w:val="000000" w:themeColor="text1"/>
          <w:szCs w:val="32"/>
        </w:rPr>
        <w:t>积极开展公共空间特色经营活动，有序推进富力、侨商等商业公共空间商业外摆，推动新光大大融城</w:t>
      </w:r>
      <w:r>
        <w:rPr>
          <w:rFonts w:ascii="仿宋_GB2312" w:hAnsi="仿宋_GB2312" w:cs="仿宋_GB2312" w:hint="eastAsia"/>
          <w:color w:val="000000" w:themeColor="text1"/>
          <w:szCs w:val="32"/>
        </w:rPr>
        <w:lastRenderedPageBreak/>
        <w:t>（二期）</w:t>
      </w:r>
      <w:r>
        <w:rPr>
          <w:rFonts w:ascii="仿宋_GB2312" w:cs="Times New Roman" w:hint="eastAsia"/>
          <w:color w:val="000000" w:themeColor="text1"/>
          <w:szCs w:val="32"/>
        </w:rPr>
        <w:t>24小</w:t>
      </w:r>
      <w:r>
        <w:rPr>
          <w:rFonts w:ascii="仿宋_GB2312" w:hAnsi="仿宋_GB2312" w:cs="仿宋_GB2312" w:hint="eastAsia"/>
          <w:color w:val="000000" w:themeColor="text1"/>
          <w:szCs w:val="32"/>
        </w:rPr>
        <w:t>时“日咖夜酒”街区和远洋乐堤港</w:t>
      </w:r>
      <w:r>
        <w:rPr>
          <w:rFonts w:ascii="仿宋_GB2312" w:cs="Times New Roman" w:hint="eastAsia"/>
          <w:color w:val="000000" w:themeColor="text1"/>
          <w:szCs w:val="32"/>
        </w:rPr>
        <w:t>24</w:t>
      </w:r>
      <w:r>
        <w:rPr>
          <w:rFonts w:ascii="仿宋_GB2312" w:hAnsi="仿宋_GB2312" w:cs="仿宋_GB2312" w:hint="eastAsia"/>
          <w:color w:val="000000" w:themeColor="text1"/>
          <w:szCs w:val="32"/>
        </w:rPr>
        <w:t>小时活力街区建设及运营，打造商务区夜经济、特色运河夜消费带、文旅休闲街区、网红打卡地，激发文化旅游消费活力。</w:t>
      </w:r>
      <w:r>
        <w:rPr>
          <w:rFonts w:ascii="仿宋_GB2312" w:hint="eastAsia"/>
          <w:color w:val="000000" w:themeColor="text1"/>
        </w:rPr>
        <w:t>丰富运河商务区餐饮业态，提供高端中西餐厅、特色地方菜、餐酒吧、健康轻食餐厅等多样化的餐饮场所，满足商务人群的就近宴请、日常用餐、夜间聚会及健康饮食需求。推动建设智慧生活体验馆，有效集成公共设施、生活、环境等各领域智慧应用，为市民提供新技术体验服务。推广无人商店模式，利用人工智能和物联网技术，实现24小时自助购物，提升购物便利性，吸引年轻消费群体，激发购物热情。在商业中心和公共场所设置健身房、无人卡拉OK等设施，提供便捷的健身和娱乐服务。</w:t>
      </w:r>
    </w:p>
    <w:p w14:paraId="7DAFC676" w14:textId="77777777" w:rsidR="00507B73" w:rsidRDefault="00000000">
      <w:pPr>
        <w:ind w:firstLine="643"/>
        <w:rPr>
          <w:rFonts w:ascii="仿宋_GB2312"/>
          <w:color w:val="000000" w:themeColor="text1"/>
        </w:rPr>
      </w:pPr>
      <w:r>
        <w:rPr>
          <w:rFonts w:ascii="仿宋_GB2312" w:hint="eastAsia"/>
          <w:b/>
          <w:bCs/>
          <w:color w:val="000000" w:themeColor="text1"/>
        </w:rPr>
        <w:t>7.提升消费体验。</w:t>
      </w:r>
      <w:r>
        <w:rPr>
          <w:rFonts w:ascii="仿宋_GB2312" w:hint="eastAsia"/>
          <w:color w:val="000000" w:themeColor="text1"/>
        </w:rPr>
        <w:t>在商务区内增设“北京旅游咨询服务中心”，为商旅人士、周边旅游人士提供副中心多语种的游玩指导信息。支持有需求的酒店、商超增设外币代兑服务设施，提升外籍人才支付便利性。试点无人配送，形成无人配送车、智能快件箱、共同配送站、线下自提点等多种方式相结合的末端配送服务体系，为消费者打造全天候智能配送新体验。</w:t>
      </w:r>
    </w:p>
    <w:p w14:paraId="5B5D90A1" w14:textId="77777777" w:rsidR="00507B73" w:rsidRDefault="00000000">
      <w:pPr>
        <w:ind w:firstLine="643"/>
        <w:rPr>
          <w:rFonts w:ascii="仿宋_GB2312"/>
          <w:color w:val="000000" w:themeColor="text1"/>
        </w:rPr>
      </w:pPr>
      <w:r>
        <w:rPr>
          <w:rFonts w:ascii="仿宋_GB2312" w:hint="eastAsia"/>
          <w:b/>
          <w:bCs/>
          <w:color w:val="000000" w:themeColor="text1"/>
        </w:rPr>
        <w:t>8.激发消费热情。</w:t>
      </w:r>
      <w:r>
        <w:rPr>
          <w:rFonts w:ascii="仿宋_GB2312" w:hint="eastAsia"/>
          <w:color w:val="000000" w:themeColor="text1"/>
        </w:rPr>
        <w:t>持续在运河商务区举办北京城市副中心马拉松比赛、北京城市副中心运河赛艇大师赛等时尚新潮赛事，推动区域文化体育休闲活动蓬勃发展，提升城市品位和居民生活品质。在运河商务区定期举办灯光秀、音乐节等娱乐活动，丰富区域文化活动形式，吸引人流和消费。创建运河商务区文化交流平</w:t>
      </w:r>
      <w:r>
        <w:rPr>
          <w:rFonts w:ascii="仿宋_GB2312" w:hint="eastAsia"/>
          <w:color w:val="000000" w:themeColor="text1"/>
        </w:rPr>
        <w:lastRenderedPageBreak/>
        <w:t>台，汇集企业、学术机构和文化组织，促进不同领域的合作与互动，以多样化的文化活动推动区域认知度的持续提升。围绕运河文化、地域特色和历史背景，策划系列主题艺术展览，并邀请知名艺术家参展，提升展览吸引力，增强运河商务区的艺术氛围。</w:t>
      </w:r>
    </w:p>
    <w:p w14:paraId="2F8262C1" w14:textId="77777777" w:rsidR="00507B73" w:rsidRDefault="00000000">
      <w:pPr>
        <w:pStyle w:val="3"/>
        <w:ind w:firstLine="643"/>
        <w:rPr>
          <w:color w:val="000000" w:themeColor="text1"/>
        </w:rPr>
      </w:pPr>
      <w:r>
        <w:rPr>
          <w:rFonts w:hint="eastAsia"/>
          <w:color w:val="000000" w:themeColor="text1"/>
        </w:rPr>
        <w:t>（三）营造优质营商环境，激发市场“活力”</w:t>
      </w:r>
    </w:p>
    <w:p w14:paraId="38136007" w14:textId="77777777" w:rsidR="00507B73" w:rsidRDefault="00000000">
      <w:pPr>
        <w:ind w:firstLine="643"/>
        <w:rPr>
          <w:rFonts w:ascii="仿宋_GB2312"/>
          <w:color w:val="000000" w:themeColor="text1"/>
        </w:rPr>
      </w:pPr>
      <w:r>
        <w:rPr>
          <w:rFonts w:ascii="仿宋_GB2312" w:hint="eastAsia"/>
          <w:b/>
          <w:bCs/>
          <w:color w:val="000000" w:themeColor="text1"/>
        </w:rPr>
        <w:t>9.丰富承载功能。</w:t>
      </w:r>
      <w:r>
        <w:rPr>
          <w:rFonts w:ascii="仿宋_GB2312" w:hint="eastAsia"/>
          <w:color w:val="000000" w:themeColor="text1"/>
        </w:rPr>
        <w:t>积极引入高校、企业等优质资源，聚焦绿色化、数字化、科技化等方面，在运河商务区共建创新联合体，促进产学研深度融合与协同创新。引入国内、国际知名孵化器和运营机构，为初创科技企业、数字产品企业等优先匹配既有楼宇资源，打造共创公共空间。丰富各类办公空间，针对企业项目路演、产品发布等需求，增加多功能活动厅、直播录播室、数字多媒体展厅等办公配套。</w:t>
      </w:r>
      <w:r>
        <w:rPr>
          <w:rFonts w:ascii="仿宋_GB2312" w:hint="eastAsia"/>
          <w:bCs/>
          <w:color w:val="000000" w:themeColor="text1"/>
          <w:szCs w:val="38"/>
        </w:rPr>
        <w:t>鼓励龙头企业与医疗机构、科研院所合作建设产学研创新共同体、中试平台，推动大中小企业融通发展</w:t>
      </w:r>
      <w:r>
        <w:rPr>
          <w:rFonts w:ascii="仿宋_GB2312" w:hint="eastAsia"/>
          <w:color w:val="000000" w:themeColor="text1"/>
        </w:rPr>
        <w:t>。积极搭建与国际顶尖教育机构的合作平台，深化区域企业与全球学术界的交流互鉴，持续扩大国际人才吸引力。</w:t>
      </w:r>
    </w:p>
    <w:p w14:paraId="5A57C52F" w14:textId="77777777" w:rsidR="00507B73" w:rsidRDefault="00000000">
      <w:pPr>
        <w:ind w:firstLine="643"/>
        <w:rPr>
          <w:rFonts w:ascii="仿宋_GB2312"/>
          <w:color w:val="000000" w:themeColor="text1"/>
        </w:rPr>
      </w:pPr>
      <w:r>
        <w:rPr>
          <w:rFonts w:ascii="仿宋_GB2312" w:hint="eastAsia"/>
          <w:b/>
          <w:bCs/>
          <w:color w:val="000000" w:themeColor="text1"/>
        </w:rPr>
        <w:t>10.深化企业服务。</w:t>
      </w:r>
      <w:r>
        <w:rPr>
          <w:rFonts w:ascii="仿宋_GB2312" w:hint="eastAsia"/>
        </w:rPr>
        <w:t>搭建“找资金、找政策、找空间、找服务、找市场、找人才”的产业服务体系。</w:t>
      </w:r>
      <w:r>
        <w:rPr>
          <w:rFonts w:ascii="仿宋_GB2312" w:hint="eastAsia"/>
          <w:color w:val="000000" w:themeColor="text1"/>
        </w:rPr>
        <w:t>持续优化“服务包”服务机制，落实好“服务专员”工作方案，打造“企业服务日”品牌。继续发挥北京城市副中心“两区”一站式服务中心功能，提供涵盖外籍人才工作许可等事项的一站式办理服务。定期举办数字技术发展、商业模式创新与融资策略、重点国别市场分析与合规规则、法务实务与知识产权保护等方面的培训活动，赋能企业</w:t>
      </w:r>
      <w:r>
        <w:rPr>
          <w:rFonts w:ascii="仿宋_GB2312" w:hint="eastAsia"/>
          <w:color w:val="000000" w:themeColor="text1"/>
        </w:rPr>
        <w:lastRenderedPageBreak/>
        <w:t>创新发展。加强司法服务和保障，增强公共法律服务能力，营造法治化营商环境。</w:t>
      </w:r>
    </w:p>
    <w:p w14:paraId="74347157" w14:textId="77777777" w:rsidR="00507B73" w:rsidRDefault="00000000">
      <w:pPr>
        <w:ind w:firstLine="643"/>
        <w:rPr>
          <w:rFonts w:ascii="仿宋_GB2312"/>
          <w:color w:val="000000" w:themeColor="text1"/>
        </w:rPr>
      </w:pPr>
      <w:r>
        <w:rPr>
          <w:rFonts w:ascii="仿宋_GB2312" w:hint="eastAsia"/>
          <w:b/>
          <w:bCs/>
          <w:color w:val="000000" w:themeColor="text1"/>
        </w:rPr>
        <w:t>11.助力企业创新。</w:t>
      </w:r>
      <w:r>
        <w:rPr>
          <w:rFonts w:ascii="仿宋_GB2312" w:hAnsi="仿宋_GB2312" w:cs="仿宋_GB2312" w:hint="eastAsia"/>
          <w:color w:val="000000" w:themeColor="text1"/>
          <w:szCs w:val="32"/>
        </w:rPr>
        <w:t>扩大技术开发、概念验证、检验检测、小批量试制、中试放大等共性技术供给，推动重大科技成果、高科技企业和创新项目在运河商务区集聚转化</w:t>
      </w:r>
      <w:r>
        <w:rPr>
          <w:rFonts w:ascii="仿宋_GB2312" w:hint="eastAsia"/>
          <w:color w:val="000000" w:themeColor="text1"/>
        </w:rPr>
        <w:t>。引导孵化器平台与龙头企业携手合作，释放龙头企业创新需求、开放应用场景等，促进中小微企业有效融入龙头企业的创新链、产业链及供应链体系。</w:t>
      </w:r>
      <w:r>
        <w:rPr>
          <w:rFonts w:ascii="仿宋_GB2312" w:hAnsi="仿宋_GB2312" w:cs="仿宋_GB2312" w:hint="eastAsia"/>
          <w:color w:val="000000" w:themeColor="text1"/>
          <w:szCs w:val="32"/>
        </w:rPr>
        <w:t>依托“全域场景创新之城”建设工程，加速全域多元化场景全面开放，鼓励运用市场化机制，新增一批优质科技企业深度参与运河商务区应用场景建设，打造场景创新应用示范高地。</w:t>
      </w:r>
    </w:p>
    <w:p w14:paraId="1AED0B92" w14:textId="77777777" w:rsidR="00507B73" w:rsidRDefault="00000000">
      <w:pPr>
        <w:ind w:firstLine="643"/>
        <w:rPr>
          <w:rFonts w:ascii="仿宋_GB2312"/>
          <w:color w:val="000000" w:themeColor="text1"/>
        </w:rPr>
      </w:pPr>
      <w:r>
        <w:rPr>
          <w:rFonts w:ascii="仿宋_GB2312" w:hint="eastAsia"/>
          <w:b/>
          <w:bCs/>
          <w:color w:val="000000" w:themeColor="text1"/>
        </w:rPr>
        <w:t>12.推动校企合作。</w:t>
      </w:r>
      <w:r>
        <w:rPr>
          <w:rFonts w:ascii="仿宋_GB2312" w:hint="eastAsia"/>
          <w:color w:val="000000" w:themeColor="text1"/>
        </w:rPr>
        <w:t>与中国人民大学通州校区、清华大学五道口金融学院、北京服装学院、北京物资学院、北京财贸职业学院等高校建立人才联动机制，为运河商务区的发展培育适应市场需求的创新型、国际化人才。构建人才招引对接机制，为区域内企业提供便捷的人才信息咨询、招聘与实习服务。</w:t>
      </w:r>
    </w:p>
    <w:p w14:paraId="12E1A859" w14:textId="77777777" w:rsidR="00507B73" w:rsidRDefault="00000000">
      <w:pPr>
        <w:pStyle w:val="3"/>
        <w:ind w:firstLine="643"/>
        <w:rPr>
          <w:color w:val="000000" w:themeColor="text1"/>
        </w:rPr>
      </w:pPr>
      <w:r>
        <w:rPr>
          <w:rFonts w:hint="eastAsia"/>
          <w:color w:val="000000" w:themeColor="text1"/>
        </w:rPr>
        <w:t>（四）加强内外多维联动，拓展品牌“活力”</w:t>
      </w:r>
    </w:p>
    <w:p w14:paraId="76041CAB" w14:textId="77777777" w:rsidR="00507B73" w:rsidRDefault="00000000">
      <w:pPr>
        <w:ind w:firstLine="643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int="eastAsia"/>
          <w:b/>
          <w:bCs/>
          <w:color w:val="000000" w:themeColor="text1"/>
        </w:rPr>
        <w:t>13.提升园区运营水平。</w:t>
      </w:r>
      <w:r>
        <w:rPr>
          <w:rFonts w:ascii="仿宋_GB2312" w:hint="eastAsia"/>
          <w:color w:val="000000" w:themeColor="text1"/>
        </w:rPr>
        <w:t>推进“物业城市”一体化、精细化、高效化、常态化管理，建立健全运河商务区交通导览系统，</w:t>
      </w:r>
      <w:r>
        <w:rPr>
          <w:rFonts w:ascii="仿宋_GB2312" w:hAnsi="仿宋_GB2312" w:cs="仿宋_GB2312" w:hint="eastAsia"/>
          <w:color w:val="000000" w:themeColor="text1"/>
          <w:szCs w:val="32"/>
        </w:rPr>
        <w:t>推动</w:t>
      </w:r>
      <w:r>
        <w:rPr>
          <w:rFonts w:ascii="仿宋_GB2312" w:cs="Times New Roman"/>
          <w:color w:val="000000" w:themeColor="text1"/>
          <w:szCs w:val="32"/>
        </w:rPr>
        <w:t>P+R</w:t>
      </w:r>
      <w:r>
        <w:rPr>
          <w:rFonts w:ascii="仿宋_GB2312" w:hAnsi="仿宋_GB2312" w:cs="仿宋_GB2312" w:hint="eastAsia"/>
          <w:color w:val="000000" w:themeColor="text1"/>
          <w:szCs w:val="32"/>
        </w:rPr>
        <w:t>新型智慧停车场项目建设，优化完善基础设施配套。</w:t>
      </w:r>
      <w:bookmarkStart w:id="2" w:name="OLE_LINK6"/>
      <w:r>
        <w:rPr>
          <w:rFonts w:ascii="仿宋_GB2312" w:hAnsi="仿宋_GB2312" w:cs="仿宋_GB2312" w:hint="eastAsia"/>
          <w:color w:val="000000" w:themeColor="text1"/>
          <w:szCs w:val="32"/>
        </w:rPr>
        <w:t>提升“数智化”治理水平，</w:t>
      </w:r>
      <w:r>
        <w:rPr>
          <w:rFonts w:ascii="仿宋_GB2312" w:hAnsi="仿宋_GB2312" w:cs="仿宋_GB2312" w:hint="eastAsia"/>
          <w:kern w:val="2"/>
          <w:szCs w:val="32"/>
        </w:rPr>
        <w:t>引入机器人、智慧巡逻车等智能设备，实现城市运行事件</w:t>
      </w:r>
      <w:r>
        <w:rPr>
          <w:rFonts w:cs="仿宋_GB2312" w:hint="eastAsia"/>
          <w:kern w:val="2"/>
          <w:szCs w:val="32"/>
        </w:rPr>
        <w:t>的精准感知与快速处置</w:t>
      </w:r>
      <w:r>
        <w:rPr>
          <w:rFonts w:ascii="仿宋_GB2312" w:hAnsi="仿宋_GB2312" w:cs="仿宋_GB2312" w:hint="eastAsia"/>
          <w:kern w:val="2"/>
          <w:szCs w:val="32"/>
        </w:rPr>
        <w:t>，提升城市治理效能</w:t>
      </w:r>
      <w:r>
        <w:rPr>
          <w:rFonts w:ascii="仿宋_GB2312" w:cs="仿宋_GB2312" w:hint="eastAsia"/>
          <w:kern w:val="2"/>
          <w:szCs w:val="32"/>
        </w:rPr>
        <w:t>。</w:t>
      </w:r>
      <w:bookmarkEnd w:id="2"/>
    </w:p>
    <w:p w14:paraId="16CCD11F" w14:textId="77777777" w:rsidR="00507B73" w:rsidRDefault="00000000">
      <w:pPr>
        <w:ind w:firstLine="643"/>
        <w:rPr>
          <w:rFonts w:ascii="仿宋_GB2312"/>
          <w:color w:val="000000" w:themeColor="text1"/>
        </w:rPr>
      </w:pPr>
      <w:r>
        <w:rPr>
          <w:rFonts w:ascii="仿宋_GB2312" w:hint="eastAsia"/>
          <w:b/>
          <w:bCs/>
          <w:color w:val="000000" w:themeColor="text1"/>
        </w:rPr>
        <w:lastRenderedPageBreak/>
        <w:t>14.增强区域宜居度。</w:t>
      </w:r>
      <w:r>
        <w:rPr>
          <w:rFonts w:ascii="仿宋_GB2312" w:hint="eastAsia"/>
          <w:color w:val="000000" w:themeColor="text1"/>
        </w:rPr>
        <w:t>建造口袋公园，与周边商业区、住宅区形成绿色连通网络，增加员工放松休憩空间。规划设计以步行和骑行为主的特色街区步道，推动步道两侧设立多样化的商业活动空间和休息区，实现与周边重点商圈和文化设施的贯通，助推客流量提升。推动通州大运河沿线绿色廊道的联动开发，建设高质量的滨河景观带和共享公共活动空间，提升区域生态服务能力。</w:t>
      </w:r>
      <w:r>
        <w:rPr>
          <w:rFonts w:ascii="仿宋_GB2312" w:hAnsi="仿宋_GB2312" w:cs="仿宋_GB2312" w:hint="eastAsia"/>
          <w:kern w:val="2"/>
          <w:szCs w:val="32"/>
        </w:rPr>
        <w:t>开展“公共艺术扮靓城市”</w:t>
      </w:r>
      <w:r>
        <w:rPr>
          <w:rFonts w:cs="仿宋_GB2312" w:hint="eastAsia"/>
          <w:kern w:val="2"/>
          <w:szCs w:val="32"/>
        </w:rPr>
        <w:t>专项行动</w:t>
      </w:r>
      <w:r>
        <w:rPr>
          <w:rFonts w:ascii="仿宋_GB2312" w:hAnsi="仿宋_GB2312" w:cs="仿宋_GB2312" w:hint="eastAsia"/>
          <w:kern w:val="2"/>
          <w:szCs w:val="32"/>
        </w:rPr>
        <w:t>，分期运用雕塑、景观小品、涂鸦彩绘、光影装置等形式呈现有特色、有品</w:t>
      </w:r>
      <w:r>
        <w:rPr>
          <w:rFonts w:cs="仿宋_GB2312" w:hint="eastAsia"/>
          <w:kern w:val="2"/>
          <w:szCs w:val="32"/>
        </w:rPr>
        <w:t>位</w:t>
      </w:r>
      <w:r>
        <w:rPr>
          <w:rFonts w:ascii="仿宋_GB2312" w:hAnsi="仿宋_GB2312" w:cs="仿宋_GB2312" w:hint="eastAsia"/>
          <w:kern w:val="2"/>
          <w:szCs w:val="32"/>
        </w:rPr>
        <w:t>的视觉效果</w:t>
      </w:r>
      <w:r>
        <w:rPr>
          <w:rFonts w:ascii="仿宋_GB2312" w:hint="eastAsia"/>
          <w:color w:val="000000" w:themeColor="text1"/>
        </w:rPr>
        <w:t>，打造兼具观赏性与功能性的城市景观。</w:t>
      </w:r>
    </w:p>
    <w:p w14:paraId="4A7F559F" w14:textId="77777777" w:rsidR="00507B73" w:rsidRDefault="00000000">
      <w:pPr>
        <w:ind w:firstLine="643"/>
        <w:rPr>
          <w:rFonts w:ascii="仿宋_GB2312"/>
          <w:color w:val="000000" w:themeColor="text1"/>
        </w:rPr>
      </w:pPr>
      <w:r>
        <w:rPr>
          <w:rFonts w:ascii="仿宋_GB2312" w:hint="eastAsia"/>
          <w:b/>
          <w:bCs/>
          <w:color w:val="000000" w:themeColor="text1"/>
        </w:rPr>
        <w:t>15.加强国内外合作。</w:t>
      </w:r>
      <w:r>
        <w:rPr>
          <w:rFonts w:ascii="仿宋_GB2312" w:hint="eastAsia"/>
          <w:color w:val="000000" w:themeColor="text1"/>
        </w:rPr>
        <w:t>通过海外招商联络站、行业协会商会资源，拓展对外联系渠道。积极加入国内、国际商务合作组织，增强区域联接能力，扩大区域知名度。通过联盟平台等组织开展交流，吸收先进管理经验，推动资源整合与合作升级。</w:t>
      </w:r>
    </w:p>
    <w:p w14:paraId="120499EB" w14:textId="77777777" w:rsidR="00507B73" w:rsidRDefault="00000000">
      <w:pPr>
        <w:ind w:firstLine="643"/>
        <w:rPr>
          <w:rFonts w:ascii="仿宋_GB2312"/>
          <w:color w:val="000000" w:themeColor="text1"/>
        </w:rPr>
      </w:pPr>
      <w:r>
        <w:rPr>
          <w:rFonts w:ascii="仿宋_GB2312" w:hint="eastAsia"/>
          <w:b/>
          <w:bCs/>
          <w:color w:val="000000" w:themeColor="text1"/>
        </w:rPr>
        <w:t>16.强化立体化宣传。</w:t>
      </w:r>
      <w:r>
        <w:rPr>
          <w:rFonts w:ascii="仿宋_GB2312" w:hint="eastAsia"/>
          <w:color w:val="000000" w:themeColor="text1"/>
        </w:rPr>
        <w:t>借助在区域内举办的大型会议、展览、大赛等活动，增加运河商务区的曝光度。推动国际组织在运河商务区设立代表处，打造区域国际影响力。发布运河商务区的年度发展报告，提升社会各界对运河商务区发展的关注度。</w:t>
      </w:r>
    </w:p>
    <w:p w14:paraId="55918817" w14:textId="77777777" w:rsidR="00507B73" w:rsidRDefault="00000000">
      <w:pPr>
        <w:pStyle w:val="3"/>
        <w:ind w:firstLine="643"/>
        <w:rPr>
          <w:color w:val="000000" w:themeColor="text1"/>
        </w:rPr>
      </w:pPr>
      <w:r>
        <w:rPr>
          <w:rFonts w:hint="eastAsia"/>
          <w:color w:val="000000" w:themeColor="text1"/>
        </w:rPr>
        <w:t>（五）打造协同发展高地，提升区域“活力”</w:t>
      </w:r>
    </w:p>
    <w:p w14:paraId="4B1EAB47" w14:textId="429DFD90" w:rsidR="00507B73" w:rsidRDefault="00000000">
      <w:pPr>
        <w:ind w:firstLine="643"/>
        <w:rPr>
          <w:rFonts w:ascii="仿宋_GB2312"/>
          <w:color w:val="000000" w:themeColor="text1"/>
        </w:rPr>
      </w:pPr>
      <w:r>
        <w:rPr>
          <w:rFonts w:ascii="仿宋_GB2312" w:hint="eastAsia"/>
          <w:b/>
          <w:bCs/>
          <w:color w:val="000000" w:themeColor="text1"/>
        </w:rPr>
        <w:t>1</w:t>
      </w:r>
      <w:r>
        <w:rPr>
          <w:rFonts w:ascii="仿宋_GB2312"/>
          <w:b/>
          <w:bCs/>
          <w:color w:val="000000" w:themeColor="text1"/>
        </w:rPr>
        <w:t>7</w:t>
      </w:r>
      <w:r>
        <w:rPr>
          <w:rFonts w:ascii="仿宋_GB2312" w:hint="eastAsia"/>
          <w:b/>
          <w:bCs/>
          <w:color w:val="000000" w:themeColor="text1"/>
        </w:rPr>
        <w:t>.</w:t>
      </w:r>
      <w:r>
        <w:rPr>
          <w:rFonts w:ascii="仿宋_GB2312" w:hAnsi="仿宋_GB2312" w:cs="仿宋_GB2312" w:hint="eastAsia"/>
          <w:b/>
          <w:bCs/>
          <w:color w:val="000000" w:themeColor="text1"/>
          <w:szCs w:val="32"/>
        </w:rPr>
        <w:t>承接相关城区优质资源外溢。</w:t>
      </w:r>
      <w:r>
        <w:rPr>
          <w:rFonts w:ascii="仿宋_GB2312" w:hint="eastAsia"/>
          <w:color w:val="000000" w:themeColor="text1"/>
        </w:rPr>
        <w:t>建立健全更高效的“四区结对”工作机制，强化产业部门间信息共享、互引互促的协同沟通机制，优化意向迁移企业信息采集和研判机制，实现精准对接和高效协同，积极引进对接中心城区优质外溢资源，促进重点项</w:t>
      </w:r>
      <w:r>
        <w:rPr>
          <w:rFonts w:ascii="仿宋_GB2312" w:hint="eastAsia"/>
          <w:color w:val="000000" w:themeColor="text1"/>
        </w:rPr>
        <w:lastRenderedPageBreak/>
        <w:t>目承接落地。围绕教育、医疗、文化、人才交流、商会协会等领域，深化与西城、朝阳、海淀区的对接交流。紧盯“三城一区”优势科技资源，推动科技成果供需对接，促进科技资源与创新成果在运河商务区转化落地。</w:t>
      </w:r>
    </w:p>
    <w:p w14:paraId="729DA339" w14:textId="77777777" w:rsidR="00507B73" w:rsidRDefault="00000000">
      <w:pPr>
        <w:ind w:firstLine="643"/>
        <w:rPr>
          <w:color w:val="000000" w:themeColor="text1"/>
          <w:szCs w:val="32"/>
        </w:rPr>
      </w:pPr>
      <w:r>
        <w:rPr>
          <w:rFonts w:ascii="仿宋_GB2312" w:hint="eastAsia"/>
          <w:b/>
          <w:color w:val="000000" w:themeColor="text1"/>
        </w:rPr>
        <w:t>1</w:t>
      </w:r>
      <w:r>
        <w:rPr>
          <w:rFonts w:ascii="仿宋_GB2312"/>
          <w:b/>
          <w:color w:val="000000" w:themeColor="text1"/>
        </w:rPr>
        <w:t>8</w:t>
      </w:r>
      <w:r>
        <w:rPr>
          <w:rFonts w:ascii="仿宋_GB2312" w:hint="eastAsia"/>
          <w:b/>
          <w:color w:val="000000" w:themeColor="text1"/>
        </w:rPr>
        <w:t>.</w:t>
      </w:r>
      <w:bookmarkStart w:id="3" w:name="OLE_LINK4"/>
      <w:bookmarkStart w:id="4" w:name="OLE_LINK3"/>
      <w:r>
        <w:rPr>
          <w:rFonts w:ascii="仿宋_GB2312" w:hint="eastAsia"/>
          <w:b/>
          <w:color w:val="000000" w:themeColor="text1"/>
        </w:rPr>
        <w:t>深化区域协同。</w:t>
      </w:r>
      <w:bookmarkEnd w:id="3"/>
      <w:bookmarkEnd w:id="4"/>
      <w:r>
        <w:rPr>
          <w:rFonts w:ascii="仿宋_GB2312" w:hint="eastAsia"/>
        </w:rPr>
        <w:t>在城市副中心核心区基础上，明确拓展区各功能区的产业定位和发展方向，实</w:t>
      </w:r>
      <w:r>
        <w:rPr>
          <w:rFonts w:ascii="仿宋_GB2312" w:hAnsi="仿宋_GB2312" w:hint="eastAsia"/>
        </w:rPr>
        <w:t>现“主核引领、周边协同”的区域发</w:t>
      </w:r>
      <w:r>
        <w:rPr>
          <w:rFonts w:ascii="仿宋_GB2312" w:hint="eastAsia"/>
        </w:rPr>
        <w:t>展格局，为运河商务区注入多元活力要素。鼓励运河商务区与拓展区联合引入重点企业和项目，吸引企业区域总部和产业链上下游布局。</w:t>
      </w:r>
      <w:r>
        <w:rPr>
          <w:rFonts w:ascii="仿宋_GB2312" w:hint="eastAsia"/>
          <w:color w:val="000000" w:themeColor="text1"/>
        </w:rPr>
        <w:t>用好通北示范区产业链图谱，发挥资源禀赋、创新要素比较优势，放大协同效应。建立健全联合招商、联动创新、协同攻关的工作机制，加强</w:t>
      </w:r>
      <w:r>
        <w:rPr>
          <w:rFonts w:ascii="仿宋_GB2312" w:hAnsi="仿宋_GB2312" w:cs="仿宋_GB2312" w:hint="eastAsia"/>
          <w:color w:val="000000"/>
        </w:rPr>
        <w:t>产业合作、园区共建、人才交流，</w:t>
      </w:r>
      <w:r>
        <w:rPr>
          <w:rFonts w:ascii="仿宋_GB2312" w:hint="eastAsia"/>
          <w:color w:val="000000" w:themeColor="text1"/>
        </w:rPr>
        <w:t>打通区域产业发展的堵点难点，加快构建一体化高质量发展的产业格局。</w:t>
      </w:r>
    </w:p>
    <w:p w14:paraId="248BB925" w14:textId="77777777" w:rsidR="00507B73" w:rsidRDefault="00000000">
      <w:pPr>
        <w:pStyle w:val="2"/>
        <w:ind w:firstLine="64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四、保障措施</w:t>
      </w:r>
    </w:p>
    <w:p w14:paraId="1F4A889A" w14:textId="421548EA" w:rsidR="00507B73" w:rsidRDefault="00000000">
      <w:pPr>
        <w:pStyle w:val="3"/>
        <w:ind w:firstLine="643"/>
        <w:rPr>
          <w:color w:val="000000" w:themeColor="text1"/>
        </w:rPr>
      </w:pPr>
      <w:r>
        <w:rPr>
          <w:color w:val="000000" w:themeColor="text1"/>
        </w:rPr>
        <w:t>（一）强化协同推进</w:t>
      </w:r>
    </w:p>
    <w:p w14:paraId="09672C5A" w14:textId="77777777" w:rsidR="00507B73" w:rsidRDefault="00000000">
      <w:pPr>
        <w:ind w:firstLine="640"/>
        <w:rPr>
          <w:rFonts w:ascii="仿宋_GB2312"/>
          <w:color w:val="000000" w:themeColor="text1"/>
        </w:rPr>
      </w:pPr>
      <w:r>
        <w:rPr>
          <w:rFonts w:ascii="仿宋_GB2312" w:hint="eastAsia"/>
          <w:color w:val="000000" w:themeColor="text1"/>
        </w:rPr>
        <w:t>对照本工作方案，压实各部门责任分工，细化工作任务，确保各项任务落到实处。建立多部门协调推进机制，及时破解推进过程中的难题。定期开展工作评估并形成总结报告，根据实际情况及时调整和优化实施方案，确保各项任务有序推进。</w:t>
      </w:r>
    </w:p>
    <w:p w14:paraId="561D3935" w14:textId="77777777" w:rsidR="00507B73" w:rsidRDefault="00000000">
      <w:pPr>
        <w:pStyle w:val="3"/>
        <w:ind w:firstLine="643"/>
        <w:rPr>
          <w:color w:val="000000" w:themeColor="text1"/>
        </w:rPr>
      </w:pPr>
      <w:r>
        <w:rPr>
          <w:color w:val="000000" w:themeColor="text1"/>
        </w:rPr>
        <w:lastRenderedPageBreak/>
        <w:t>（</w:t>
      </w:r>
      <w:r>
        <w:rPr>
          <w:rFonts w:hint="eastAsia"/>
          <w:color w:val="000000" w:themeColor="text1"/>
        </w:rPr>
        <w:t>二</w:t>
      </w:r>
      <w:r>
        <w:rPr>
          <w:color w:val="000000" w:themeColor="text1"/>
        </w:rPr>
        <w:t>）</w:t>
      </w:r>
      <w:r>
        <w:rPr>
          <w:rFonts w:hint="eastAsia"/>
          <w:color w:val="000000" w:themeColor="text1"/>
        </w:rPr>
        <w:t>夯实资金保障</w:t>
      </w:r>
    </w:p>
    <w:p w14:paraId="3A288F27" w14:textId="77777777" w:rsidR="00507B73" w:rsidRDefault="00000000">
      <w:pPr>
        <w:ind w:firstLine="640"/>
        <w:rPr>
          <w:rFonts w:ascii="仿宋_GB2312" w:hAnsi="仿宋_GB2312" w:cs="仿宋_GB2312" w:hint="eastAsia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加强财政支持力度，支持运河商务区产业项目培育、功能性平台搭建与配套项目建设，强化对重点产业、重点领域、重点项目的支持力度。</w:t>
      </w:r>
    </w:p>
    <w:p w14:paraId="4108B065" w14:textId="77777777" w:rsidR="00507B73" w:rsidRDefault="00000000">
      <w:pPr>
        <w:pStyle w:val="3"/>
        <w:ind w:firstLine="643"/>
        <w:rPr>
          <w:color w:val="000000" w:themeColor="text1"/>
        </w:rPr>
      </w:pPr>
      <w:r>
        <w:rPr>
          <w:color w:val="000000" w:themeColor="text1"/>
        </w:rPr>
        <w:t>（</w:t>
      </w:r>
      <w:r>
        <w:rPr>
          <w:rFonts w:hint="eastAsia"/>
          <w:color w:val="000000" w:themeColor="text1"/>
        </w:rPr>
        <w:t>三</w:t>
      </w:r>
      <w:r>
        <w:rPr>
          <w:color w:val="000000" w:themeColor="text1"/>
        </w:rPr>
        <w:t>）</w:t>
      </w:r>
      <w:r>
        <w:rPr>
          <w:rFonts w:hint="eastAsia"/>
          <w:color w:val="000000" w:themeColor="text1"/>
        </w:rPr>
        <w:t>加大宣传推广</w:t>
      </w:r>
    </w:p>
    <w:p w14:paraId="0563FBBF" w14:textId="77777777" w:rsidR="00507B73" w:rsidRDefault="00000000">
      <w:pPr>
        <w:ind w:firstLine="64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充分运用各类传播平台和宣传资源</w:t>
      </w:r>
      <w:r>
        <w:rPr>
          <w:rFonts w:hint="eastAsia"/>
          <w:color w:val="000000" w:themeColor="text1"/>
          <w:szCs w:val="32"/>
        </w:rPr>
        <w:t>，构建全方位宣传矩阵，多维展示产业发展规划、创新政策举措、招商引资优惠政策以及文旅体商等特色活动素材，持续展现运河商务区的活力风貌。</w:t>
      </w:r>
    </w:p>
    <w:p w14:paraId="67BD74D3" w14:textId="77777777" w:rsidR="00507B73" w:rsidRDefault="00507B73">
      <w:pPr>
        <w:ind w:firstLine="640"/>
        <w:rPr>
          <w:color w:val="000000" w:themeColor="text1"/>
          <w:szCs w:val="32"/>
        </w:rPr>
      </w:pPr>
    </w:p>
    <w:p w14:paraId="6A37A375" w14:textId="77777777" w:rsidR="00507B73" w:rsidRDefault="00507B73">
      <w:pPr>
        <w:ind w:firstLine="640"/>
      </w:pPr>
    </w:p>
    <w:sectPr w:rsidR="00507B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20B0A" w14:textId="77777777" w:rsidR="006B61A3" w:rsidRDefault="006B61A3">
      <w:pPr>
        <w:spacing w:line="240" w:lineRule="auto"/>
        <w:ind w:firstLine="640"/>
      </w:pPr>
      <w:r>
        <w:separator/>
      </w:r>
    </w:p>
  </w:endnote>
  <w:endnote w:type="continuationSeparator" w:id="0">
    <w:p w14:paraId="1BBB4D2F" w14:textId="77777777" w:rsidR="006B61A3" w:rsidRDefault="006B61A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标题 CS)">
    <w:altName w:val="Times New Roman"/>
    <w:charset w:val="00"/>
    <w:family w:val="roman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</w:rPr>
      <w:id w:val="1364096504"/>
    </w:sdtPr>
    <w:sdtContent>
      <w:p w14:paraId="38332CDF" w14:textId="77777777" w:rsidR="00507B73" w:rsidRDefault="00000000">
        <w:pPr>
          <w:pStyle w:val="ab"/>
          <w:framePr w:wrap="around" w:vAnchor="text" w:hAnchor="margin" w:xAlign="center" w:y="1"/>
          <w:ind w:firstLine="360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1E4D4280" w14:textId="77777777" w:rsidR="00507B73" w:rsidRDefault="00507B73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</w:rPr>
      <w:id w:val="-102418341"/>
    </w:sdtPr>
    <w:sdtContent>
      <w:p w14:paraId="481083A2" w14:textId="77777777" w:rsidR="00507B73" w:rsidRDefault="00000000">
        <w:pPr>
          <w:pStyle w:val="ab"/>
          <w:framePr w:wrap="around" w:vAnchor="text" w:hAnchor="margin" w:xAlign="center" w:y="1"/>
          <w:ind w:firstLine="360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separate"/>
        </w:r>
        <w:r>
          <w:rPr>
            <w:rStyle w:val="af4"/>
          </w:rPr>
          <w:t>3</w:t>
        </w:r>
        <w:r>
          <w:rPr>
            <w:rStyle w:val="af4"/>
          </w:rPr>
          <w:fldChar w:fldCharType="end"/>
        </w:r>
      </w:p>
    </w:sdtContent>
  </w:sdt>
  <w:p w14:paraId="3C96B452" w14:textId="77777777" w:rsidR="00507B73" w:rsidRDefault="00507B73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2A198" w14:textId="77777777" w:rsidR="00507B73" w:rsidRDefault="00507B73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4CE7F" w14:textId="77777777" w:rsidR="006B61A3" w:rsidRDefault="006B61A3">
      <w:pPr>
        <w:spacing w:line="240" w:lineRule="auto"/>
        <w:ind w:firstLine="640"/>
      </w:pPr>
      <w:r>
        <w:separator/>
      </w:r>
    </w:p>
  </w:footnote>
  <w:footnote w:type="continuationSeparator" w:id="0">
    <w:p w14:paraId="010D5051" w14:textId="77777777" w:rsidR="006B61A3" w:rsidRDefault="006B61A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149C0" w14:textId="77777777" w:rsidR="00507B73" w:rsidRDefault="00507B73">
    <w:pPr>
      <w:pStyle w:val="ad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8247" w14:textId="77777777" w:rsidR="00507B73" w:rsidRDefault="00507B73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D6C4" w14:textId="77777777" w:rsidR="00507B73" w:rsidRDefault="00507B73">
    <w:pPr>
      <w:pStyle w:val="ad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60"/>
  <w:drawingGridVerticalSpacing w:val="435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D60"/>
    <w:rsid w:val="00000440"/>
    <w:rsid w:val="00005C25"/>
    <w:rsid w:val="00007A8A"/>
    <w:rsid w:val="000100F5"/>
    <w:rsid w:val="000115A0"/>
    <w:rsid w:val="00011C90"/>
    <w:rsid w:val="000130DC"/>
    <w:rsid w:val="0001392F"/>
    <w:rsid w:val="000145E5"/>
    <w:rsid w:val="00017DBA"/>
    <w:rsid w:val="00020968"/>
    <w:rsid w:val="00020BFE"/>
    <w:rsid w:val="00021C92"/>
    <w:rsid w:val="0002422D"/>
    <w:rsid w:val="000246D3"/>
    <w:rsid w:val="00030290"/>
    <w:rsid w:val="000324F4"/>
    <w:rsid w:val="000334F0"/>
    <w:rsid w:val="00033CA9"/>
    <w:rsid w:val="000342D7"/>
    <w:rsid w:val="00035527"/>
    <w:rsid w:val="00036476"/>
    <w:rsid w:val="000370A8"/>
    <w:rsid w:val="00037303"/>
    <w:rsid w:val="00040133"/>
    <w:rsid w:val="00042029"/>
    <w:rsid w:val="00045032"/>
    <w:rsid w:val="000451FF"/>
    <w:rsid w:val="0004619B"/>
    <w:rsid w:val="00046366"/>
    <w:rsid w:val="00046E03"/>
    <w:rsid w:val="00051162"/>
    <w:rsid w:val="00053B37"/>
    <w:rsid w:val="00054F73"/>
    <w:rsid w:val="0005504D"/>
    <w:rsid w:val="00055194"/>
    <w:rsid w:val="000556D1"/>
    <w:rsid w:val="00055B1C"/>
    <w:rsid w:val="000569F8"/>
    <w:rsid w:val="00061E00"/>
    <w:rsid w:val="00062D8F"/>
    <w:rsid w:val="00063155"/>
    <w:rsid w:val="00063271"/>
    <w:rsid w:val="000666F0"/>
    <w:rsid w:val="000667BC"/>
    <w:rsid w:val="000714F8"/>
    <w:rsid w:val="00071582"/>
    <w:rsid w:val="000720B7"/>
    <w:rsid w:val="00072A4A"/>
    <w:rsid w:val="00073368"/>
    <w:rsid w:val="00076425"/>
    <w:rsid w:val="00077AE8"/>
    <w:rsid w:val="00077B3F"/>
    <w:rsid w:val="0008222D"/>
    <w:rsid w:val="000835FA"/>
    <w:rsid w:val="0008368D"/>
    <w:rsid w:val="00084BAC"/>
    <w:rsid w:val="000878EB"/>
    <w:rsid w:val="00087B11"/>
    <w:rsid w:val="00087CD8"/>
    <w:rsid w:val="0009057F"/>
    <w:rsid w:val="00090752"/>
    <w:rsid w:val="00090B5E"/>
    <w:rsid w:val="0009103D"/>
    <w:rsid w:val="000917A8"/>
    <w:rsid w:val="000919AD"/>
    <w:rsid w:val="00091F42"/>
    <w:rsid w:val="00092346"/>
    <w:rsid w:val="00092ADD"/>
    <w:rsid w:val="00095BC9"/>
    <w:rsid w:val="000968A0"/>
    <w:rsid w:val="000A342F"/>
    <w:rsid w:val="000A45A4"/>
    <w:rsid w:val="000A47FE"/>
    <w:rsid w:val="000A53B7"/>
    <w:rsid w:val="000A6411"/>
    <w:rsid w:val="000A6973"/>
    <w:rsid w:val="000A6974"/>
    <w:rsid w:val="000B08ED"/>
    <w:rsid w:val="000B1BBC"/>
    <w:rsid w:val="000B2280"/>
    <w:rsid w:val="000B5A22"/>
    <w:rsid w:val="000B7684"/>
    <w:rsid w:val="000B78F1"/>
    <w:rsid w:val="000C033A"/>
    <w:rsid w:val="000C1B61"/>
    <w:rsid w:val="000C3237"/>
    <w:rsid w:val="000C4283"/>
    <w:rsid w:val="000C43E2"/>
    <w:rsid w:val="000C4801"/>
    <w:rsid w:val="000C62D3"/>
    <w:rsid w:val="000C6F64"/>
    <w:rsid w:val="000D0F9E"/>
    <w:rsid w:val="000D1025"/>
    <w:rsid w:val="000D10E5"/>
    <w:rsid w:val="000D191E"/>
    <w:rsid w:val="000D32F9"/>
    <w:rsid w:val="000D4E2C"/>
    <w:rsid w:val="000D6BC2"/>
    <w:rsid w:val="000D701F"/>
    <w:rsid w:val="000E03AB"/>
    <w:rsid w:val="000E27B1"/>
    <w:rsid w:val="000E29A6"/>
    <w:rsid w:val="000E3AD7"/>
    <w:rsid w:val="000E5FC8"/>
    <w:rsid w:val="000F099F"/>
    <w:rsid w:val="000F1A8C"/>
    <w:rsid w:val="000F1B2C"/>
    <w:rsid w:val="000F2832"/>
    <w:rsid w:val="000F369E"/>
    <w:rsid w:val="000F3D23"/>
    <w:rsid w:val="000F3D51"/>
    <w:rsid w:val="000F6FB4"/>
    <w:rsid w:val="001012D5"/>
    <w:rsid w:val="001017D9"/>
    <w:rsid w:val="00101BD9"/>
    <w:rsid w:val="00104F63"/>
    <w:rsid w:val="001050FE"/>
    <w:rsid w:val="00105486"/>
    <w:rsid w:val="001057B5"/>
    <w:rsid w:val="0010581A"/>
    <w:rsid w:val="00112814"/>
    <w:rsid w:val="00113101"/>
    <w:rsid w:val="00115D77"/>
    <w:rsid w:val="00116505"/>
    <w:rsid w:val="00117620"/>
    <w:rsid w:val="00117777"/>
    <w:rsid w:val="00120821"/>
    <w:rsid w:val="001214DE"/>
    <w:rsid w:val="001220DF"/>
    <w:rsid w:val="00123BFF"/>
    <w:rsid w:val="00124C91"/>
    <w:rsid w:val="00124DA6"/>
    <w:rsid w:val="00124FAF"/>
    <w:rsid w:val="001262CD"/>
    <w:rsid w:val="00130806"/>
    <w:rsid w:val="0013080F"/>
    <w:rsid w:val="00131345"/>
    <w:rsid w:val="001319F9"/>
    <w:rsid w:val="00131ED1"/>
    <w:rsid w:val="00132A5A"/>
    <w:rsid w:val="00132FE6"/>
    <w:rsid w:val="001342E0"/>
    <w:rsid w:val="001344BF"/>
    <w:rsid w:val="001348DE"/>
    <w:rsid w:val="00136239"/>
    <w:rsid w:val="00136269"/>
    <w:rsid w:val="00137854"/>
    <w:rsid w:val="00140CBA"/>
    <w:rsid w:val="00141854"/>
    <w:rsid w:val="001449E9"/>
    <w:rsid w:val="001459FF"/>
    <w:rsid w:val="00145C20"/>
    <w:rsid w:val="00146C85"/>
    <w:rsid w:val="00146FFE"/>
    <w:rsid w:val="00147986"/>
    <w:rsid w:val="00150301"/>
    <w:rsid w:val="0015067E"/>
    <w:rsid w:val="00152E14"/>
    <w:rsid w:val="00153B79"/>
    <w:rsid w:val="00153F30"/>
    <w:rsid w:val="00154237"/>
    <w:rsid w:val="00156405"/>
    <w:rsid w:val="00156BFD"/>
    <w:rsid w:val="0016097E"/>
    <w:rsid w:val="00161350"/>
    <w:rsid w:val="001613A6"/>
    <w:rsid w:val="001627CE"/>
    <w:rsid w:val="00163995"/>
    <w:rsid w:val="001660D9"/>
    <w:rsid w:val="00166BD0"/>
    <w:rsid w:val="001679DD"/>
    <w:rsid w:val="00172ECF"/>
    <w:rsid w:val="00173B26"/>
    <w:rsid w:val="00174BAC"/>
    <w:rsid w:val="00174CE7"/>
    <w:rsid w:val="00175E6F"/>
    <w:rsid w:val="00176706"/>
    <w:rsid w:val="001771BB"/>
    <w:rsid w:val="00177C03"/>
    <w:rsid w:val="001809A9"/>
    <w:rsid w:val="00182275"/>
    <w:rsid w:val="00182283"/>
    <w:rsid w:val="00182DC1"/>
    <w:rsid w:val="00186F70"/>
    <w:rsid w:val="00190A48"/>
    <w:rsid w:val="0019170E"/>
    <w:rsid w:val="001918F1"/>
    <w:rsid w:val="00193490"/>
    <w:rsid w:val="001949D3"/>
    <w:rsid w:val="00194E63"/>
    <w:rsid w:val="00195D55"/>
    <w:rsid w:val="0019600B"/>
    <w:rsid w:val="00196299"/>
    <w:rsid w:val="001A03FA"/>
    <w:rsid w:val="001A0781"/>
    <w:rsid w:val="001A3228"/>
    <w:rsid w:val="001A4877"/>
    <w:rsid w:val="001A541A"/>
    <w:rsid w:val="001A6DBD"/>
    <w:rsid w:val="001B054F"/>
    <w:rsid w:val="001B0623"/>
    <w:rsid w:val="001B2D03"/>
    <w:rsid w:val="001B2DBE"/>
    <w:rsid w:val="001B3329"/>
    <w:rsid w:val="001B3886"/>
    <w:rsid w:val="001B45B0"/>
    <w:rsid w:val="001C231F"/>
    <w:rsid w:val="001C5340"/>
    <w:rsid w:val="001C57C1"/>
    <w:rsid w:val="001C6E33"/>
    <w:rsid w:val="001D041D"/>
    <w:rsid w:val="001D1ABF"/>
    <w:rsid w:val="001D1D8C"/>
    <w:rsid w:val="001D3675"/>
    <w:rsid w:val="001D3B61"/>
    <w:rsid w:val="001D3C39"/>
    <w:rsid w:val="001D5454"/>
    <w:rsid w:val="001D59B7"/>
    <w:rsid w:val="001D61AF"/>
    <w:rsid w:val="001D6683"/>
    <w:rsid w:val="001D6E1C"/>
    <w:rsid w:val="001D75B3"/>
    <w:rsid w:val="001D7630"/>
    <w:rsid w:val="001E2ABC"/>
    <w:rsid w:val="001E38F0"/>
    <w:rsid w:val="001E3C83"/>
    <w:rsid w:val="001E473B"/>
    <w:rsid w:val="001E5A16"/>
    <w:rsid w:val="001E5A34"/>
    <w:rsid w:val="001E5B8A"/>
    <w:rsid w:val="001E6B5C"/>
    <w:rsid w:val="001E6BF2"/>
    <w:rsid w:val="001E6DF7"/>
    <w:rsid w:val="001E7699"/>
    <w:rsid w:val="001F035B"/>
    <w:rsid w:val="001F0D86"/>
    <w:rsid w:val="001F1725"/>
    <w:rsid w:val="001F2129"/>
    <w:rsid w:val="001F3AAD"/>
    <w:rsid w:val="001F4037"/>
    <w:rsid w:val="001F4CAC"/>
    <w:rsid w:val="001F6D03"/>
    <w:rsid w:val="00201193"/>
    <w:rsid w:val="00201AB2"/>
    <w:rsid w:val="0020336D"/>
    <w:rsid w:val="0020415B"/>
    <w:rsid w:val="00207328"/>
    <w:rsid w:val="00207963"/>
    <w:rsid w:val="00210178"/>
    <w:rsid w:val="0021479E"/>
    <w:rsid w:val="00214FE2"/>
    <w:rsid w:val="002176F5"/>
    <w:rsid w:val="00220118"/>
    <w:rsid w:val="002203AF"/>
    <w:rsid w:val="00221D63"/>
    <w:rsid w:val="0022239D"/>
    <w:rsid w:val="002227BC"/>
    <w:rsid w:val="0022417A"/>
    <w:rsid w:val="00224261"/>
    <w:rsid w:val="00231266"/>
    <w:rsid w:val="0023236C"/>
    <w:rsid w:val="00234096"/>
    <w:rsid w:val="00236720"/>
    <w:rsid w:val="00237FEA"/>
    <w:rsid w:val="0024147D"/>
    <w:rsid w:val="00241A47"/>
    <w:rsid w:val="00244D4E"/>
    <w:rsid w:val="00245FCD"/>
    <w:rsid w:val="002472AB"/>
    <w:rsid w:val="00247FAC"/>
    <w:rsid w:val="0025026E"/>
    <w:rsid w:val="002509F2"/>
    <w:rsid w:val="00252003"/>
    <w:rsid w:val="002522DD"/>
    <w:rsid w:val="00252E50"/>
    <w:rsid w:val="0025356A"/>
    <w:rsid w:val="00253B47"/>
    <w:rsid w:val="002552BA"/>
    <w:rsid w:val="002579CA"/>
    <w:rsid w:val="00261774"/>
    <w:rsid w:val="00262323"/>
    <w:rsid w:val="00262587"/>
    <w:rsid w:val="00262C63"/>
    <w:rsid w:val="00264620"/>
    <w:rsid w:val="00265E9E"/>
    <w:rsid w:val="00266088"/>
    <w:rsid w:val="0026635F"/>
    <w:rsid w:val="0027071D"/>
    <w:rsid w:val="002728DB"/>
    <w:rsid w:val="00273B39"/>
    <w:rsid w:val="00274B29"/>
    <w:rsid w:val="00280532"/>
    <w:rsid w:val="00280833"/>
    <w:rsid w:val="00280C3D"/>
    <w:rsid w:val="0028256F"/>
    <w:rsid w:val="00283730"/>
    <w:rsid w:val="00283F55"/>
    <w:rsid w:val="0028448A"/>
    <w:rsid w:val="0028521D"/>
    <w:rsid w:val="002859E8"/>
    <w:rsid w:val="00285A22"/>
    <w:rsid w:val="00285BB3"/>
    <w:rsid w:val="0028767B"/>
    <w:rsid w:val="00287A38"/>
    <w:rsid w:val="0029178C"/>
    <w:rsid w:val="00291A56"/>
    <w:rsid w:val="00292DAC"/>
    <w:rsid w:val="002961E3"/>
    <w:rsid w:val="00296457"/>
    <w:rsid w:val="0029671E"/>
    <w:rsid w:val="002A08C0"/>
    <w:rsid w:val="002A3052"/>
    <w:rsid w:val="002A42D2"/>
    <w:rsid w:val="002A43A9"/>
    <w:rsid w:val="002A4DA7"/>
    <w:rsid w:val="002A6198"/>
    <w:rsid w:val="002B04CF"/>
    <w:rsid w:val="002B0532"/>
    <w:rsid w:val="002B0EC9"/>
    <w:rsid w:val="002B0F52"/>
    <w:rsid w:val="002B1AB9"/>
    <w:rsid w:val="002B1CAB"/>
    <w:rsid w:val="002B1E7A"/>
    <w:rsid w:val="002B25A2"/>
    <w:rsid w:val="002B3EFF"/>
    <w:rsid w:val="002B5203"/>
    <w:rsid w:val="002B6571"/>
    <w:rsid w:val="002C0CBC"/>
    <w:rsid w:val="002C2E1C"/>
    <w:rsid w:val="002C2EA8"/>
    <w:rsid w:val="002C3101"/>
    <w:rsid w:val="002C6078"/>
    <w:rsid w:val="002C6C31"/>
    <w:rsid w:val="002D0745"/>
    <w:rsid w:val="002D2517"/>
    <w:rsid w:val="002D3570"/>
    <w:rsid w:val="002D409F"/>
    <w:rsid w:val="002D6400"/>
    <w:rsid w:val="002D65CE"/>
    <w:rsid w:val="002D6ADE"/>
    <w:rsid w:val="002D70D5"/>
    <w:rsid w:val="002D71FA"/>
    <w:rsid w:val="002D7D4A"/>
    <w:rsid w:val="002E036D"/>
    <w:rsid w:val="002E1D33"/>
    <w:rsid w:val="002E3622"/>
    <w:rsid w:val="002E4492"/>
    <w:rsid w:val="002E50F0"/>
    <w:rsid w:val="002E519A"/>
    <w:rsid w:val="002E56E1"/>
    <w:rsid w:val="002E6088"/>
    <w:rsid w:val="002E60AD"/>
    <w:rsid w:val="002E68F6"/>
    <w:rsid w:val="002E74C5"/>
    <w:rsid w:val="002E7E1E"/>
    <w:rsid w:val="002F0177"/>
    <w:rsid w:val="002F0DE7"/>
    <w:rsid w:val="002F37A7"/>
    <w:rsid w:val="002F426B"/>
    <w:rsid w:val="002F4EFD"/>
    <w:rsid w:val="002F50A4"/>
    <w:rsid w:val="002F6344"/>
    <w:rsid w:val="002F6426"/>
    <w:rsid w:val="002F6630"/>
    <w:rsid w:val="00301473"/>
    <w:rsid w:val="0030156A"/>
    <w:rsid w:val="003016AF"/>
    <w:rsid w:val="0030183A"/>
    <w:rsid w:val="00301FC6"/>
    <w:rsid w:val="00302E91"/>
    <w:rsid w:val="00303E88"/>
    <w:rsid w:val="00304371"/>
    <w:rsid w:val="00306440"/>
    <w:rsid w:val="00306A60"/>
    <w:rsid w:val="00307037"/>
    <w:rsid w:val="003076BE"/>
    <w:rsid w:val="00310A12"/>
    <w:rsid w:val="00314A5A"/>
    <w:rsid w:val="00314CEF"/>
    <w:rsid w:val="00314E0D"/>
    <w:rsid w:val="003155A1"/>
    <w:rsid w:val="00315B46"/>
    <w:rsid w:val="0031773F"/>
    <w:rsid w:val="00317F79"/>
    <w:rsid w:val="00320E7A"/>
    <w:rsid w:val="00321384"/>
    <w:rsid w:val="003213D6"/>
    <w:rsid w:val="003218D0"/>
    <w:rsid w:val="00321F68"/>
    <w:rsid w:val="00322ED4"/>
    <w:rsid w:val="003237B5"/>
    <w:rsid w:val="00325377"/>
    <w:rsid w:val="00325620"/>
    <w:rsid w:val="003262DB"/>
    <w:rsid w:val="003263BB"/>
    <w:rsid w:val="00326433"/>
    <w:rsid w:val="00326A2F"/>
    <w:rsid w:val="00326E90"/>
    <w:rsid w:val="00326F4A"/>
    <w:rsid w:val="00327BB1"/>
    <w:rsid w:val="003302EC"/>
    <w:rsid w:val="0033166D"/>
    <w:rsid w:val="00332132"/>
    <w:rsid w:val="0033226B"/>
    <w:rsid w:val="00333B09"/>
    <w:rsid w:val="00333F93"/>
    <w:rsid w:val="00337C80"/>
    <w:rsid w:val="003410B3"/>
    <w:rsid w:val="00341E2A"/>
    <w:rsid w:val="00343510"/>
    <w:rsid w:val="003447DE"/>
    <w:rsid w:val="003449DA"/>
    <w:rsid w:val="00344A0F"/>
    <w:rsid w:val="0034527A"/>
    <w:rsid w:val="0034611E"/>
    <w:rsid w:val="00347071"/>
    <w:rsid w:val="003477AD"/>
    <w:rsid w:val="00350CE0"/>
    <w:rsid w:val="00350D38"/>
    <w:rsid w:val="00353933"/>
    <w:rsid w:val="00353E78"/>
    <w:rsid w:val="003544B7"/>
    <w:rsid w:val="00354CF2"/>
    <w:rsid w:val="00355584"/>
    <w:rsid w:val="00355E76"/>
    <w:rsid w:val="003562A9"/>
    <w:rsid w:val="0035749A"/>
    <w:rsid w:val="0036013B"/>
    <w:rsid w:val="0036063D"/>
    <w:rsid w:val="00362F8A"/>
    <w:rsid w:val="00364608"/>
    <w:rsid w:val="00365013"/>
    <w:rsid w:val="003666FB"/>
    <w:rsid w:val="003672EE"/>
    <w:rsid w:val="00367490"/>
    <w:rsid w:val="00367FA4"/>
    <w:rsid w:val="00370B47"/>
    <w:rsid w:val="00370B5A"/>
    <w:rsid w:val="00370F19"/>
    <w:rsid w:val="0037154A"/>
    <w:rsid w:val="003722ED"/>
    <w:rsid w:val="00374A4B"/>
    <w:rsid w:val="00380D78"/>
    <w:rsid w:val="0038200E"/>
    <w:rsid w:val="00382833"/>
    <w:rsid w:val="00383634"/>
    <w:rsid w:val="00384F20"/>
    <w:rsid w:val="003853BD"/>
    <w:rsid w:val="00385E7F"/>
    <w:rsid w:val="00385FDE"/>
    <w:rsid w:val="0038712C"/>
    <w:rsid w:val="003878CE"/>
    <w:rsid w:val="00387AD7"/>
    <w:rsid w:val="003900AD"/>
    <w:rsid w:val="00390EEB"/>
    <w:rsid w:val="00392AB8"/>
    <w:rsid w:val="00394DE4"/>
    <w:rsid w:val="0039538F"/>
    <w:rsid w:val="00396687"/>
    <w:rsid w:val="00396DF5"/>
    <w:rsid w:val="003A1468"/>
    <w:rsid w:val="003A1A6F"/>
    <w:rsid w:val="003A1ADF"/>
    <w:rsid w:val="003A1B0D"/>
    <w:rsid w:val="003A21FA"/>
    <w:rsid w:val="003A2D72"/>
    <w:rsid w:val="003A3018"/>
    <w:rsid w:val="003A3A11"/>
    <w:rsid w:val="003A442A"/>
    <w:rsid w:val="003B0893"/>
    <w:rsid w:val="003B1828"/>
    <w:rsid w:val="003B4798"/>
    <w:rsid w:val="003B6CB6"/>
    <w:rsid w:val="003B7735"/>
    <w:rsid w:val="003C0306"/>
    <w:rsid w:val="003C1428"/>
    <w:rsid w:val="003C2442"/>
    <w:rsid w:val="003C25B7"/>
    <w:rsid w:val="003C3139"/>
    <w:rsid w:val="003C4E52"/>
    <w:rsid w:val="003C767C"/>
    <w:rsid w:val="003C7928"/>
    <w:rsid w:val="003C7F9D"/>
    <w:rsid w:val="003D034E"/>
    <w:rsid w:val="003D0497"/>
    <w:rsid w:val="003D0DB1"/>
    <w:rsid w:val="003D121C"/>
    <w:rsid w:val="003D1985"/>
    <w:rsid w:val="003D1AB2"/>
    <w:rsid w:val="003D2074"/>
    <w:rsid w:val="003D5121"/>
    <w:rsid w:val="003D5886"/>
    <w:rsid w:val="003D6139"/>
    <w:rsid w:val="003D7753"/>
    <w:rsid w:val="003D7A86"/>
    <w:rsid w:val="003E0025"/>
    <w:rsid w:val="003E18D8"/>
    <w:rsid w:val="003E1CFB"/>
    <w:rsid w:val="003E27FD"/>
    <w:rsid w:val="003E3370"/>
    <w:rsid w:val="003E66AB"/>
    <w:rsid w:val="003E6FEE"/>
    <w:rsid w:val="003F00F0"/>
    <w:rsid w:val="003F02A0"/>
    <w:rsid w:val="003F02FC"/>
    <w:rsid w:val="003F0395"/>
    <w:rsid w:val="003F0628"/>
    <w:rsid w:val="003F0940"/>
    <w:rsid w:val="003F16D8"/>
    <w:rsid w:val="003F1BB2"/>
    <w:rsid w:val="003F2440"/>
    <w:rsid w:val="003F2904"/>
    <w:rsid w:val="003F3497"/>
    <w:rsid w:val="003F48F6"/>
    <w:rsid w:val="003F5EC6"/>
    <w:rsid w:val="003F6B4D"/>
    <w:rsid w:val="003F6B52"/>
    <w:rsid w:val="00401C69"/>
    <w:rsid w:val="004035DE"/>
    <w:rsid w:val="00403B5D"/>
    <w:rsid w:val="0040441E"/>
    <w:rsid w:val="00404E11"/>
    <w:rsid w:val="004053EA"/>
    <w:rsid w:val="00405898"/>
    <w:rsid w:val="00406075"/>
    <w:rsid w:val="004104B0"/>
    <w:rsid w:val="00411CDA"/>
    <w:rsid w:val="004127CA"/>
    <w:rsid w:val="00412DDB"/>
    <w:rsid w:val="00412FF4"/>
    <w:rsid w:val="00415D98"/>
    <w:rsid w:val="0041623F"/>
    <w:rsid w:val="0041660A"/>
    <w:rsid w:val="004177CB"/>
    <w:rsid w:val="004178B2"/>
    <w:rsid w:val="0042038D"/>
    <w:rsid w:val="004203F2"/>
    <w:rsid w:val="00421044"/>
    <w:rsid w:val="00421513"/>
    <w:rsid w:val="00421836"/>
    <w:rsid w:val="00421AED"/>
    <w:rsid w:val="00421D0A"/>
    <w:rsid w:val="00421D50"/>
    <w:rsid w:val="00421F32"/>
    <w:rsid w:val="00424E27"/>
    <w:rsid w:val="0042520D"/>
    <w:rsid w:val="0042577C"/>
    <w:rsid w:val="00427348"/>
    <w:rsid w:val="0042753A"/>
    <w:rsid w:val="00427F4F"/>
    <w:rsid w:val="00431D82"/>
    <w:rsid w:val="00432710"/>
    <w:rsid w:val="004348C5"/>
    <w:rsid w:val="004359E3"/>
    <w:rsid w:val="0044051A"/>
    <w:rsid w:val="00441FCB"/>
    <w:rsid w:val="00442FFB"/>
    <w:rsid w:val="00444815"/>
    <w:rsid w:val="00444F0A"/>
    <w:rsid w:val="00445DD5"/>
    <w:rsid w:val="00447BEA"/>
    <w:rsid w:val="00447E7B"/>
    <w:rsid w:val="0045082F"/>
    <w:rsid w:val="004543CF"/>
    <w:rsid w:val="00454BFD"/>
    <w:rsid w:val="00455049"/>
    <w:rsid w:val="00455B60"/>
    <w:rsid w:val="00457688"/>
    <w:rsid w:val="00457A91"/>
    <w:rsid w:val="00460F16"/>
    <w:rsid w:val="0046101F"/>
    <w:rsid w:val="004615BD"/>
    <w:rsid w:val="00463D98"/>
    <w:rsid w:val="00464E05"/>
    <w:rsid w:val="00465843"/>
    <w:rsid w:val="00467E74"/>
    <w:rsid w:val="00467EF8"/>
    <w:rsid w:val="0047041C"/>
    <w:rsid w:val="00470819"/>
    <w:rsid w:val="00470E59"/>
    <w:rsid w:val="004710D9"/>
    <w:rsid w:val="0047227B"/>
    <w:rsid w:val="004722B5"/>
    <w:rsid w:val="004734F4"/>
    <w:rsid w:val="00473B5B"/>
    <w:rsid w:val="00473E0F"/>
    <w:rsid w:val="004745EB"/>
    <w:rsid w:val="00475957"/>
    <w:rsid w:val="00475CA6"/>
    <w:rsid w:val="0047652F"/>
    <w:rsid w:val="00476D82"/>
    <w:rsid w:val="00477797"/>
    <w:rsid w:val="00481704"/>
    <w:rsid w:val="00481FB5"/>
    <w:rsid w:val="004834D3"/>
    <w:rsid w:val="00483AE6"/>
    <w:rsid w:val="004852DC"/>
    <w:rsid w:val="004852F2"/>
    <w:rsid w:val="00485EBD"/>
    <w:rsid w:val="0048651F"/>
    <w:rsid w:val="00487F4A"/>
    <w:rsid w:val="00487F54"/>
    <w:rsid w:val="00490F55"/>
    <w:rsid w:val="00491524"/>
    <w:rsid w:val="00493752"/>
    <w:rsid w:val="004948AC"/>
    <w:rsid w:val="00494C54"/>
    <w:rsid w:val="004961B5"/>
    <w:rsid w:val="00496990"/>
    <w:rsid w:val="00497237"/>
    <w:rsid w:val="004A0BCA"/>
    <w:rsid w:val="004A19F0"/>
    <w:rsid w:val="004A2D53"/>
    <w:rsid w:val="004A3EE0"/>
    <w:rsid w:val="004A5443"/>
    <w:rsid w:val="004A5E11"/>
    <w:rsid w:val="004A60CE"/>
    <w:rsid w:val="004A6452"/>
    <w:rsid w:val="004A701B"/>
    <w:rsid w:val="004A7BEA"/>
    <w:rsid w:val="004B224C"/>
    <w:rsid w:val="004B2F39"/>
    <w:rsid w:val="004B3491"/>
    <w:rsid w:val="004B56ED"/>
    <w:rsid w:val="004B73C1"/>
    <w:rsid w:val="004C017D"/>
    <w:rsid w:val="004C0475"/>
    <w:rsid w:val="004C114F"/>
    <w:rsid w:val="004C1829"/>
    <w:rsid w:val="004C18D9"/>
    <w:rsid w:val="004C1E86"/>
    <w:rsid w:val="004C50B5"/>
    <w:rsid w:val="004C5331"/>
    <w:rsid w:val="004C639B"/>
    <w:rsid w:val="004C680F"/>
    <w:rsid w:val="004C7BA9"/>
    <w:rsid w:val="004C7DA2"/>
    <w:rsid w:val="004D0162"/>
    <w:rsid w:val="004D10E4"/>
    <w:rsid w:val="004D1544"/>
    <w:rsid w:val="004D2C92"/>
    <w:rsid w:val="004D3295"/>
    <w:rsid w:val="004D3C61"/>
    <w:rsid w:val="004D3F12"/>
    <w:rsid w:val="004D4738"/>
    <w:rsid w:val="004D48B9"/>
    <w:rsid w:val="004D4BB0"/>
    <w:rsid w:val="004D5EBD"/>
    <w:rsid w:val="004D5FC7"/>
    <w:rsid w:val="004D734E"/>
    <w:rsid w:val="004E051E"/>
    <w:rsid w:val="004E2222"/>
    <w:rsid w:val="004E30DE"/>
    <w:rsid w:val="004E56EE"/>
    <w:rsid w:val="004E6FAB"/>
    <w:rsid w:val="004F03F9"/>
    <w:rsid w:val="004F0AAE"/>
    <w:rsid w:val="004F19C2"/>
    <w:rsid w:val="004F20BE"/>
    <w:rsid w:val="004F2767"/>
    <w:rsid w:val="004F7AA9"/>
    <w:rsid w:val="005017F0"/>
    <w:rsid w:val="0050299E"/>
    <w:rsid w:val="00503375"/>
    <w:rsid w:val="0050392C"/>
    <w:rsid w:val="005050C7"/>
    <w:rsid w:val="00507B73"/>
    <w:rsid w:val="005112DC"/>
    <w:rsid w:val="00511967"/>
    <w:rsid w:val="005121F8"/>
    <w:rsid w:val="00513B44"/>
    <w:rsid w:val="0051605C"/>
    <w:rsid w:val="00517823"/>
    <w:rsid w:val="0052148B"/>
    <w:rsid w:val="0052275B"/>
    <w:rsid w:val="0052323E"/>
    <w:rsid w:val="0052637F"/>
    <w:rsid w:val="0052790B"/>
    <w:rsid w:val="00527FC2"/>
    <w:rsid w:val="005306BC"/>
    <w:rsid w:val="00531A5F"/>
    <w:rsid w:val="0053262E"/>
    <w:rsid w:val="005339FF"/>
    <w:rsid w:val="00533FD5"/>
    <w:rsid w:val="00535350"/>
    <w:rsid w:val="0053580D"/>
    <w:rsid w:val="0053643E"/>
    <w:rsid w:val="005373FF"/>
    <w:rsid w:val="0053772E"/>
    <w:rsid w:val="00540D71"/>
    <w:rsid w:val="00541044"/>
    <w:rsid w:val="00542A57"/>
    <w:rsid w:val="00543AB3"/>
    <w:rsid w:val="00543EB5"/>
    <w:rsid w:val="00545ABC"/>
    <w:rsid w:val="00545BFD"/>
    <w:rsid w:val="005460C8"/>
    <w:rsid w:val="00546286"/>
    <w:rsid w:val="00546620"/>
    <w:rsid w:val="00551EE6"/>
    <w:rsid w:val="00554147"/>
    <w:rsid w:val="00555870"/>
    <w:rsid w:val="00555F7D"/>
    <w:rsid w:val="00557D66"/>
    <w:rsid w:val="00560A5B"/>
    <w:rsid w:val="00560CF9"/>
    <w:rsid w:val="0056112C"/>
    <w:rsid w:val="00565400"/>
    <w:rsid w:val="005656A7"/>
    <w:rsid w:val="005664BF"/>
    <w:rsid w:val="0056675F"/>
    <w:rsid w:val="00567222"/>
    <w:rsid w:val="00567F65"/>
    <w:rsid w:val="005719B8"/>
    <w:rsid w:val="00571AD1"/>
    <w:rsid w:val="005760B7"/>
    <w:rsid w:val="0057672A"/>
    <w:rsid w:val="005809FC"/>
    <w:rsid w:val="005813B7"/>
    <w:rsid w:val="00581965"/>
    <w:rsid w:val="00582316"/>
    <w:rsid w:val="005833EA"/>
    <w:rsid w:val="00584841"/>
    <w:rsid w:val="0058787C"/>
    <w:rsid w:val="00587E4A"/>
    <w:rsid w:val="00592D77"/>
    <w:rsid w:val="0059394C"/>
    <w:rsid w:val="00593C97"/>
    <w:rsid w:val="00593D19"/>
    <w:rsid w:val="00593DE3"/>
    <w:rsid w:val="005951B4"/>
    <w:rsid w:val="00596641"/>
    <w:rsid w:val="00596826"/>
    <w:rsid w:val="00596DBA"/>
    <w:rsid w:val="00597036"/>
    <w:rsid w:val="00597559"/>
    <w:rsid w:val="005A0244"/>
    <w:rsid w:val="005A0EB1"/>
    <w:rsid w:val="005A12F0"/>
    <w:rsid w:val="005A23BF"/>
    <w:rsid w:val="005A3320"/>
    <w:rsid w:val="005A3BD3"/>
    <w:rsid w:val="005A5716"/>
    <w:rsid w:val="005A5798"/>
    <w:rsid w:val="005A6C6B"/>
    <w:rsid w:val="005B0917"/>
    <w:rsid w:val="005B0B34"/>
    <w:rsid w:val="005B3FDE"/>
    <w:rsid w:val="005B4269"/>
    <w:rsid w:val="005B5CB0"/>
    <w:rsid w:val="005B6F15"/>
    <w:rsid w:val="005B781D"/>
    <w:rsid w:val="005B7861"/>
    <w:rsid w:val="005C0A8D"/>
    <w:rsid w:val="005C1952"/>
    <w:rsid w:val="005C2F0F"/>
    <w:rsid w:val="005C3456"/>
    <w:rsid w:val="005C4C5E"/>
    <w:rsid w:val="005C6B5A"/>
    <w:rsid w:val="005C75CD"/>
    <w:rsid w:val="005D0050"/>
    <w:rsid w:val="005D024C"/>
    <w:rsid w:val="005D032C"/>
    <w:rsid w:val="005D1CE0"/>
    <w:rsid w:val="005D1F09"/>
    <w:rsid w:val="005D2061"/>
    <w:rsid w:val="005D23F0"/>
    <w:rsid w:val="005D37DB"/>
    <w:rsid w:val="005D3FBF"/>
    <w:rsid w:val="005D48A0"/>
    <w:rsid w:val="005D50BB"/>
    <w:rsid w:val="005D63DF"/>
    <w:rsid w:val="005E1AD8"/>
    <w:rsid w:val="005E26DB"/>
    <w:rsid w:val="005E2F3A"/>
    <w:rsid w:val="005E4D3E"/>
    <w:rsid w:val="005E5FB9"/>
    <w:rsid w:val="005E61C2"/>
    <w:rsid w:val="005E6FA9"/>
    <w:rsid w:val="005F0A0D"/>
    <w:rsid w:val="005F19A4"/>
    <w:rsid w:val="005F1DF2"/>
    <w:rsid w:val="005F248C"/>
    <w:rsid w:val="005F2569"/>
    <w:rsid w:val="005F36B4"/>
    <w:rsid w:val="005F46CB"/>
    <w:rsid w:val="005F4C90"/>
    <w:rsid w:val="005F4CBF"/>
    <w:rsid w:val="005F5F03"/>
    <w:rsid w:val="005F7010"/>
    <w:rsid w:val="005F7318"/>
    <w:rsid w:val="005F7817"/>
    <w:rsid w:val="00600010"/>
    <w:rsid w:val="00602B68"/>
    <w:rsid w:val="00603AB5"/>
    <w:rsid w:val="0060459A"/>
    <w:rsid w:val="00604728"/>
    <w:rsid w:val="00604BE3"/>
    <w:rsid w:val="0060729B"/>
    <w:rsid w:val="006112A5"/>
    <w:rsid w:val="00611FAE"/>
    <w:rsid w:val="00612502"/>
    <w:rsid w:val="00613382"/>
    <w:rsid w:val="00613EC5"/>
    <w:rsid w:val="00614A29"/>
    <w:rsid w:val="00614DA4"/>
    <w:rsid w:val="00615C30"/>
    <w:rsid w:val="00615DE7"/>
    <w:rsid w:val="00615E2F"/>
    <w:rsid w:val="00616B4F"/>
    <w:rsid w:val="00617E9A"/>
    <w:rsid w:val="006201B5"/>
    <w:rsid w:val="006215A0"/>
    <w:rsid w:val="006223D3"/>
    <w:rsid w:val="00622C80"/>
    <w:rsid w:val="0062490C"/>
    <w:rsid w:val="00624A3D"/>
    <w:rsid w:val="00625145"/>
    <w:rsid w:val="006270DA"/>
    <w:rsid w:val="00631DD1"/>
    <w:rsid w:val="0063506D"/>
    <w:rsid w:val="00635904"/>
    <w:rsid w:val="0063755A"/>
    <w:rsid w:val="0063799A"/>
    <w:rsid w:val="00637B2B"/>
    <w:rsid w:val="00643E31"/>
    <w:rsid w:val="006440A3"/>
    <w:rsid w:val="0064460C"/>
    <w:rsid w:val="00644F9E"/>
    <w:rsid w:val="00645919"/>
    <w:rsid w:val="00645F0B"/>
    <w:rsid w:val="006466AA"/>
    <w:rsid w:val="00650ACD"/>
    <w:rsid w:val="006522FF"/>
    <w:rsid w:val="00652EB2"/>
    <w:rsid w:val="00653302"/>
    <w:rsid w:val="006538DF"/>
    <w:rsid w:val="00654AFB"/>
    <w:rsid w:val="006555A6"/>
    <w:rsid w:val="006561C3"/>
    <w:rsid w:val="00656D56"/>
    <w:rsid w:val="00656FE3"/>
    <w:rsid w:val="006570FB"/>
    <w:rsid w:val="006578D6"/>
    <w:rsid w:val="00657EF1"/>
    <w:rsid w:val="006602FB"/>
    <w:rsid w:val="006624D6"/>
    <w:rsid w:val="00663431"/>
    <w:rsid w:val="00663641"/>
    <w:rsid w:val="006646A6"/>
    <w:rsid w:val="00665108"/>
    <w:rsid w:val="006659CA"/>
    <w:rsid w:val="0066703D"/>
    <w:rsid w:val="006671DE"/>
    <w:rsid w:val="00670D60"/>
    <w:rsid w:val="006711A8"/>
    <w:rsid w:val="00672C8D"/>
    <w:rsid w:val="00673FB5"/>
    <w:rsid w:val="00675C18"/>
    <w:rsid w:val="006768F5"/>
    <w:rsid w:val="00677437"/>
    <w:rsid w:val="00680A24"/>
    <w:rsid w:val="00681276"/>
    <w:rsid w:val="00683647"/>
    <w:rsid w:val="00683B64"/>
    <w:rsid w:val="00683EDE"/>
    <w:rsid w:val="00685409"/>
    <w:rsid w:val="006855DD"/>
    <w:rsid w:val="00685DBB"/>
    <w:rsid w:val="00686206"/>
    <w:rsid w:val="006876F6"/>
    <w:rsid w:val="00687DA0"/>
    <w:rsid w:val="006925FE"/>
    <w:rsid w:val="006938F5"/>
    <w:rsid w:val="00693D28"/>
    <w:rsid w:val="00694636"/>
    <w:rsid w:val="00694C27"/>
    <w:rsid w:val="00694D7F"/>
    <w:rsid w:val="00697538"/>
    <w:rsid w:val="006A00FF"/>
    <w:rsid w:val="006A162B"/>
    <w:rsid w:val="006A1BC2"/>
    <w:rsid w:val="006A1F8A"/>
    <w:rsid w:val="006A1FC0"/>
    <w:rsid w:val="006A2158"/>
    <w:rsid w:val="006A2436"/>
    <w:rsid w:val="006A333C"/>
    <w:rsid w:val="006A3AA6"/>
    <w:rsid w:val="006A5B84"/>
    <w:rsid w:val="006A7241"/>
    <w:rsid w:val="006B221E"/>
    <w:rsid w:val="006B2679"/>
    <w:rsid w:val="006B32AA"/>
    <w:rsid w:val="006B4766"/>
    <w:rsid w:val="006B5655"/>
    <w:rsid w:val="006B5AE8"/>
    <w:rsid w:val="006B61A3"/>
    <w:rsid w:val="006B61DE"/>
    <w:rsid w:val="006B64A7"/>
    <w:rsid w:val="006B7B7B"/>
    <w:rsid w:val="006C0295"/>
    <w:rsid w:val="006C0CCE"/>
    <w:rsid w:val="006C2229"/>
    <w:rsid w:val="006C30F5"/>
    <w:rsid w:val="006C3152"/>
    <w:rsid w:val="006C3AF9"/>
    <w:rsid w:val="006C4358"/>
    <w:rsid w:val="006C5813"/>
    <w:rsid w:val="006C6263"/>
    <w:rsid w:val="006C7B60"/>
    <w:rsid w:val="006C7BCC"/>
    <w:rsid w:val="006D20FF"/>
    <w:rsid w:val="006D38B0"/>
    <w:rsid w:val="006D3E8A"/>
    <w:rsid w:val="006D621A"/>
    <w:rsid w:val="006D6D9F"/>
    <w:rsid w:val="006D741D"/>
    <w:rsid w:val="006D7A33"/>
    <w:rsid w:val="006E0F1C"/>
    <w:rsid w:val="006E1EA4"/>
    <w:rsid w:val="006E2BE2"/>
    <w:rsid w:val="006E6BC8"/>
    <w:rsid w:val="006E73D4"/>
    <w:rsid w:val="006F69A6"/>
    <w:rsid w:val="00701220"/>
    <w:rsid w:val="007020C3"/>
    <w:rsid w:val="00702AE0"/>
    <w:rsid w:val="00702F0A"/>
    <w:rsid w:val="00704DB2"/>
    <w:rsid w:val="0070585C"/>
    <w:rsid w:val="0070586C"/>
    <w:rsid w:val="007067DD"/>
    <w:rsid w:val="0070777E"/>
    <w:rsid w:val="00707DE4"/>
    <w:rsid w:val="007117C3"/>
    <w:rsid w:val="00711CFF"/>
    <w:rsid w:val="00712B3E"/>
    <w:rsid w:val="00714203"/>
    <w:rsid w:val="00714E5D"/>
    <w:rsid w:val="00715F31"/>
    <w:rsid w:val="00716367"/>
    <w:rsid w:val="00717480"/>
    <w:rsid w:val="007175FC"/>
    <w:rsid w:val="007235EF"/>
    <w:rsid w:val="00724741"/>
    <w:rsid w:val="00725D1B"/>
    <w:rsid w:val="00731A51"/>
    <w:rsid w:val="00731CED"/>
    <w:rsid w:val="00732748"/>
    <w:rsid w:val="0073350C"/>
    <w:rsid w:val="007342DC"/>
    <w:rsid w:val="00736801"/>
    <w:rsid w:val="00737C5D"/>
    <w:rsid w:val="0074076F"/>
    <w:rsid w:val="00740826"/>
    <w:rsid w:val="00746B18"/>
    <w:rsid w:val="007501FE"/>
    <w:rsid w:val="0075103D"/>
    <w:rsid w:val="007514E4"/>
    <w:rsid w:val="00751776"/>
    <w:rsid w:val="00752966"/>
    <w:rsid w:val="00752B16"/>
    <w:rsid w:val="00752DC2"/>
    <w:rsid w:val="00753DA9"/>
    <w:rsid w:val="0075652F"/>
    <w:rsid w:val="00757E53"/>
    <w:rsid w:val="00757EDE"/>
    <w:rsid w:val="00761201"/>
    <w:rsid w:val="00761641"/>
    <w:rsid w:val="0076258F"/>
    <w:rsid w:val="007631B8"/>
    <w:rsid w:val="00764F2E"/>
    <w:rsid w:val="00765B55"/>
    <w:rsid w:val="00765C69"/>
    <w:rsid w:val="007668FE"/>
    <w:rsid w:val="0077080B"/>
    <w:rsid w:val="00770DE9"/>
    <w:rsid w:val="007727FB"/>
    <w:rsid w:val="00773280"/>
    <w:rsid w:val="00773296"/>
    <w:rsid w:val="007738EE"/>
    <w:rsid w:val="0077420A"/>
    <w:rsid w:val="00776AA8"/>
    <w:rsid w:val="00777980"/>
    <w:rsid w:val="00780B8E"/>
    <w:rsid w:val="00784F9D"/>
    <w:rsid w:val="00785504"/>
    <w:rsid w:val="007872E7"/>
    <w:rsid w:val="00787B6F"/>
    <w:rsid w:val="00790299"/>
    <w:rsid w:val="00790D5C"/>
    <w:rsid w:val="0079210B"/>
    <w:rsid w:val="00793653"/>
    <w:rsid w:val="0079480D"/>
    <w:rsid w:val="00794AE5"/>
    <w:rsid w:val="0079517A"/>
    <w:rsid w:val="007962A8"/>
    <w:rsid w:val="00796694"/>
    <w:rsid w:val="0079672F"/>
    <w:rsid w:val="007972DE"/>
    <w:rsid w:val="007A2C26"/>
    <w:rsid w:val="007A3232"/>
    <w:rsid w:val="007A3C16"/>
    <w:rsid w:val="007A4785"/>
    <w:rsid w:val="007A4A6E"/>
    <w:rsid w:val="007A641B"/>
    <w:rsid w:val="007A7E95"/>
    <w:rsid w:val="007B1711"/>
    <w:rsid w:val="007B1EC5"/>
    <w:rsid w:val="007B2E0C"/>
    <w:rsid w:val="007B362F"/>
    <w:rsid w:val="007B396D"/>
    <w:rsid w:val="007B4CCB"/>
    <w:rsid w:val="007B5564"/>
    <w:rsid w:val="007B6DB9"/>
    <w:rsid w:val="007B76A1"/>
    <w:rsid w:val="007B7ABF"/>
    <w:rsid w:val="007C0F13"/>
    <w:rsid w:val="007C15B3"/>
    <w:rsid w:val="007C19FB"/>
    <w:rsid w:val="007C1F41"/>
    <w:rsid w:val="007C2DDB"/>
    <w:rsid w:val="007C41BF"/>
    <w:rsid w:val="007C524A"/>
    <w:rsid w:val="007C5D8D"/>
    <w:rsid w:val="007C65AB"/>
    <w:rsid w:val="007C6A18"/>
    <w:rsid w:val="007C73D7"/>
    <w:rsid w:val="007C7683"/>
    <w:rsid w:val="007D15DC"/>
    <w:rsid w:val="007D2148"/>
    <w:rsid w:val="007D331D"/>
    <w:rsid w:val="007D5673"/>
    <w:rsid w:val="007D64B8"/>
    <w:rsid w:val="007D6CCF"/>
    <w:rsid w:val="007E00EE"/>
    <w:rsid w:val="007E1B47"/>
    <w:rsid w:val="007E1D89"/>
    <w:rsid w:val="007E368E"/>
    <w:rsid w:val="007E6090"/>
    <w:rsid w:val="007E71C5"/>
    <w:rsid w:val="007F06BB"/>
    <w:rsid w:val="007F1039"/>
    <w:rsid w:val="007F104A"/>
    <w:rsid w:val="007F19A4"/>
    <w:rsid w:val="007F2DA8"/>
    <w:rsid w:val="007F4045"/>
    <w:rsid w:val="007F439B"/>
    <w:rsid w:val="007F48FF"/>
    <w:rsid w:val="007F56C7"/>
    <w:rsid w:val="007F60A4"/>
    <w:rsid w:val="007F7A5A"/>
    <w:rsid w:val="008014E2"/>
    <w:rsid w:val="00801628"/>
    <w:rsid w:val="008024A9"/>
    <w:rsid w:val="00802BD2"/>
    <w:rsid w:val="008040D9"/>
    <w:rsid w:val="0080428D"/>
    <w:rsid w:val="00805060"/>
    <w:rsid w:val="00805837"/>
    <w:rsid w:val="00807288"/>
    <w:rsid w:val="00811170"/>
    <w:rsid w:val="00812477"/>
    <w:rsid w:val="008125D5"/>
    <w:rsid w:val="00812F32"/>
    <w:rsid w:val="00813B6D"/>
    <w:rsid w:val="00813C73"/>
    <w:rsid w:val="0081504D"/>
    <w:rsid w:val="00816FB1"/>
    <w:rsid w:val="00817011"/>
    <w:rsid w:val="0081775D"/>
    <w:rsid w:val="00817E44"/>
    <w:rsid w:val="0082032B"/>
    <w:rsid w:val="0082037B"/>
    <w:rsid w:val="00820E31"/>
    <w:rsid w:val="008220DE"/>
    <w:rsid w:val="008225D5"/>
    <w:rsid w:val="008231FC"/>
    <w:rsid w:val="00824644"/>
    <w:rsid w:val="0082669E"/>
    <w:rsid w:val="008304EE"/>
    <w:rsid w:val="0083122B"/>
    <w:rsid w:val="00832009"/>
    <w:rsid w:val="008327A7"/>
    <w:rsid w:val="00832BCF"/>
    <w:rsid w:val="008336AF"/>
    <w:rsid w:val="0083537C"/>
    <w:rsid w:val="008353FC"/>
    <w:rsid w:val="0083587B"/>
    <w:rsid w:val="008370DD"/>
    <w:rsid w:val="008373DA"/>
    <w:rsid w:val="0084024A"/>
    <w:rsid w:val="00840AAB"/>
    <w:rsid w:val="00840C3B"/>
    <w:rsid w:val="00842C7D"/>
    <w:rsid w:val="008437E1"/>
    <w:rsid w:val="00843950"/>
    <w:rsid w:val="00845FA8"/>
    <w:rsid w:val="00847241"/>
    <w:rsid w:val="00850901"/>
    <w:rsid w:val="008509AF"/>
    <w:rsid w:val="00850D6D"/>
    <w:rsid w:val="00852CD1"/>
    <w:rsid w:val="00852F1C"/>
    <w:rsid w:val="0085509A"/>
    <w:rsid w:val="00856496"/>
    <w:rsid w:val="0086117E"/>
    <w:rsid w:val="00866697"/>
    <w:rsid w:val="008666B4"/>
    <w:rsid w:val="00866FDC"/>
    <w:rsid w:val="00867095"/>
    <w:rsid w:val="00870A3A"/>
    <w:rsid w:val="0087227D"/>
    <w:rsid w:val="008731EC"/>
    <w:rsid w:val="00874503"/>
    <w:rsid w:val="008745D9"/>
    <w:rsid w:val="00874742"/>
    <w:rsid w:val="008765EE"/>
    <w:rsid w:val="0088022D"/>
    <w:rsid w:val="0088039B"/>
    <w:rsid w:val="00880805"/>
    <w:rsid w:val="008819A9"/>
    <w:rsid w:val="00881D4A"/>
    <w:rsid w:val="00882393"/>
    <w:rsid w:val="008839B0"/>
    <w:rsid w:val="00885ACB"/>
    <w:rsid w:val="00886DE5"/>
    <w:rsid w:val="008910EC"/>
    <w:rsid w:val="00892332"/>
    <w:rsid w:val="00892B25"/>
    <w:rsid w:val="00893AAB"/>
    <w:rsid w:val="0089408E"/>
    <w:rsid w:val="008946D2"/>
    <w:rsid w:val="0089608D"/>
    <w:rsid w:val="008977BA"/>
    <w:rsid w:val="008A0811"/>
    <w:rsid w:val="008A4881"/>
    <w:rsid w:val="008A49AA"/>
    <w:rsid w:val="008A4B36"/>
    <w:rsid w:val="008A6BA6"/>
    <w:rsid w:val="008A7D7B"/>
    <w:rsid w:val="008B075F"/>
    <w:rsid w:val="008B12BA"/>
    <w:rsid w:val="008B3C7D"/>
    <w:rsid w:val="008B60BA"/>
    <w:rsid w:val="008B6197"/>
    <w:rsid w:val="008B7F94"/>
    <w:rsid w:val="008C18E8"/>
    <w:rsid w:val="008C2B0A"/>
    <w:rsid w:val="008C369F"/>
    <w:rsid w:val="008C4785"/>
    <w:rsid w:val="008C4D0E"/>
    <w:rsid w:val="008C59EA"/>
    <w:rsid w:val="008C5BED"/>
    <w:rsid w:val="008C762B"/>
    <w:rsid w:val="008C7A32"/>
    <w:rsid w:val="008D0ACB"/>
    <w:rsid w:val="008D188B"/>
    <w:rsid w:val="008D270D"/>
    <w:rsid w:val="008D4010"/>
    <w:rsid w:val="008D5163"/>
    <w:rsid w:val="008D5268"/>
    <w:rsid w:val="008D610E"/>
    <w:rsid w:val="008D6F0B"/>
    <w:rsid w:val="008E1A0B"/>
    <w:rsid w:val="008E261F"/>
    <w:rsid w:val="008E30F6"/>
    <w:rsid w:val="008E41B2"/>
    <w:rsid w:val="008E5F92"/>
    <w:rsid w:val="008E6812"/>
    <w:rsid w:val="008F159B"/>
    <w:rsid w:val="008F2855"/>
    <w:rsid w:val="008F2D96"/>
    <w:rsid w:val="008F3A6E"/>
    <w:rsid w:val="008F42B4"/>
    <w:rsid w:val="008F4533"/>
    <w:rsid w:val="008F5186"/>
    <w:rsid w:val="008F551A"/>
    <w:rsid w:val="008F5839"/>
    <w:rsid w:val="008F6A04"/>
    <w:rsid w:val="008F733E"/>
    <w:rsid w:val="00903F19"/>
    <w:rsid w:val="009044D3"/>
    <w:rsid w:val="0090599D"/>
    <w:rsid w:val="00906CEC"/>
    <w:rsid w:val="0090704B"/>
    <w:rsid w:val="00907989"/>
    <w:rsid w:val="00910BF0"/>
    <w:rsid w:val="00910F84"/>
    <w:rsid w:val="00911F0C"/>
    <w:rsid w:val="009122A3"/>
    <w:rsid w:val="00913D61"/>
    <w:rsid w:val="0091448E"/>
    <w:rsid w:val="009154A9"/>
    <w:rsid w:val="009165B6"/>
    <w:rsid w:val="009171AE"/>
    <w:rsid w:val="00917C52"/>
    <w:rsid w:val="009203C5"/>
    <w:rsid w:val="00920EE4"/>
    <w:rsid w:val="00922AEC"/>
    <w:rsid w:val="00923050"/>
    <w:rsid w:val="00923359"/>
    <w:rsid w:val="009236AF"/>
    <w:rsid w:val="00926399"/>
    <w:rsid w:val="00927512"/>
    <w:rsid w:val="0093143A"/>
    <w:rsid w:val="00931718"/>
    <w:rsid w:val="00932A22"/>
    <w:rsid w:val="00932B16"/>
    <w:rsid w:val="0093326F"/>
    <w:rsid w:val="009356E3"/>
    <w:rsid w:val="009368A5"/>
    <w:rsid w:val="00936DD6"/>
    <w:rsid w:val="00940CC9"/>
    <w:rsid w:val="00941FC5"/>
    <w:rsid w:val="009421CF"/>
    <w:rsid w:val="00942D69"/>
    <w:rsid w:val="0094543F"/>
    <w:rsid w:val="009458D6"/>
    <w:rsid w:val="009463DF"/>
    <w:rsid w:val="009466B4"/>
    <w:rsid w:val="00950857"/>
    <w:rsid w:val="00950DDE"/>
    <w:rsid w:val="0095170A"/>
    <w:rsid w:val="00951D04"/>
    <w:rsid w:val="00951F39"/>
    <w:rsid w:val="009550AC"/>
    <w:rsid w:val="00955D3E"/>
    <w:rsid w:val="0095610D"/>
    <w:rsid w:val="00957308"/>
    <w:rsid w:val="009601EB"/>
    <w:rsid w:val="00960732"/>
    <w:rsid w:val="00960B08"/>
    <w:rsid w:val="00961E92"/>
    <w:rsid w:val="009635E7"/>
    <w:rsid w:val="00963F0A"/>
    <w:rsid w:val="00964CDF"/>
    <w:rsid w:val="00966987"/>
    <w:rsid w:val="00966B8A"/>
    <w:rsid w:val="00966D9D"/>
    <w:rsid w:val="00966FF2"/>
    <w:rsid w:val="00967EAF"/>
    <w:rsid w:val="00970D68"/>
    <w:rsid w:val="00971578"/>
    <w:rsid w:val="00971D57"/>
    <w:rsid w:val="009720F3"/>
    <w:rsid w:val="0097234F"/>
    <w:rsid w:val="00973DB2"/>
    <w:rsid w:val="009742A2"/>
    <w:rsid w:val="00975193"/>
    <w:rsid w:val="00976079"/>
    <w:rsid w:val="00981409"/>
    <w:rsid w:val="00982BC8"/>
    <w:rsid w:val="009831A3"/>
    <w:rsid w:val="009832D8"/>
    <w:rsid w:val="00983354"/>
    <w:rsid w:val="00984030"/>
    <w:rsid w:val="00985922"/>
    <w:rsid w:val="00985E4D"/>
    <w:rsid w:val="00991284"/>
    <w:rsid w:val="009929C9"/>
    <w:rsid w:val="00993477"/>
    <w:rsid w:val="009954C2"/>
    <w:rsid w:val="00995FE6"/>
    <w:rsid w:val="009975A3"/>
    <w:rsid w:val="00997BEA"/>
    <w:rsid w:val="009A0B9F"/>
    <w:rsid w:val="009A104B"/>
    <w:rsid w:val="009A10EA"/>
    <w:rsid w:val="009A14E3"/>
    <w:rsid w:val="009A16A3"/>
    <w:rsid w:val="009A336F"/>
    <w:rsid w:val="009A7C8D"/>
    <w:rsid w:val="009A7FE4"/>
    <w:rsid w:val="009B3F7A"/>
    <w:rsid w:val="009B41A2"/>
    <w:rsid w:val="009B5D40"/>
    <w:rsid w:val="009B6CAD"/>
    <w:rsid w:val="009B7633"/>
    <w:rsid w:val="009C0770"/>
    <w:rsid w:val="009C3069"/>
    <w:rsid w:val="009C3617"/>
    <w:rsid w:val="009C5681"/>
    <w:rsid w:val="009C59ED"/>
    <w:rsid w:val="009C6C4A"/>
    <w:rsid w:val="009C78FD"/>
    <w:rsid w:val="009D25BE"/>
    <w:rsid w:val="009D2B85"/>
    <w:rsid w:val="009D30DF"/>
    <w:rsid w:val="009D3490"/>
    <w:rsid w:val="009D6EA3"/>
    <w:rsid w:val="009D7BFF"/>
    <w:rsid w:val="009E1301"/>
    <w:rsid w:val="009E1A0A"/>
    <w:rsid w:val="009E2173"/>
    <w:rsid w:val="009E2590"/>
    <w:rsid w:val="009E5D42"/>
    <w:rsid w:val="009E622E"/>
    <w:rsid w:val="009E742C"/>
    <w:rsid w:val="009E7952"/>
    <w:rsid w:val="009E7F79"/>
    <w:rsid w:val="009F02F4"/>
    <w:rsid w:val="009F0F8F"/>
    <w:rsid w:val="009F1C0D"/>
    <w:rsid w:val="009F253E"/>
    <w:rsid w:val="009F2EC1"/>
    <w:rsid w:val="009F5FE7"/>
    <w:rsid w:val="009F71FF"/>
    <w:rsid w:val="00A005B3"/>
    <w:rsid w:val="00A00EF9"/>
    <w:rsid w:val="00A01198"/>
    <w:rsid w:val="00A0332F"/>
    <w:rsid w:val="00A03B26"/>
    <w:rsid w:val="00A04466"/>
    <w:rsid w:val="00A04A0E"/>
    <w:rsid w:val="00A05E8C"/>
    <w:rsid w:val="00A065BD"/>
    <w:rsid w:val="00A068D1"/>
    <w:rsid w:val="00A07233"/>
    <w:rsid w:val="00A116F7"/>
    <w:rsid w:val="00A120D1"/>
    <w:rsid w:val="00A1299F"/>
    <w:rsid w:val="00A1354B"/>
    <w:rsid w:val="00A170C7"/>
    <w:rsid w:val="00A17A16"/>
    <w:rsid w:val="00A2026D"/>
    <w:rsid w:val="00A20932"/>
    <w:rsid w:val="00A23103"/>
    <w:rsid w:val="00A23705"/>
    <w:rsid w:val="00A23C43"/>
    <w:rsid w:val="00A23D93"/>
    <w:rsid w:val="00A24288"/>
    <w:rsid w:val="00A2571D"/>
    <w:rsid w:val="00A260F0"/>
    <w:rsid w:val="00A26E19"/>
    <w:rsid w:val="00A27B30"/>
    <w:rsid w:val="00A30FDC"/>
    <w:rsid w:val="00A31A33"/>
    <w:rsid w:val="00A32D71"/>
    <w:rsid w:val="00A33546"/>
    <w:rsid w:val="00A3378A"/>
    <w:rsid w:val="00A35439"/>
    <w:rsid w:val="00A365DF"/>
    <w:rsid w:val="00A36851"/>
    <w:rsid w:val="00A40EBF"/>
    <w:rsid w:val="00A421C0"/>
    <w:rsid w:val="00A43095"/>
    <w:rsid w:val="00A452BE"/>
    <w:rsid w:val="00A46F73"/>
    <w:rsid w:val="00A50DF7"/>
    <w:rsid w:val="00A512D0"/>
    <w:rsid w:val="00A521FE"/>
    <w:rsid w:val="00A53A1A"/>
    <w:rsid w:val="00A544ED"/>
    <w:rsid w:val="00A55EC6"/>
    <w:rsid w:val="00A56493"/>
    <w:rsid w:val="00A57CE3"/>
    <w:rsid w:val="00A57D21"/>
    <w:rsid w:val="00A601F2"/>
    <w:rsid w:val="00A6053E"/>
    <w:rsid w:val="00A6091C"/>
    <w:rsid w:val="00A628B8"/>
    <w:rsid w:val="00A6343A"/>
    <w:rsid w:val="00A638D7"/>
    <w:rsid w:val="00A66051"/>
    <w:rsid w:val="00A661C9"/>
    <w:rsid w:val="00A70BAB"/>
    <w:rsid w:val="00A71E6C"/>
    <w:rsid w:val="00A732F6"/>
    <w:rsid w:val="00A7557C"/>
    <w:rsid w:val="00A75656"/>
    <w:rsid w:val="00A75971"/>
    <w:rsid w:val="00A76526"/>
    <w:rsid w:val="00A8118D"/>
    <w:rsid w:val="00A850B0"/>
    <w:rsid w:val="00A85F0C"/>
    <w:rsid w:val="00A86450"/>
    <w:rsid w:val="00A87572"/>
    <w:rsid w:val="00A90203"/>
    <w:rsid w:val="00A90C97"/>
    <w:rsid w:val="00A943D0"/>
    <w:rsid w:val="00A946CA"/>
    <w:rsid w:val="00A94BDA"/>
    <w:rsid w:val="00A95651"/>
    <w:rsid w:val="00A96694"/>
    <w:rsid w:val="00AA07C3"/>
    <w:rsid w:val="00AA0AA7"/>
    <w:rsid w:val="00AA289D"/>
    <w:rsid w:val="00AA31A1"/>
    <w:rsid w:val="00AA4C89"/>
    <w:rsid w:val="00AA6B1B"/>
    <w:rsid w:val="00AB06A6"/>
    <w:rsid w:val="00AB06E6"/>
    <w:rsid w:val="00AB24EC"/>
    <w:rsid w:val="00AB4A32"/>
    <w:rsid w:val="00AB641D"/>
    <w:rsid w:val="00AB6F03"/>
    <w:rsid w:val="00AC0BEF"/>
    <w:rsid w:val="00AC14D2"/>
    <w:rsid w:val="00AC3035"/>
    <w:rsid w:val="00AC496E"/>
    <w:rsid w:val="00AC5AE3"/>
    <w:rsid w:val="00AC5F0E"/>
    <w:rsid w:val="00AC7B46"/>
    <w:rsid w:val="00AD03E0"/>
    <w:rsid w:val="00AD273A"/>
    <w:rsid w:val="00AD2C6F"/>
    <w:rsid w:val="00AD30A9"/>
    <w:rsid w:val="00AD3493"/>
    <w:rsid w:val="00AD4D0E"/>
    <w:rsid w:val="00AD633C"/>
    <w:rsid w:val="00AD65A4"/>
    <w:rsid w:val="00AD7B1F"/>
    <w:rsid w:val="00AE0E6C"/>
    <w:rsid w:val="00AE263E"/>
    <w:rsid w:val="00AE3161"/>
    <w:rsid w:val="00AE39E7"/>
    <w:rsid w:val="00AE4110"/>
    <w:rsid w:val="00AE5943"/>
    <w:rsid w:val="00AF015F"/>
    <w:rsid w:val="00AF084A"/>
    <w:rsid w:val="00AF0B0A"/>
    <w:rsid w:val="00AF29FC"/>
    <w:rsid w:val="00AF2AE3"/>
    <w:rsid w:val="00AF57D7"/>
    <w:rsid w:val="00AF5CF2"/>
    <w:rsid w:val="00AF6BC5"/>
    <w:rsid w:val="00AF741C"/>
    <w:rsid w:val="00B01013"/>
    <w:rsid w:val="00B02124"/>
    <w:rsid w:val="00B05B0B"/>
    <w:rsid w:val="00B063B4"/>
    <w:rsid w:val="00B07F77"/>
    <w:rsid w:val="00B10160"/>
    <w:rsid w:val="00B110A6"/>
    <w:rsid w:val="00B11795"/>
    <w:rsid w:val="00B11B34"/>
    <w:rsid w:val="00B13711"/>
    <w:rsid w:val="00B149B6"/>
    <w:rsid w:val="00B1584C"/>
    <w:rsid w:val="00B16FAF"/>
    <w:rsid w:val="00B17A18"/>
    <w:rsid w:val="00B17FD1"/>
    <w:rsid w:val="00B23CF0"/>
    <w:rsid w:val="00B24008"/>
    <w:rsid w:val="00B2426C"/>
    <w:rsid w:val="00B25024"/>
    <w:rsid w:val="00B2582E"/>
    <w:rsid w:val="00B25C32"/>
    <w:rsid w:val="00B31375"/>
    <w:rsid w:val="00B33C75"/>
    <w:rsid w:val="00B346EE"/>
    <w:rsid w:val="00B3483C"/>
    <w:rsid w:val="00B34B1A"/>
    <w:rsid w:val="00B35564"/>
    <w:rsid w:val="00B366B5"/>
    <w:rsid w:val="00B415EF"/>
    <w:rsid w:val="00B419D9"/>
    <w:rsid w:val="00B41CF6"/>
    <w:rsid w:val="00B445BF"/>
    <w:rsid w:val="00B47392"/>
    <w:rsid w:val="00B477FD"/>
    <w:rsid w:val="00B50190"/>
    <w:rsid w:val="00B5192A"/>
    <w:rsid w:val="00B51CAB"/>
    <w:rsid w:val="00B521E5"/>
    <w:rsid w:val="00B5374E"/>
    <w:rsid w:val="00B53A76"/>
    <w:rsid w:val="00B53CA0"/>
    <w:rsid w:val="00B549CB"/>
    <w:rsid w:val="00B54C81"/>
    <w:rsid w:val="00B54D9C"/>
    <w:rsid w:val="00B54F19"/>
    <w:rsid w:val="00B55213"/>
    <w:rsid w:val="00B55909"/>
    <w:rsid w:val="00B606CB"/>
    <w:rsid w:val="00B60732"/>
    <w:rsid w:val="00B613DF"/>
    <w:rsid w:val="00B61690"/>
    <w:rsid w:val="00B62116"/>
    <w:rsid w:val="00B65D43"/>
    <w:rsid w:val="00B66C06"/>
    <w:rsid w:val="00B678AD"/>
    <w:rsid w:val="00B70C6E"/>
    <w:rsid w:val="00B70D28"/>
    <w:rsid w:val="00B71FFD"/>
    <w:rsid w:val="00B8057B"/>
    <w:rsid w:val="00B8205E"/>
    <w:rsid w:val="00B825F2"/>
    <w:rsid w:val="00B86B67"/>
    <w:rsid w:val="00B878AB"/>
    <w:rsid w:val="00B912BA"/>
    <w:rsid w:val="00B91484"/>
    <w:rsid w:val="00B9199D"/>
    <w:rsid w:val="00B92639"/>
    <w:rsid w:val="00B93B4A"/>
    <w:rsid w:val="00B94628"/>
    <w:rsid w:val="00B95871"/>
    <w:rsid w:val="00B96400"/>
    <w:rsid w:val="00BA0457"/>
    <w:rsid w:val="00BA169C"/>
    <w:rsid w:val="00BA2999"/>
    <w:rsid w:val="00BA2DF8"/>
    <w:rsid w:val="00BA4125"/>
    <w:rsid w:val="00BA5100"/>
    <w:rsid w:val="00BA66EB"/>
    <w:rsid w:val="00BB11EB"/>
    <w:rsid w:val="00BB3212"/>
    <w:rsid w:val="00BB5E1A"/>
    <w:rsid w:val="00BB60DD"/>
    <w:rsid w:val="00BB6628"/>
    <w:rsid w:val="00BC0B77"/>
    <w:rsid w:val="00BC0CF3"/>
    <w:rsid w:val="00BC0FD4"/>
    <w:rsid w:val="00BC2B9B"/>
    <w:rsid w:val="00BC3752"/>
    <w:rsid w:val="00BC44D9"/>
    <w:rsid w:val="00BC6635"/>
    <w:rsid w:val="00BC6805"/>
    <w:rsid w:val="00BC7190"/>
    <w:rsid w:val="00BC7486"/>
    <w:rsid w:val="00BC7EEA"/>
    <w:rsid w:val="00BD01C6"/>
    <w:rsid w:val="00BD093A"/>
    <w:rsid w:val="00BD1497"/>
    <w:rsid w:val="00BD3868"/>
    <w:rsid w:val="00BE33A8"/>
    <w:rsid w:val="00BE33C9"/>
    <w:rsid w:val="00BE3AE4"/>
    <w:rsid w:val="00BE47EE"/>
    <w:rsid w:val="00BE5D4D"/>
    <w:rsid w:val="00BE6D23"/>
    <w:rsid w:val="00BE74C6"/>
    <w:rsid w:val="00BE7EE4"/>
    <w:rsid w:val="00BF0AFF"/>
    <w:rsid w:val="00BF1710"/>
    <w:rsid w:val="00BF2C5C"/>
    <w:rsid w:val="00BF3942"/>
    <w:rsid w:val="00BF3960"/>
    <w:rsid w:val="00BF400E"/>
    <w:rsid w:val="00BF5259"/>
    <w:rsid w:val="00BF566E"/>
    <w:rsid w:val="00BF68C2"/>
    <w:rsid w:val="00BF6DA1"/>
    <w:rsid w:val="00C00AD6"/>
    <w:rsid w:val="00C02AD9"/>
    <w:rsid w:val="00C031E4"/>
    <w:rsid w:val="00C04895"/>
    <w:rsid w:val="00C04A34"/>
    <w:rsid w:val="00C04F0F"/>
    <w:rsid w:val="00C053D9"/>
    <w:rsid w:val="00C05522"/>
    <w:rsid w:val="00C105CF"/>
    <w:rsid w:val="00C10E45"/>
    <w:rsid w:val="00C128B9"/>
    <w:rsid w:val="00C1307B"/>
    <w:rsid w:val="00C131FE"/>
    <w:rsid w:val="00C13EF9"/>
    <w:rsid w:val="00C17CBA"/>
    <w:rsid w:val="00C20B42"/>
    <w:rsid w:val="00C22581"/>
    <w:rsid w:val="00C23CC4"/>
    <w:rsid w:val="00C24007"/>
    <w:rsid w:val="00C241AE"/>
    <w:rsid w:val="00C241E2"/>
    <w:rsid w:val="00C2463F"/>
    <w:rsid w:val="00C24839"/>
    <w:rsid w:val="00C27E4C"/>
    <w:rsid w:val="00C30AC5"/>
    <w:rsid w:val="00C312F1"/>
    <w:rsid w:val="00C31545"/>
    <w:rsid w:val="00C31687"/>
    <w:rsid w:val="00C31FE4"/>
    <w:rsid w:val="00C3295F"/>
    <w:rsid w:val="00C32ECE"/>
    <w:rsid w:val="00C32F5A"/>
    <w:rsid w:val="00C33088"/>
    <w:rsid w:val="00C33797"/>
    <w:rsid w:val="00C34866"/>
    <w:rsid w:val="00C34EFA"/>
    <w:rsid w:val="00C3634D"/>
    <w:rsid w:val="00C36BCD"/>
    <w:rsid w:val="00C405F2"/>
    <w:rsid w:val="00C417E8"/>
    <w:rsid w:val="00C42AF8"/>
    <w:rsid w:val="00C43C49"/>
    <w:rsid w:val="00C43F4A"/>
    <w:rsid w:val="00C44828"/>
    <w:rsid w:val="00C45828"/>
    <w:rsid w:val="00C4612C"/>
    <w:rsid w:val="00C46541"/>
    <w:rsid w:val="00C50270"/>
    <w:rsid w:val="00C52B27"/>
    <w:rsid w:val="00C52B2B"/>
    <w:rsid w:val="00C52BFE"/>
    <w:rsid w:val="00C533FF"/>
    <w:rsid w:val="00C54178"/>
    <w:rsid w:val="00C606B6"/>
    <w:rsid w:val="00C60AD0"/>
    <w:rsid w:val="00C620B7"/>
    <w:rsid w:val="00C62900"/>
    <w:rsid w:val="00C63871"/>
    <w:rsid w:val="00C6491D"/>
    <w:rsid w:val="00C64BAD"/>
    <w:rsid w:val="00C6507A"/>
    <w:rsid w:val="00C655B1"/>
    <w:rsid w:val="00C65702"/>
    <w:rsid w:val="00C65756"/>
    <w:rsid w:val="00C65C34"/>
    <w:rsid w:val="00C6746A"/>
    <w:rsid w:val="00C676DC"/>
    <w:rsid w:val="00C7119D"/>
    <w:rsid w:val="00C719FC"/>
    <w:rsid w:val="00C72F6C"/>
    <w:rsid w:val="00C733C0"/>
    <w:rsid w:val="00C73F25"/>
    <w:rsid w:val="00C74C39"/>
    <w:rsid w:val="00C75472"/>
    <w:rsid w:val="00C75A59"/>
    <w:rsid w:val="00C75BA5"/>
    <w:rsid w:val="00C75BCA"/>
    <w:rsid w:val="00C76435"/>
    <w:rsid w:val="00C76462"/>
    <w:rsid w:val="00C76CE1"/>
    <w:rsid w:val="00C8011A"/>
    <w:rsid w:val="00C821C3"/>
    <w:rsid w:val="00C82C7E"/>
    <w:rsid w:val="00C82E96"/>
    <w:rsid w:val="00C87108"/>
    <w:rsid w:val="00C87D17"/>
    <w:rsid w:val="00C9192F"/>
    <w:rsid w:val="00C92A21"/>
    <w:rsid w:val="00C94283"/>
    <w:rsid w:val="00C944D4"/>
    <w:rsid w:val="00C950A1"/>
    <w:rsid w:val="00C95D76"/>
    <w:rsid w:val="00C96B47"/>
    <w:rsid w:val="00C97522"/>
    <w:rsid w:val="00C97624"/>
    <w:rsid w:val="00C977D6"/>
    <w:rsid w:val="00CA07C4"/>
    <w:rsid w:val="00CA12BD"/>
    <w:rsid w:val="00CA3671"/>
    <w:rsid w:val="00CA4150"/>
    <w:rsid w:val="00CA6BF3"/>
    <w:rsid w:val="00CA7B70"/>
    <w:rsid w:val="00CB1C1E"/>
    <w:rsid w:val="00CB217B"/>
    <w:rsid w:val="00CB3FB4"/>
    <w:rsid w:val="00CB4468"/>
    <w:rsid w:val="00CB57C0"/>
    <w:rsid w:val="00CB6AF4"/>
    <w:rsid w:val="00CB7E51"/>
    <w:rsid w:val="00CC011C"/>
    <w:rsid w:val="00CC0FD2"/>
    <w:rsid w:val="00CC2BC9"/>
    <w:rsid w:val="00CC36AE"/>
    <w:rsid w:val="00CC3DAB"/>
    <w:rsid w:val="00CC4D85"/>
    <w:rsid w:val="00CC6B90"/>
    <w:rsid w:val="00CD0DE7"/>
    <w:rsid w:val="00CD277F"/>
    <w:rsid w:val="00CD365B"/>
    <w:rsid w:val="00CD4358"/>
    <w:rsid w:val="00CD47E9"/>
    <w:rsid w:val="00CD4A4F"/>
    <w:rsid w:val="00CD4C05"/>
    <w:rsid w:val="00CD5C85"/>
    <w:rsid w:val="00CD65F2"/>
    <w:rsid w:val="00CD6D0E"/>
    <w:rsid w:val="00CE05A1"/>
    <w:rsid w:val="00CE17AC"/>
    <w:rsid w:val="00CE1D2F"/>
    <w:rsid w:val="00CE400C"/>
    <w:rsid w:val="00CE5C86"/>
    <w:rsid w:val="00CE5DF2"/>
    <w:rsid w:val="00CE6165"/>
    <w:rsid w:val="00CE63D6"/>
    <w:rsid w:val="00CE657F"/>
    <w:rsid w:val="00CE668F"/>
    <w:rsid w:val="00CE7400"/>
    <w:rsid w:val="00CE7B1F"/>
    <w:rsid w:val="00CF17C9"/>
    <w:rsid w:val="00CF18EB"/>
    <w:rsid w:val="00CF2467"/>
    <w:rsid w:val="00CF28C6"/>
    <w:rsid w:val="00CF2E66"/>
    <w:rsid w:val="00CF3D0F"/>
    <w:rsid w:val="00CF50E8"/>
    <w:rsid w:val="00CF5F00"/>
    <w:rsid w:val="00CF6DF9"/>
    <w:rsid w:val="00CF7A42"/>
    <w:rsid w:val="00D00D91"/>
    <w:rsid w:val="00D021E1"/>
    <w:rsid w:val="00D02C01"/>
    <w:rsid w:val="00D02E28"/>
    <w:rsid w:val="00D03E71"/>
    <w:rsid w:val="00D051CE"/>
    <w:rsid w:val="00D0521D"/>
    <w:rsid w:val="00D0549F"/>
    <w:rsid w:val="00D07C8C"/>
    <w:rsid w:val="00D10D81"/>
    <w:rsid w:val="00D1198F"/>
    <w:rsid w:val="00D127B4"/>
    <w:rsid w:val="00D12AEC"/>
    <w:rsid w:val="00D13B8A"/>
    <w:rsid w:val="00D13DBE"/>
    <w:rsid w:val="00D13F95"/>
    <w:rsid w:val="00D144C2"/>
    <w:rsid w:val="00D148C0"/>
    <w:rsid w:val="00D2374D"/>
    <w:rsid w:val="00D25B4B"/>
    <w:rsid w:val="00D27864"/>
    <w:rsid w:val="00D3135B"/>
    <w:rsid w:val="00D34220"/>
    <w:rsid w:val="00D37B6E"/>
    <w:rsid w:val="00D402A1"/>
    <w:rsid w:val="00D41796"/>
    <w:rsid w:val="00D42726"/>
    <w:rsid w:val="00D43576"/>
    <w:rsid w:val="00D45CB7"/>
    <w:rsid w:val="00D4682E"/>
    <w:rsid w:val="00D46D78"/>
    <w:rsid w:val="00D476C2"/>
    <w:rsid w:val="00D47782"/>
    <w:rsid w:val="00D47788"/>
    <w:rsid w:val="00D47FAD"/>
    <w:rsid w:val="00D53968"/>
    <w:rsid w:val="00D54A79"/>
    <w:rsid w:val="00D55098"/>
    <w:rsid w:val="00D55468"/>
    <w:rsid w:val="00D5649F"/>
    <w:rsid w:val="00D565D8"/>
    <w:rsid w:val="00D56D7B"/>
    <w:rsid w:val="00D57DD0"/>
    <w:rsid w:val="00D60379"/>
    <w:rsid w:val="00D63187"/>
    <w:rsid w:val="00D6325D"/>
    <w:rsid w:val="00D651DE"/>
    <w:rsid w:val="00D660F6"/>
    <w:rsid w:val="00D666E8"/>
    <w:rsid w:val="00D66BF8"/>
    <w:rsid w:val="00D70368"/>
    <w:rsid w:val="00D70957"/>
    <w:rsid w:val="00D710A1"/>
    <w:rsid w:val="00D722DE"/>
    <w:rsid w:val="00D74AB9"/>
    <w:rsid w:val="00D74AE3"/>
    <w:rsid w:val="00D76C01"/>
    <w:rsid w:val="00D80404"/>
    <w:rsid w:val="00D8054F"/>
    <w:rsid w:val="00D80DBC"/>
    <w:rsid w:val="00D8341A"/>
    <w:rsid w:val="00D847D2"/>
    <w:rsid w:val="00D84D9D"/>
    <w:rsid w:val="00D85362"/>
    <w:rsid w:val="00D86366"/>
    <w:rsid w:val="00D86FB9"/>
    <w:rsid w:val="00D8721C"/>
    <w:rsid w:val="00D936B8"/>
    <w:rsid w:val="00D947C7"/>
    <w:rsid w:val="00D963D9"/>
    <w:rsid w:val="00D97E91"/>
    <w:rsid w:val="00DA2A7C"/>
    <w:rsid w:val="00DA2A94"/>
    <w:rsid w:val="00DA432C"/>
    <w:rsid w:val="00DA52B0"/>
    <w:rsid w:val="00DA5A83"/>
    <w:rsid w:val="00DA729A"/>
    <w:rsid w:val="00DB0AAB"/>
    <w:rsid w:val="00DB0DA9"/>
    <w:rsid w:val="00DB4C07"/>
    <w:rsid w:val="00DB5FB6"/>
    <w:rsid w:val="00DB6594"/>
    <w:rsid w:val="00DB7B3F"/>
    <w:rsid w:val="00DC0396"/>
    <w:rsid w:val="00DC1721"/>
    <w:rsid w:val="00DC1D2D"/>
    <w:rsid w:val="00DC227D"/>
    <w:rsid w:val="00DC2B0A"/>
    <w:rsid w:val="00DC320D"/>
    <w:rsid w:val="00DC3E5D"/>
    <w:rsid w:val="00DC4742"/>
    <w:rsid w:val="00DC68C9"/>
    <w:rsid w:val="00DC6FF0"/>
    <w:rsid w:val="00DC72E8"/>
    <w:rsid w:val="00DC7AA1"/>
    <w:rsid w:val="00DD053D"/>
    <w:rsid w:val="00DD1D80"/>
    <w:rsid w:val="00DD242B"/>
    <w:rsid w:val="00DD276A"/>
    <w:rsid w:val="00DD2959"/>
    <w:rsid w:val="00DD298A"/>
    <w:rsid w:val="00DD2E84"/>
    <w:rsid w:val="00DD3BF8"/>
    <w:rsid w:val="00DD40A4"/>
    <w:rsid w:val="00DD4265"/>
    <w:rsid w:val="00DD52A7"/>
    <w:rsid w:val="00DD56B7"/>
    <w:rsid w:val="00DD5A89"/>
    <w:rsid w:val="00DD5FAE"/>
    <w:rsid w:val="00DE2465"/>
    <w:rsid w:val="00DE2ABA"/>
    <w:rsid w:val="00DE33E3"/>
    <w:rsid w:val="00DE468A"/>
    <w:rsid w:val="00DE698F"/>
    <w:rsid w:val="00DE7084"/>
    <w:rsid w:val="00DF0AB0"/>
    <w:rsid w:val="00DF123A"/>
    <w:rsid w:val="00DF25AB"/>
    <w:rsid w:val="00DF2B75"/>
    <w:rsid w:val="00DF330F"/>
    <w:rsid w:val="00DF5B32"/>
    <w:rsid w:val="00DF7A2F"/>
    <w:rsid w:val="00E00DFF"/>
    <w:rsid w:val="00E017F2"/>
    <w:rsid w:val="00E02666"/>
    <w:rsid w:val="00E030C9"/>
    <w:rsid w:val="00E03781"/>
    <w:rsid w:val="00E03B45"/>
    <w:rsid w:val="00E0465B"/>
    <w:rsid w:val="00E0568C"/>
    <w:rsid w:val="00E079C3"/>
    <w:rsid w:val="00E125A0"/>
    <w:rsid w:val="00E1297C"/>
    <w:rsid w:val="00E1304C"/>
    <w:rsid w:val="00E13CBA"/>
    <w:rsid w:val="00E142AD"/>
    <w:rsid w:val="00E147F4"/>
    <w:rsid w:val="00E14933"/>
    <w:rsid w:val="00E14C81"/>
    <w:rsid w:val="00E22405"/>
    <w:rsid w:val="00E232E3"/>
    <w:rsid w:val="00E234FB"/>
    <w:rsid w:val="00E23C46"/>
    <w:rsid w:val="00E2551D"/>
    <w:rsid w:val="00E25A29"/>
    <w:rsid w:val="00E27174"/>
    <w:rsid w:val="00E30797"/>
    <w:rsid w:val="00E31031"/>
    <w:rsid w:val="00E313E7"/>
    <w:rsid w:val="00E34068"/>
    <w:rsid w:val="00E34413"/>
    <w:rsid w:val="00E34A0B"/>
    <w:rsid w:val="00E34A18"/>
    <w:rsid w:val="00E36834"/>
    <w:rsid w:val="00E4019F"/>
    <w:rsid w:val="00E409E2"/>
    <w:rsid w:val="00E40AB0"/>
    <w:rsid w:val="00E41C9E"/>
    <w:rsid w:val="00E4296B"/>
    <w:rsid w:val="00E42E0C"/>
    <w:rsid w:val="00E42EAF"/>
    <w:rsid w:val="00E4335A"/>
    <w:rsid w:val="00E43975"/>
    <w:rsid w:val="00E45234"/>
    <w:rsid w:val="00E52D53"/>
    <w:rsid w:val="00E55073"/>
    <w:rsid w:val="00E57C63"/>
    <w:rsid w:val="00E60138"/>
    <w:rsid w:val="00E6179E"/>
    <w:rsid w:val="00E629C9"/>
    <w:rsid w:val="00E62B57"/>
    <w:rsid w:val="00E63BF6"/>
    <w:rsid w:val="00E63E43"/>
    <w:rsid w:val="00E664FD"/>
    <w:rsid w:val="00E70467"/>
    <w:rsid w:val="00E72390"/>
    <w:rsid w:val="00E81959"/>
    <w:rsid w:val="00E82126"/>
    <w:rsid w:val="00E8403C"/>
    <w:rsid w:val="00E84D95"/>
    <w:rsid w:val="00E85E40"/>
    <w:rsid w:val="00E85E87"/>
    <w:rsid w:val="00E867B5"/>
    <w:rsid w:val="00E86D02"/>
    <w:rsid w:val="00E9063F"/>
    <w:rsid w:val="00E90B29"/>
    <w:rsid w:val="00E94FA4"/>
    <w:rsid w:val="00E96AF5"/>
    <w:rsid w:val="00EA1BBD"/>
    <w:rsid w:val="00EA4790"/>
    <w:rsid w:val="00EA5FD2"/>
    <w:rsid w:val="00EB1D78"/>
    <w:rsid w:val="00EB262E"/>
    <w:rsid w:val="00EB41A6"/>
    <w:rsid w:val="00EB443F"/>
    <w:rsid w:val="00EB49C5"/>
    <w:rsid w:val="00EB71B9"/>
    <w:rsid w:val="00EB7732"/>
    <w:rsid w:val="00EB7B98"/>
    <w:rsid w:val="00EC0700"/>
    <w:rsid w:val="00EC193E"/>
    <w:rsid w:val="00EC44A2"/>
    <w:rsid w:val="00EC5DA6"/>
    <w:rsid w:val="00EC6679"/>
    <w:rsid w:val="00ED304B"/>
    <w:rsid w:val="00ED390A"/>
    <w:rsid w:val="00ED3AE7"/>
    <w:rsid w:val="00ED3EAA"/>
    <w:rsid w:val="00ED4430"/>
    <w:rsid w:val="00ED558F"/>
    <w:rsid w:val="00ED5C11"/>
    <w:rsid w:val="00ED66BA"/>
    <w:rsid w:val="00ED68CE"/>
    <w:rsid w:val="00EE1FA4"/>
    <w:rsid w:val="00EE3BC1"/>
    <w:rsid w:val="00EF0EEE"/>
    <w:rsid w:val="00EF1F3C"/>
    <w:rsid w:val="00EF2B1B"/>
    <w:rsid w:val="00EF2F5D"/>
    <w:rsid w:val="00EF2FC8"/>
    <w:rsid w:val="00EF30AD"/>
    <w:rsid w:val="00EF4892"/>
    <w:rsid w:val="00EF4BAE"/>
    <w:rsid w:val="00EF4CFA"/>
    <w:rsid w:val="00EF5683"/>
    <w:rsid w:val="00F01D4D"/>
    <w:rsid w:val="00F01EA1"/>
    <w:rsid w:val="00F024F7"/>
    <w:rsid w:val="00F028C8"/>
    <w:rsid w:val="00F02E23"/>
    <w:rsid w:val="00F03739"/>
    <w:rsid w:val="00F03BF0"/>
    <w:rsid w:val="00F0407D"/>
    <w:rsid w:val="00F05456"/>
    <w:rsid w:val="00F07020"/>
    <w:rsid w:val="00F106F6"/>
    <w:rsid w:val="00F11CFE"/>
    <w:rsid w:val="00F11FED"/>
    <w:rsid w:val="00F12F9A"/>
    <w:rsid w:val="00F13EC8"/>
    <w:rsid w:val="00F15AD2"/>
    <w:rsid w:val="00F16B21"/>
    <w:rsid w:val="00F17E32"/>
    <w:rsid w:val="00F213EC"/>
    <w:rsid w:val="00F22BA4"/>
    <w:rsid w:val="00F23038"/>
    <w:rsid w:val="00F23289"/>
    <w:rsid w:val="00F2655C"/>
    <w:rsid w:val="00F27AE7"/>
    <w:rsid w:val="00F31108"/>
    <w:rsid w:val="00F31728"/>
    <w:rsid w:val="00F3305F"/>
    <w:rsid w:val="00F3686A"/>
    <w:rsid w:val="00F37E38"/>
    <w:rsid w:val="00F37F34"/>
    <w:rsid w:val="00F4243C"/>
    <w:rsid w:val="00F42BAE"/>
    <w:rsid w:val="00F43BF6"/>
    <w:rsid w:val="00F44ACE"/>
    <w:rsid w:val="00F47888"/>
    <w:rsid w:val="00F50A6E"/>
    <w:rsid w:val="00F51D9C"/>
    <w:rsid w:val="00F524F4"/>
    <w:rsid w:val="00F553E4"/>
    <w:rsid w:val="00F558AC"/>
    <w:rsid w:val="00F560EB"/>
    <w:rsid w:val="00F601DF"/>
    <w:rsid w:val="00F602F0"/>
    <w:rsid w:val="00F638D0"/>
    <w:rsid w:val="00F648AD"/>
    <w:rsid w:val="00F6497A"/>
    <w:rsid w:val="00F64A95"/>
    <w:rsid w:val="00F65563"/>
    <w:rsid w:val="00F65F1E"/>
    <w:rsid w:val="00F66A9F"/>
    <w:rsid w:val="00F66F9D"/>
    <w:rsid w:val="00F67457"/>
    <w:rsid w:val="00F712F0"/>
    <w:rsid w:val="00F729D6"/>
    <w:rsid w:val="00F72EED"/>
    <w:rsid w:val="00F73C23"/>
    <w:rsid w:val="00F7656C"/>
    <w:rsid w:val="00F76B31"/>
    <w:rsid w:val="00F76D5D"/>
    <w:rsid w:val="00F76DF6"/>
    <w:rsid w:val="00F77C62"/>
    <w:rsid w:val="00F80184"/>
    <w:rsid w:val="00F80DA0"/>
    <w:rsid w:val="00F8197F"/>
    <w:rsid w:val="00F82C32"/>
    <w:rsid w:val="00F85556"/>
    <w:rsid w:val="00F901D0"/>
    <w:rsid w:val="00F907C0"/>
    <w:rsid w:val="00F91508"/>
    <w:rsid w:val="00F939C6"/>
    <w:rsid w:val="00F94A8D"/>
    <w:rsid w:val="00F94F42"/>
    <w:rsid w:val="00F9739B"/>
    <w:rsid w:val="00F97BB5"/>
    <w:rsid w:val="00FA2743"/>
    <w:rsid w:val="00FA51FC"/>
    <w:rsid w:val="00FA53A2"/>
    <w:rsid w:val="00FA6F55"/>
    <w:rsid w:val="00FA7067"/>
    <w:rsid w:val="00FA73BE"/>
    <w:rsid w:val="00FA7E0B"/>
    <w:rsid w:val="00FB066B"/>
    <w:rsid w:val="00FB0B1D"/>
    <w:rsid w:val="00FB1369"/>
    <w:rsid w:val="00FB1E30"/>
    <w:rsid w:val="00FB31FC"/>
    <w:rsid w:val="00FB43AA"/>
    <w:rsid w:val="00FB43EE"/>
    <w:rsid w:val="00FB50E5"/>
    <w:rsid w:val="00FB5AAC"/>
    <w:rsid w:val="00FB5F50"/>
    <w:rsid w:val="00FB7A31"/>
    <w:rsid w:val="00FC0C88"/>
    <w:rsid w:val="00FC13CA"/>
    <w:rsid w:val="00FC1BCC"/>
    <w:rsid w:val="00FC2A8E"/>
    <w:rsid w:val="00FC3A85"/>
    <w:rsid w:val="00FC57D7"/>
    <w:rsid w:val="00FC653A"/>
    <w:rsid w:val="00FC6724"/>
    <w:rsid w:val="00FC745E"/>
    <w:rsid w:val="00FD0283"/>
    <w:rsid w:val="00FD04C3"/>
    <w:rsid w:val="00FD07C3"/>
    <w:rsid w:val="00FD1ADE"/>
    <w:rsid w:val="00FD2E18"/>
    <w:rsid w:val="00FD37E6"/>
    <w:rsid w:val="00FD38E9"/>
    <w:rsid w:val="00FD49E9"/>
    <w:rsid w:val="00FD51D7"/>
    <w:rsid w:val="00FD5F38"/>
    <w:rsid w:val="00FD75AE"/>
    <w:rsid w:val="00FD76EA"/>
    <w:rsid w:val="00FD7947"/>
    <w:rsid w:val="00FE0D6C"/>
    <w:rsid w:val="00FE1546"/>
    <w:rsid w:val="00FE2041"/>
    <w:rsid w:val="00FE2DBE"/>
    <w:rsid w:val="00FE3A85"/>
    <w:rsid w:val="00FE3D10"/>
    <w:rsid w:val="00FE4BEE"/>
    <w:rsid w:val="00FE4EC7"/>
    <w:rsid w:val="00FE56C0"/>
    <w:rsid w:val="00FE6820"/>
    <w:rsid w:val="00FE6B46"/>
    <w:rsid w:val="00FE7F1E"/>
    <w:rsid w:val="00FF24BD"/>
    <w:rsid w:val="00FF5EB1"/>
    <w:rsid w:val="00FF5FBF"/>
    <w:rsid w:val="00FF61D7"/>
    <w:rsid w:val="00FF6644"/>
    <w:rsid w:val="0A3C3128"/>
    <w:rsid w:val="0EDA28DA"/>
    <w:rsid w:val="10CF629C"/>
    <w:rsid w:val="11DF0CB2"/>
    <w:rsid w:val="1967085A"/>
    <w:rsid w:val="21E6417C"/>
    <w:rsid w:val="23B14352"/>
    <w:rsid w:val="26777AF7"/>
    <w:rsid w:val="33600B7D"/>
    <w:rsid w:val="391E61C3"/>
    <w:rsid w:val="3EA149CC"/>
    <w:rsid w:val="451462D2"/>
    <w:rsid w:val="4A97273D"/>
    <w:rsid w:val="4BA7443F"/>
    <w:rsid w:val="521446F1"/>
    <w:rsid w:val="54517DC3"/>
    <w:rsid w:val="583A5E6C"/>
    <w:rsid w:val="594C40B4"/>
    <w:rsid w:val="5CBC5AAE"/>
    <w:rsid w:val="5D5474A1"/>
    <w:rsid w:val="5FA37FDB"/>
    <w:rsid w:val="60397415"/>
    <w:rsid w:val="63F23750"/>
    <w:rsid w:val="6C650607"/>
    <w:rsid w:val="6FC90464"/>
    <w:rsid w:val="75CC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CA7BB"/>
  <w15:docId w15:val="{D6F93420-C02F-4A31-B8FC-A488EAF2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60" w:lineRule="exact"/>
      <w:ind w:firstLineChars="200" w:firstLine="200"/>
      <w:jc w:val="both"/>
    </w:pPr>
    <w:rPr>
      <w:rFonts w:eastAsia="仿宋_GB2312" w:cs="宋体"/>
      <w:sz w:val="32"/>
      <w:szCs w:val="24"/>
    </w:rPr>
  </w:style>
  <w:style w:type="paragraph" w:styleId="1">
    <w:name w:val="heading 1"/>
    <w:basedOn w:val="a"/>
    <w:link w:val="10"/>
    <w:uiPriority w:val="9"/>
    <w:qFormat/>
    <w:pPr>
      <w:keepNext/>
      <w:keepLines/>
      <w:ind w:firstLineChars="0" w:firstLine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unhideWhenUsed/>
    <w:qFormat/>
    <w:pPr>
      <w:keepNext/>
      <w:keepLines/>
      <w:outlineLvl w:val="1"/>
    </w:pPr>
    <w:rPr>
      <w:rFonts w:ascii="黑体" w:eastAsia="黑体" w:hAnsiTheme="majorHAnsi" w:cs="Times New Roman (标题 CS)"/>
      <w:bCs/>
      <w:szCs w:val="32"/>
    </w:rPr>
  </w:style>
  <w:style w:type="paragraph" w:styleId="3">
    <w:name w:val="heading 3"/>
    <w:basedOn w:val="a"/>
    <w:link w:val="30"/>
    <w:uiPriority w:val="9"/>
    <w:unhideWhenUsed/>
    <w:qFormat/>
    <w:pPr>
      <w:keepNext/>
      <w:keepLines/>
      <w:outlineLvl w:val="2"/>
    </w:pPr>
    <w:rPr>
      <w:rFonts w:eastAsia="楷体_GB2312"/>
      <w:b/>
      <w:bCs/>
      <w:szCs w:val="32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outlineLvl w:val="3"/>
    </w:pPr>
    <w:rPr>
      <w:rFonts w:cs="Times New Roman (标题 CS)"/>
      <w:b/>
      <w:bCs/>
      <w:szCs w:val="28"/>
    </w:rPr>
  </w:style>
  <w:style w:type="paragraph" w:styleId="5">
    <w:name w:val="heading 5"/>
    <w:basedOn w:val="a"/>
    <w:link w:val="50"/>
    <w:uiPriority w:val="9"/>
    <w:unhideWhenUsed/>
    <w:qFormat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widowControl w:val="0"/>
      <w:spacing w:line="240" w:lineRule="auto"/>
      <w:ind w:firstLineChars="0" w:firstLine="0"/>
    </w:pPr>
    <w:rPr>
      <w:rFonts w:asciiTheme="minorHAnsi" w:eastAsiaTheme="minorEastAsia" w:hAnsiTheme="minorHAnsi" w:cstheme="minorBidi"/>
      <w:kern w:val="2"/>
      <w:sz w:val="20"/>
      <w:szCs w:val="20"/>
    </w:rPr>
  </w:style>
  <w:style w:type="paragraph" w:styleId="a5">
    <w:name w:val="Body Text"/>
    <w:basedOn w:val="a"/>
    <w:link w:val="a6"/>
    <w:uiPriority w:val="1"/>
    <w:qFormat/>
    <w:pPr>
      <w:widowControl w:val="0"/>
      <w:spacing w:before="120" w:after="120" w:line="240" w:lineRule="auto"/>
      <w:ind w:firstLineChars="0" w:firstLine="0"/>
      <w:jc w:val="left"/>
    </w:pPr>
    <w:rPr>
      <w:rFonts w:ascii="仿宋" w:eastAsia="仿宋" w:hAnsi="仿宋" w:cstheme="minorBidi"/>
      <w:color w:val="000000" w:themeColor="text1"/>
      <w:sz w:val="24"/>
      <w:szCs w:val="25"/>
      <w:lang w:eastAsia="en-US"/>
    </w:rPr>
  </w:style>
  <w:style w:type="paragraph" w:styleId="a7">
    <w:name w:val="Date"/>
    <w:basedOn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pPr>
      <w:spacing w:line="240" w:lineRule="auto"/>
    </w:pPr>
    <w:rPr>
      <w:rFonts w:ascii="宋体" w:eastAsia="宋体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/>
      <w:sz w:val="24"/>
    </w:r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af0">
    <w:name w:val="annotation subject"/>
    <w:basedOn w:val="a3"/>
    <w:link w:val="af1"/>
    <w:uiPriority w:val="99"/>
    <w:semiHidden/>
    <w:unhideWhenUsed/>
    <w:qFormat/>
    <w:pPr>
      <w:widowControl/>
      <w:spacing w:line="560" w:lineRule="exact"/>
      <w:ind w:firstLineChars="200" w:firstLine="200"/>
      <w:jc w:val="left"/>
    </w:pPr>
    <w:rPr>
      <w:rFonts w:ascii="Times New Roman" w:eastAsia="仿宋_GB2312" w:hAnsi="Times New Roman" w:cs="宋体"/>
      <w:b/>
      <w:bCs/>
      <w:kern w:val="0"/>
      <w:sz w:val="32"/>
      <w:szCs w:val="24"/>
    </w:r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Pr>
      <w:b/>
      <w:bCs/>
    </w:rPr>
  </w:style>
  <w:style w:type="character" w:styleId="af4">
    <w:name w:val="page number"/>
    <w:basedOn w:val="a0"/>
    <w:uiPriority w:val="99"/>
    <w:semiHidden/>
    <w:unhideWhenUsed/>
    <w:qFormat/>
  </w:style>
  <w:style w:type="character" w:styleId="af5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6">
    <w:name w:val="Emphasis"/>
    <w:basedOn w:val="a0"/>
    <w:uiPriority w:val="20"/>
    <w:qFormat/>
    <w:rPr>
      <w:i/>
      <w:iCs/>
    </w:rPr>
  </w:style>
  <w:style w:type="character" w:styleId="af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8">
    <w:name w:val="annotation reference"/>
    <w:basedOn w:val="a0"/>
    <w:uiPriority w:val="99"/>
    <w:unhideWhenUsed/>
    <w:qFormat/>
    <w:rPr>
      <w:sz w:val="16"/>
      <w:szCs w:val="16"/>
    </w:rPr>
  </w:style>
  <w:style w:type="paragraph" w:customStyle="1" w:styleId="11">
    <w:name w:val="样式1"/>
    <w:basedOn w:val="a"/>
    <w:qFormat/>
    <w:pPr>
      <w:ind w:firstLineChars="0" w:firstLine="0"/>
      <w:jc w:val="center"/>
    </w:pPr>
    <w:rPr>
      <w:rFonts w:ascii="方正小标宋简体" w:eastAsia="方正小标宋简体" w:cs="Times New Roman"/>
      <w:sz w:val="44"/>
      <w:szCs w:val="44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方正小标宋_GBK" w:hAnsi="Times New Roman" w:cs="宋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黑体" w:eastAsia="黑体" w:hAnsiTheme="majorHAnsi" w:cs="Times New Roman (标题 CS)"/>
      <w:bCs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楷体_GB2312" w:hAnsi="Times New Roman" w:cs="宋体"/>
      <w:b/>
      <w:bCs/>
      <w:kern w:val="0"/>
      <w:sz w:val="32"/>
      <w:szCs w:val="32"/>
    </w:rPr>
  </w:style>
  <w:style w:type="paragraph" w:styleId="af9">
    <w:name w:val="List Paragraph"/>
    <w:basedOn w:val="a"/>
    <w:uiPriority w:val="34"/>
    <w:qFormat/>
    <w:pPr>
      <w:ind w:firstLine="420"/>
    </w:pPr>
  </w:style>
  <w:style w:type="character" w:customStyle="1" w:styleId="40">
    <w:name w:val="标题 4 字符"/>
    <w:basedOn w:val="a0"/>
    <w:link w:val="4"/>
    <w:uiPriority w:val="9"/>
    <w:qFormat/>
    <w:rPr>
      <w:rFonts w:ascii="Times New Roman" w:eastAsia="仿宋_GB2312" w:hAnsi="Times New Roman" w:cs="Times New Roman (标题 CS)"/>
      <w:b/>
      <w:bCs/>
      <w:kern w:val="0"/>
      <w:sz w:val="32"/>
      <w:szCs w:val="28"/>
    </w:rPr>
  </w:style>
  <w:style w:type="character" w:customStyle="1" w:styleId="a8">
    <w:name w:val="日期 字符"/>
    <w:basedOn w:val="a0"/>
    <w:link w:val="a7"/>
    <w:uiPriority w:val="99"/>
    <w:semiHidden/>
    <w:qFormat/>
    <w:rPr>
      <w:rFonts w:eastAsia="仿宋_GB2312"/>
      <w:sz w:val="32"/>
    </w:rPr>
  </w:style>
  <w:style w:type="character" w:customStyle="1" w:styleId="ae">
    <w:name w:val="页眉 字符"/>
    <w:basedOn w:val="a0"/>
    <w:link w:val="ad"/>
    <w:uiPriority w:val="99"/>
    <w:qFormat/>
    <w:rPr>
      <w:rFonts w:eastAsia="仿宋_GB2312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rFonts w:eastAsia="仿宋_GB231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job-brandcominfo">
    <w:name w:val="job-brandcominfo"/>
    <w:basedOn w:val="a0"/>
    <w:qFormat/>
  </w:style>
  <w:style w:type="paragraph" w:customStyle="1" w:styleId="detail-text">
    <w:name w:val="detail-text"/>
    <w:basedOn w:val="a"/>
    <w:qFormat/>
    <w:pPr>
      <w:spacing w:before="100" w:beforeAutospacing="1" w:after="100" w:afterAutospacing="1"/>
    </w:pPr>
  </w:style>
  <w:style w:type="paragraph" w:customStyle="1" w:styleId="00">
    <w:name w:val="00正文"/>
    <w:basedOn w:val="a"/>
    <w:link w:val="00Char"/>
    <w:qFormat/>
    <w:pPr>
      <w:widowControl w:val="0"/>
      <w:adjustRightInd w:val="0"/>
      <w:snapToGrid w:val="0"/>
    </w:pPr>
    <w:rPr>
      <w:rFonts w:cs="Times New Roman"/>
      <w:kern w:val="2"/>
      <w:szCs w:val="32"/>
    </w:rPr>
  </w:style>
  <w:style w:type="character" w:customStyle="1" w:styleId="00Char">
    <w:name w:val="00正文 Char"/>
    <w:basedOn w:val="a0"/>
    <w:link w:val="00"/>
    <w:qFormat/>
    <w:rPr>
      <w:rFonts w:ascii="Times New Roman" w:eastAsia="仿宋_GB2312" w:hAnsi="Times New Roman" w:cs="Times New Roman"/>
      <w:sz w:val="32"/>
      <w:szCs w:val="32"/>
    </w:rPr>
  </w:style>
  <w:style w:type="character" w:customStyle="1" w:styleId="50">
    <w:name w:val="标题 5 字符"/>
    <w:basedOn w:val="a0"/>
    <w:link w:val="5"/>
    <w:uiPriority w:val="9"/>
    <w:qFormat/>
    <w:rPr>
      <w:rFonts w:ascii="Times New Roman" w:eastAsia="仿宋_GB2312" w:hAnsi="Times New Roman" w:cs="宋体"/>
      <w:b/>
      <w:bCs/>
      <w:kern w:val="0"/>
      <w:sz w:val="28"/>
      <w:szCs w:val="28"/>
    </w:rPr>
  </w:style>
  <w:style w:type="character" w:customStyle="1" w:styleId="UserStyle1">
    <w:name w:val="UserStyle_1"/>
    <w:qFormat/>
  </w:style>
  <w:style w:type="character" w:customStyle="1" w:styleId="12">
    <w:name w:val="未处理的提及1"/>
    <w:basedOn w:val="a0"/>
    <w:uiPriority w:val="99"/>
    <w:qFormat/>
    <w:rPr>
      <w:color w:val="605E5C"/>
      <w:shd w:val="clear" w:color="auto" w:fill="E1DFDD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/>
      <w:sz w:val="24"/>
    </w:rPr>
  </w:style>
  <w:style w:type="character" w:customStyle="1" w:styleId="a6">
    <w:name w:val="正文文本 字符"/>
    <w:basedOn w:val="a0"/>
    <w:link w:val="a5"/>
    <w:uiPriority w:val="1"/>
    <w:qFormat/>
    <w:rPr>
      <w:rFonts w:ascii="仿宋" w:eastAsia="仿宋" w:hAnsi="仿宋"/>
      <w:color w:val="000000" w:themeColor="text1"/>
      <w:kern w:val="0"/>
      <w:szCs w:val="25"/>
      <w:lang w:eastAsia="en-US"/>
    </w:rPr>
  </w:style>
  <w:style w:type="character" w:customStyle="1" w:styleId="a4">
    <w:name w:val="批注文字 字符"/>
    <w:basedOn w:val="a0"/>
    <w:link w:val="a3"/>
    <w:uiPriority w:val="99"/>
    <w:qFormat/>
    <w:rPr>
      <w:sz w:val="20"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宋体" w:eastAsia="宋体" w:hAnsi="仿宋_GB2312" w:cs="宋体"/>
      <w:kern w:val="0"/>
      <w:sz w:val="18"/>
      <w:szCs w:val="18"/>
    </w:rPr>
  </w:style>
  <w:style w:type="paragraph" w:styleId="afa">
    <w:name w:val="No Spacing"/>
    <w:uiPriority w:val="1"/>
    <w:qFormat/>
    <w:pPr>
      <w:ind w:firstLineChars="200" w:firstLine="200"/>
      <w:jc w:val="both"/>
    </w:pPr>
    <w:rPr>
      <w:rFonts w:ascii="仿宋_GB2312" w:eastAsia="仿宋_GB2312" w:hAnsi="仿宋_GB2312" w:cs="宋体"/>
      <w:sz w:val="32"/>
      <w:szCs w:val="24"/>
    </w:rPr>
  </w:style>
  <w:style w:type="paragraph" w:customStyle="1" w:styleId="22">
    <w:name w:val="缩2 悬挂2"/>
    <w:basedOn w:val="a"/>
    <w:link w:val="220"/>
    <w:qFormat/>
    <w:pPr>
      <w:widowControl w:val="0"/>
      <w:spacing w:afterLines="50" w:after="120" w:line="240" w:lineRule="auto"/>
      <w:ind w:leftChars="200" w:left="420" w:firstLine="420"/>
    </w:pPr>
    <w:rPr>
      <w:rFonts w:eastAsiaTheme="minorEastAsia" w:cs="Times New Roman"/>
      <w:iCs/>
      <w:kern w:val="2"/>
      <w:sz w:val="21"/>
      <w:szCs w:val="22"/>
    </w:rPr>
  </w:style>
  <w:style w:type="character" w:customStyle="1" w:styleId="220">
    <w:name w:val="缩2 悬挂2 字符"/>
    <w:basedOn w:val="a0"/>
    <w:link w:val="22"/>
    <w:qFormat/>
    <w:rPr>
      <w:rFonts w:ascii="Times New Roman" w:hAnsi="Times New Roman" w:cs="Times New Roman"/>
      <w:iCs/>
      <w:sz w:val="21"/>
      <w:szCs w:val="22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</w:rPr>
  </w:style>
  <w:style w:type="paragraph" w:customStyle="1" w:styleId="210">
    <w:name w:val="样式 2 10 磅"/>
    <w:qFormat/>
    <w:rPr>
      <w:rFonts w:ascii="微软雅黑" w:hAnsi="微软雅黑"/>
      <w:sz w:val="21"/>
      <w:szCs w:val="21"/>
    </w:rPr>
  </w:style>
  <w:style w:type="paragraph" w:customStyle="1" w:styleId="13">
    <w:name w:val="修订1"/>
    <w:uiPriority w:val="99"/>
    <w:semiHidden/>
    <w:qFormat/>
    <w:rPr>
      <w:rFonts w:ascii="仿宋_GB2312" w:eastAsia="仿宋_GB2312" w:hAnsi="仿宋_GB2312" w:cs="宋体"/>
      <w:sz w:val="32"/>
      <w:szCs w:val="24"/>
    </w:rPr>
  </w:style>
  <w:style w:type="paragraph" w:customStyle="1" w:styleId="detailcontenttime">
    <w:name w:val="detailcontenttime"/>
    <w:basedOn w:val="a"/>
    <w:qFormat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/>
      <w:sz w:val="24"/>
    </w:rPr>
  </w:style>
  <w:style w:type="character" w:customStyle="1" w:styleId="detailcontenttimeitem">
    <w:name w:val="detailcontenttime_item"/>
    <w:basedOn w:val="a0"/>
    <w:qFormat/>
  </w:style>
  <w:style w:type="character" w:customStyle="1" w:styleId="articleprint">
    <w:name w:val="article_print"/>
    <w:basedOn w:val="a0"/>
    <w:qFormat/>
  </w:style>
  <w:style w:type="character" w:customStyle="1" w:styleId="posttopsharetitle">
    <w:name w:val="post_top_share_title"/>
    <w:basedOn w:val="a0"/>
    <w:qFormat/>
  </w:style>
  <w:style w:type="paragraph" w:customStyle="1" w:styleId="shareweixin">
    <w:name w:val="share_weixin"/>
    <w:basedOn w:val="a"/>
    <w:qFormat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/>
      <w:sz w:val="24"/>
    </w:rPr>
  </w:style>
  <w:style w:type="paragraph" w:customStyle="1" w:styleId="shareweibo">
    <w:name w:val="share_weibo"/>
    <w:basedOn w:val="a"/>
    <w:qFormat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/>
      <w:sz w:val="24"/>
    </w:rPr>
  </w:style>
  <w:style w:type="paragraph" w:customStyle="1" w:styleId="shareqzone">
    <w:name w:val="share_qzone"/>
    <w:basedOn w:val="a"/>
    <w:qFormat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/>
      <w:sz w:val="24"/>
    </w:rPr>
  </w:style>
  <w:style w:type="paragraph" w:customStyle="1" w:styleId="fcenter">
    <w:name w:val="f_center"/>
    <w:basedOn w:val="a"/>
    <w:qFormat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/>
      <w:sz w:val="24"/>
    </w:rPr>
  </w:style>
  <w:style w:type="table" w:customStyle="1" w:styleId="5-21">
    <w:name w:val="网格表 5 深色 - 着色 21"/>
    <w:basedOn w:val="a1"/>
    <w:uiPriority w:val="50"/>
    <w:qFormat/>
    <w:pPr>
      <w:widowControl w:val="0"/>
      <w:jc w:val="both"/>
    </w:pPr>
    <w:rPr>
      <w:rFonts w:ascii="等线" w:eastAsia="等线" w:hAnsi="等线"/>
      <w:sz w:val="21"/>
      <w:szCs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customStyle="1" w:styleId="5-22">
    <w:name w:val="网格表 5 深色 - 着色 22"/>
    <w:basedOn w:val="a1"/>
    <w:uiPriority w:val="50"/>
    <w:qFormat/>
    <w:pPr>
      <w:widowControl w:val="0"/>
      <w:jc w:val="both"/>
    </w:pPr>
    <w:rPr>
      <w:rFonts w:ascii="等线" w:eastAsia="等线" w:hAnsi="等线"/>
      <w:sz w:val="21"/>
      <w:szCs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paragraph" w:customStyle="1" w:styleId="Style1">
    <w:name w:val="_Style 1"/>
    <w:basedOn w:val="a"/>
    <w:qFormat/>
    <w:pPr>
      <w:spacing w:after="160" w:line="240" w:lineRule="exact"/>
      <w:ind w:firstLineChars="0" w:firstLine="0"/>
      <w:jc w:val="left"/>
    </w:pPr>
    <w:rPr>
      <w:rFonts w:eastAsia="宋体" w:cs="Times New Roman"/>
      <w:kern w:val="2"/>
      <w:sz w:val="21"/>
    </w:rPr>
  </w:style>
  <w:style w:type="character" w:customStyle="1" w:styleId="richmediameta">
    <w:name w:val="rich_media_meta"/>
    <w:basedOn w:val="a0"/>
    <w:qFormat/>
  </w:style>
  <w:style w:type="character" w:customStyle="1" w:styleId="ariahiddenabs">
    <w:name w:val="aria_hidden_abs"/>
    <w:basedOn w:val="a0"/>
    <w:qFormat/>
  </w:style>
  <w:style w:type="character" w:customStyle="1" w:styleId="videolength">
    <w:name w:val="video_length"/>
    <w:basedOn w:val="a0"/>
    <w:qFormat/>
  </w:style>
  <w:style w:type="character" w:customStyle="1" w:styleId="snsoprgap">
    <w:name w:val="sns_opr_gap"/>
    <w:basedOn w:val="a0"/>
    <w:qFormat/>
  </w:style>
  <w:style w:type="character" w:customStyle="1" w:styleId="af1">
    <w:name w:val="批注主题 字符"/>
    <w:basedOn w:val="a4"/>
    <w:link w:val="af0"/>
    <w:uiPriority w:val="99"/>
    <w:semiHidden/>
    <w:qFormat/>
    <w:rPr>
      <w:rFonts w:ascii="Times New Roman" w:eastAsia="仿宋_GB2312" w:hAnsi="Times New Roman" w:cs="宋体"/>
      <w:b/>
      <w:bCs/>
      <w:kern w:val="0"/>
      <w:sz w:val="32"/>
      <w:szCs w:val="20"/>
    </w:rPr>
  </w:style>
  <w:style w:type="paragraph" w:customStyle="1" w:styleId="21">
    <w:name w:val="修订2"/>
    <w:uiPriority w:val="99"/>
    <w:unhideWhenUsed/>
    <w:qFormat/>
    <w:rPr>
      <w:rFonts w:eastAsia="仿宋_GB2312" w:cs="宋体"/>
      <w:sz w:val="32"/>
      <w:szCs w:val="24"/>
    </w:rPr>
  </w:style>
  <w:style w:type="paragraph" w:customStyle="1" w:styleId="Char1CharCharChar">
    <w:name w:val="Char1 Char Char Char"/>
    <w:basedOn w:val="a"/>
    <w:qFormat/>
    <w:pPr>
      <w:spacing w:line="360" w:lineRule="auto"/>
      <w:jc w:val="left"/>
    </w:pPr>
    <w:rPr>
      <w:rFonts w:ascii="Tahoma" w:eastAsia="宋体" w:hAnsi="Tahoma" w:cs="Times New Roman"/>
      <w:kern w:val="2"/>
      <w:sz w:val="24"/>
    </w:rPr>
  </w:style>
  <w:style w:type="paragraph" w:customStyle="1" w:styleId="Char1CharCharChar1">
    <w:name w:val="Char1 Char Char Char1"/>
    <w:basedOn w:val="a"/>
    <w:qFormat/>
    <w:pPr>
      <w:spacing w:line="360" w:lineRule="auto"/>
      <w:jc w:val="left"/>
    </w:pPr>
    <w:rPr>
      <w:rFonts w:ascii="Tahoma" w:eastAsia="宋体" w:hAnsi="Tahoma" w:cs="Times New Roman"/>
      <w:kern w:val="2"/>
      <w:sz w:val="24"/>
    </w:rPr>
  </w:style>
  <w:style w:type="paragraph" w:customStyle="1" w:styleId="31">
    <w:name w:val="修订3"/>
    <w:uiPriority w:val="99"/>
    <w:unhideWhenUsed/>
    <w:qFormat/>
    <w:rPr>
      <w:rFonts w:eastAsia="仿宋_GB2312" w:cs="宋体"/>
      <w:sz w:val="32"/>
      <w:szCs w:val="24"/>
    </w:rPr>
  </w:style>
  <w:style w:type="paragraph" w:customStyle="1" w:styleId="41">
    <w:name w:val="修订4"/>
    <w:uiPriority w:val="99"/>
    <w:unhideWhenUsed/>
    <w:qFormat/>
    <w:rPr>
      <w:rFonts w:eastAsia="仿宋_GB2312" w:cs="宋体"/>
      <w:sz w:val="32"/>
      <w:szCs w:val="24"/>
    </w:rPr>
  </w:style>
  <w:style w:type="paragraph" w:customStyle="1" w:styleId="51">
    <w:name w:val="修订5"/>
    <w:uiPriority w:val="99"/>
    <w:unhideWhenUsed/>
    <w:qFormat/>
    <w:rPr>
      <w:rFonts w:eastAsia="仿宋_GB2312" w:cs="宋体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xy w</cp:lastModifiedBy>
  <cp:revision>248</cp:revision>
  <dcterms:created xsi:type="dcterms:W3CDTF">2024-12-04T03:42:00Z</dcterms:created>
  <dcterms:modified xsi:type="dcterms:W3CDTF">2025-07-07T05:52:00Z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46064E663BE542DF96D95FF0B669847B_13</vt:lpwstr>
  </property>
  <property fmtid="{D5CDD505-2E9C-101B-9397-08002B2CF9AE}" pid="4" name="KSOTemplateDocerSaveRecord">
    <vt:lpwstr>eyJoZGlkIjoiODA5NjFiZjAzMjU2YzEyODk0ZTAwMzE0M2QxNTEzZWMiLCJ1c2VySWQiOiI3NTIwNjM0NTcifQ==</vt:lpwstr>
  </property>
</Properties>
</file>