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w:t>
      </w:r>
      <w:r>
        <w:rPr>
          <w:rFonts w:hint="eastAsia" w:ascii="Times New Roman" w:hAnsi="Times New Roman" w:eastAsia="方正小标宋简体" w:cs="Times New Roman"/>
          <w:sz w:val="44"/>
          <w:szCs w:val="44"/>
          <w:lang w:val="en-US" w:eastAsia="zh-CN"/>
        </w:rPr>
        <w:t>规范</w:t>
      </w:r>
      <w:r>
        <w:rPr>
          <w:rFonts w:hint="default" w:ascii="Times New Roman" w:hAnsi="Times New Roman" w:eastAsia="方正小标宋简体" w:cs="Times New Roman"/>
          <w:sz w:val="44"/>
          <w:szCs w:val="44"/>
          <w:lang w:val="en-US" w:eastAsia="zh-CN"/>
        </w:rPr>
        <w:t>通州区公共资源交易领域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themeColor="text1"/>
          <w:kern w:val="0"/>
          <w:sz w:val="32"/>
          <w:szCs w:val="32"/>
          <w:shd w:val="clear" w:color="auto" w:fill="auto"/>
          <w:lang w:val="en-US" w:eastAsia="zh-CN"/>
          <w14:textFill>
            <w14:solidFill>
              <w14:schemeClr w14:val="tx1"/>
            </w14:solidFill>
          </w14:textFill>
        </w:rPr>
      </w:pPr>
      <w:r>
        <w:rPr>
          <w:rFonts w:hint="eastAsia" w:ascii="Times New Roman" w:hAnsi="Times New Roman" w:eastAsia="方正小标宋简体" w:cs="Times New Roman"/>
          <w:sz w:val="44"/>
          <w:szCs w:val="44"/>
          <w:lang w:val="en-US" w:eastAsia="zh-CN"/>
        </w:rPr>
        <w:t>受理、处理</w:t>
      </w:r>
      <w:r>
        <w:rPr>
          <w:rFonts w:hint="default" w:ascii="Times New Roman" w:hAnsi="Times New Roman" w:eastAsia="方正小标宋简体" w:cs="Times New Roman"/>
          <w:sz w:val="44"/>
          <w:szCs w:val="44"/>
          <w:lang w:val="en-US" w:eastAsia="zh-CN"/>
        </w:rPr>
        <w:t>投诉</w:t>
      </w:r>
      <w:r>
        <w:rPr>
          <w:rFonts w:hint="eastAsia" w:ascii="Times New Roman" w:hAnsi="Times New Roman" w:eastAsia="方正小标宋简体" w:cs="Times New Roman"/>
          <w:sz w:val="44"/>
          <w:szCs w:val="44"/>
          <w:lang w:val="en-US" w:eastAsia="zh-CN"/>
        </w:rPr>
        <w:t>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themeColor="text1"/>
          <w:kern w:val="0"/>
          <w:sz w:val="32"/>
          <w:szCs w:val="32"/>
          <w:shd w:val="clear" w:color="auto" w:fill="auto"/>
          <w:lang w:val="en-US" w:eastAsia="zh-CN"/>
          <w14:textFill>
            <w14:solidFill>
              <w14:schemeClr w14:val="tx1"/>
            </w14:solidFill>
          </w14:textFill>
        </w:rPr>
      </w:pPr>
      <w:r>
        <w:rPr>
          <w:rFonts w:hint="default" w:ascii="Times New Roman" w:hAnsi="Times New Roman" w:eastAsia="楷体_GB2312" w:cs="Times New Roman"/>
          <w:color w:val="000000" w:themeColor="text1"/>
          <w:kern w:val="0"/>
          <w:sz w:val="32"/>
          <w:szCs w:val="32"/>
          <w:shd w:val="clear" w:color="auto" w:fill="auto"/>
          <w:lang w:val="en-US" w:eastAsia="zh-CN"/>
          <w14:textFill>
            <w14:solidFill>
              <w14:schemeClr w14:val="tx1"/>
            </w14:solidFill>
          </w14:textFill>
        </w:rPr>
        <w:t>（</w:t>
      </w:r>
      <w:r>
        <w:rPr>
          <w:rFonts w:hint="eastAsia" w:ascii="Times New Roman" w:hAnsi="Times New Roman" w:eastAsia="楷体_GB2312" w:cs="Times New Roman"/>
          <w:color w:val="000000" w:themeColor="text1"/>
          <w:kern w:val="0"/>
          <w:sz w:val="32"/>
          <w:szCs w:val="32"/>
          <w:shd w:val="clear" w:color="auto" w:fill="auto"/>
          <w:lang w:val="en-US" w:eastAsia="zh-CN"/>
          <w14:textFill>
            <w14:solidFill>
              <w14:schemeClr w14:val="tx1"/>
            </w14:solidFill>
          </w14:textFill>
        </w:rPr>
        <w:t>征求意见</w:t>
      </w:r>
      <w:r>
        <w:rPr>
          <w:rFonts w:hint="default" w:ascii="Times New Roman" w:hAnsi="Times New Roman" w:eastAsia="楷体_GB2312" w:cs="Times New Roman"/>
          <w:color w:val="000000" w:themeColor="text1"/>
          <w:kern w:val="0"/>
          <w:sz w:val="32"/>
          <w:szCs w:val="32"/>
          <w:shd w:val="clear" w:color="auto" w:fill="auto"/>
          <w:lang w:val="en-US" w:eastAsia="zh-CN"/>
          <w14:textFill>
            <w14:solidFill>
              <w14:schemeClr w14:val="tx1"/>
            </w14:solidFill>
          </w14:textFill>
        </w:rPr>
        <w:t>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为规范通州区公共资源交易活动，维护国家利益、社会公共利益和交易当事人的合法权益，提高公共资源</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活动</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投诉处理效能，建立公平、高效的公共资源交易环境</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根据《中华人民共和国招标投标法》《中华人民共和国政府采购法》</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《中华人民共和国招标投标法实施条例》</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《中华人民共和国政府采购法实施条例》《工程建设项目招标投标活动投诉处理办法》</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（七部委11号令）</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《政府采购质疑和投诉办法》</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（财政部94号令）</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等法律法规</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和</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《关于进一步明确市政府有关部门实施公共资源交易活动监督管理职责分工的通知》（京编办发</w:t>
      </w: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〔2022〕4号）</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《关于进一步明确区政府有关部门实施公共资源交易活动监督管理职责分工的通知》</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通编办</w:t>
      </w:r>
      <w:r>
        <w:rPr>
          <w:rFonts w:hint="eastAsia" w:ascii="仿宋_GB2312" w:hAnsi="仿宋_GB2312" w:eastAsia="仿宋_GB2312" w:cs="仿宋_GB2312"/>
          <w:b w:val="0"/>
          <w:bCs w:val="0"/>
          <w:color w:val="000000" w:themeColor="text1"/>
          <w:kern w:val="0"/>
          <w:sz w:val="32"/>
          <w:szCs w:val="32"/>
          <w:shd w:val="clear" w:color="auto" w:fill="auto"/>
          <w:lang w:val="en-US" w:eastAsia="zh-CN"/>
          <w14:textFill>
            <w14:solidFill>
              <w14:schemeClr w14:val="tx1"/>
            </w14:solidFill>
          </w14:textFill>
        </w:rPr>
        <w:t>〔2023〕10号</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的有关</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规定，现就</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规范</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通州区</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公共资源交易</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领域受理</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处理投诉</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工作通知如下</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一、</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本</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通知</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适用于</w:t>
      </w:r>
      <w:r>
        <w:rPr>
          <w:rFonts w:hint="eastAsia" w:ascii="Times New Roman" w:hAnsi="Times New Roman" w:eastAsia="仿宋_GB2312" w:cs="Times New Roman"/>
          <w:i w:val="0"/>
          <w:caps w:val="0"/>
          <w:color w:val="auto"/>
          <w:spacing w:val="0"/>
          <w:sz w:val="32"/>
          <w:szCs w:val="32"/>
          <w:shd w:val="clear" w:fill="FFFFFF"/>
          <w:lang w:eastAsia="zh-CN"/>
        </w:rPr>
        <w:t>投标</w:t>
      </w:r>
      <w:r>
        <w:rPr>
          <w:rFonts w:hint="default" w:ascii="Times New Roman" w:hAnsi="Times New Roman" w:eastAsia="仿宋_GB2312" w:cs="Times New Roman"/>
          <w:i w:val="0"/>
          <w:caps w:val="0"/>
          <w:color w:val="auto"/>
          <w:spacing w:val="0"/>
          <w:sz w:val="32"/>
          <w:szCs w:val="32"/>
          <w:shd w:val="clear" w:fill="FFFFFF"/>
        </w:rPr>
        <w:t>人</w:t>
      </w:r>
      <w:r>
        <w:rPr>
          <w:rFonts w:hint="eastAsia" w:ascii="Times New Roman" w:hAnsi="Times New Roman" w:eastAsia="仿宋_GB2312" w:cs="Times New Roman"/>
          <w:i w:val="0"/>
          <w:caps w:val="0"/>
          <w:color w:val="auto"/>
          <w:spacing w:val="0"/>
          <w:sz w:val="32"/>
          <w:szCs w:val="32"/>
          <w:shd w:val="clear" w:fill="FFFFFF"/>
          <w:lang w:eastAsia="zh-CN"/>
        </w:rPr>
        <w:t>（供应商）</w:t>
      </w:r>
      <w:r>
        <w:rPr>
          <w:rFonts w:hint="default" w:ascii="Times New Roman" w:hAnsi="Times New Roman" w:eastAsia="仿宋_GB2312" w:cs="Times New Roman"/>
          <w:i w:val="0"/>
          <w:caps w:val="0"/>
          <w:color w:val="auto"/>
          <w:spacing w:val="0"/>
          <w:sz w:val="32"/>
          <w:szCs w:val="32"/>
          <w:shd w:val="clear" w:fill="FFFFFF"/>
        </w:rPr>
        <w:t>和其他利害关系人</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对</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通州区本级</w:t>
      </w:r>
      <w:r>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rPr>
        <w:t>依法必须招标的</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工程建设项目、</w:t>
      </w:r>
      <w:r>
        <w:rPr>
          <w:rFonts w:hint="default" w:ascii="Times New Roman" w:hAnsi="Times New Roman" w:eastAsia="仿宋_GB2312" w:cs="Times New Roman"/>
          <w:color w:val="000000" w:themeColor="text1"/>
          <w:kern w:val="0"/>
          <w:sz w:val="32"/>
          <w:szCs w:val="32"/>
          <w:shd w:val="clear" w:color="auto" w:fill="auto"/>
          <w14:textFill>
            <w14:solidFill>
              <w14:schemeClr w14:val="tx1"/>
            </w14:solidFill>
          </w14:textFill>
        </w:rPr>
        <w:t>政府采购、土地使用权出让、矿业权出让、国有产权交易</w:t>
      </w:r>
      <w:r>
        <w:rPr>
          <w:rFonts w:hint="eastAsia" w:ascii="Times New Roman" w:hAnsi="Times New Roman" w:eastAsia="仿宋_GB2312" w:cs="Times New Roman"/>
          <w:color w:val="000000" w:themeColor="text1"/>
          <w:kern w:val="0"/>
          <w:sz w:val="32"/>
          <w:szCs w:val="32"/>
          <w:shd w:val="clear" w:color="auto" w:fill="auto"/>
          <w:lang w:eastAsia="zh-CN"/>
          <w14:textFill>
            <w14:solidFill>
              <w14:schemeClr w14:val="tx1"/>
            </w14:solidFill>
          </w14:textFill>
        </w:rPr>
        <w:t>，以及其他涉及公共利益、公众安全的具有公有性、公益性的</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资源交易活动中存在的</w:t>
      </w:r>
      <w:r>
        <w:rPr>
          <w:rFonts w:hint="default" w:ascii="Times New Roman" w:hAnsi="Times New Roman" w:eastAsia="仿宋_GB2312" w:cs="Times New Roman"/>
          <w:i w:val="0"/>
          <w:caps w:val="0"/>
          <w:color w:val="auto"/>
          <w:spacing w:val="0"/>
          <w:sz w:val="32"/>
          <w:szCs w:val="32"/>
          <w:shd w:val="clear" w:fill="FFFFFF"/>
        </w:rPr>
        <w:t>不符合法律法规和规章规定</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行为</w:t>
      </w:r>
      <w:r>
        <w:rPr>
          <w:rFonts w:hint="default" w:ascii="Times New Roman" w:hAnsi="Times New Roman" w:eastAsia="仿宋_GB2312" w:cs="Times New Roman"/>
          <w:i w:val="0"/>
          <w:caps w:val="0"/>
          <w:color w:val="auto"/>
          <w:spacing w:val="0"/>
          <w:sz w:val="32"/>
          <w:szCs w:val="32"/>
          <w:shd w:val="clear" w:fill="FFFFFF"/>
        </w:rPr>
        <w:t>的</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投诉、处理。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caps w:val="0"/>
          <w:color w:val="auto"/>
          <w:spacing w:val="0"/>
          <w:sz w:val="32"/>
          <w:szCs w:val="32"/>
          <w:shd w:val="clear" w:color="auto" w:fill="auto"/>
          <w:lang w:val="en-US" w:eastAsia="zh-CN"/>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二、</w:t>
      </w:r>
      <w:r>
        <w:rPr>
          <w:rFonts w:hint="default" w:ascii="Times New Roman" w:hAnsi="Times New Roman" w:eastAsia="仿宋_GB2312" w:cs="Times New Roman"/>
          <w:i w:val="0"/>
          <w:caps w:val="0"/>
          <w:color w:val="auto"/>
          <w:spacing w:val="0"/>
          <w:sz w:val="32"/>
          <w:szCs w:val="32"/>
          <w:shd w:val="clear" w:fill="FFFFFF"/>
        </w:rPr>
        <w:t>依据《关于进一步明确区政府有关部门实施公共资源交易活动监督管理职责分工的通知》</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通编办</w:t>
      </w:r>
      <w:r>
        <w:rPr>
          <w:rFonts w:hint="eastAsia" w:ascii="仿宋_GB2312" w:hAnsi="仿宋_GB2312" w:eastAsia="仿宋_GB2312" w:cs="仿宋_GB2312"/>
          <w:b w:val="0"/>
          <w:bCs w:val="0"/>
          <w:color w:val="000000" w:themeColor="text1"/>
          <w:kern w:val="0"/>
          <w:sz w:val="32"/>
          <w:szCs w:val="32"/>
          <w:shd w:val="clear" w:color="auto" w:fill="auto"/>
          <w:lang w:val="en-US" w:eastAsia="zh-CN"/>
          <w14:textFill>
            <w14:solidFill>
              <w14:schemeClr w14:val="tx1"/>
            </w14:solidFill>
          </w14:textFill>
        </w:rPr>
        <w:t>〔2023〕10号</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w:t>
      </w:r>
      <w:r>
        <w:rPr>
          <w:rFonts w:hint="default" w:ascii="Times New Roman" w:hAnsi="Times New Roman" w:eastAsia="仿宋_GB2312" w:cs="Times New Roman"/>
          <w:b w:val="0"/>
          <w:bCs w:val="0"/>
          <w:i w:val="0"/>
          <w:caps w:val="0"/>
          <w:color w:val="000000" w:themeColor="text1"/>
          <w:spacing w:val="0"/>
          <w:sz w:val="32"/>
          <w:szCs w:val="32"/>
          <w:shd w:val="clear" w:color="auto" w:fill="auto"/>
          <w:lang w:eastAsia="zh-CN"/>
          <w14:textFill>
            <w14:solidFill>
              <w14:schemeClr w14:val="tx1"/>
            </w14:solidFill>
          </w14:textFill>
        </w:rPr>
        <w:t>，</w:t>
      </w:r>
      <w:r>
        <w:rPr>
          <w:rFonts w:hint="default" w:ascii="Times New Roman" w:hAnsi="Times New Roman" w:eastAsia="仿宋_GB2312" w:cs="Times New Roman"/>
          <w:i w:val="0"/>
          <w:caps w:val="0"/>
          <w:color w:val="auto"/>
          <w:spacing w:val="0"/>
          <w:sz w:val="32"/>
          <w:szCs w:val="32"/>
          <w:shd w:val="clear" w:fill="FFFFFF"/>
          <w:lang w:val="en-US" w:eastAsia="zh-CN"/>
        </w:rPr>
        <w:t>按照“谁主管、谁监督”原则，</w:t>
      </w:r>
      <w:r>
        <w:rPr>
          <w:rFonts w:hint="default" w:ascii="Times New Roman" w:hAnsi="Times New Roman" w:eastAsia="仿宋_GB2312" w:cs="Times New Roman"/>
          <w:i w:val="0"/>
          <w:caps w:val="0"/>
          <w:color w:val="auto"/>
          <w:spacing w:val="0"/>
          <w:sz w:val="32"/>
          <w:szCs w:val="32"/>
          <w:shd w:val="clear" w:color="auto" w:fill="auto"/>
          <w:lang w:val="en-US" w:eastAsia="zh-CN"/>
        </w:rPr>
        <w:t>区发展改革</w:t>
      </w:r>
      <w:r>
        <w:rPr>
          <w:rFonts w:hint="eastAsia" w:ascii="Times New Roman" w:hAnsi="Times New Roman" w:eastAsia="仿宋_GB2312" w:cs="Times New Roman"/>
          <w:i w:val="0"/>
          <w:caps w:val="0"/>
          <w:color w:val="auto"/>
          <w:spacing w:val="0"/>
          <w:sz w:val="32"/>
          <w:szCs w:val="32"/>
          <w:shd w:val="clear" w:color="auto" w:fill="auto"/>
          <w:lang w:val="en-US" w:eastAsia="zh-CN"/>
        </w:rPr>
        <w:t>、</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规划自然资源</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水务</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园林绿化</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公路</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城市管理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住房城乡建设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经济和信息化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文化和旅游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等行政</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主管</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部门</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作为相关行业的行政监督部门，</w:t>
      </w:r>
      <w:r>
        <w:rPr>
          <w:rFonts w:hint="default" w:ascii="Times New Roman" w:hAnsi="Times New Roman" w:eastAsia="仿宋_GB2312" w:cs="Times New Roman"/>
          <w:i w:val="0"/>
          <w:caps w:val="0"/>
          <w:color w:val="auto"/>
          <w:spacing w:val="0"/>
          <w:sz w:val="32"/>
          <w:szCs w:val="32"/>
          <w:shd w:val="clear" w:fill="FFFFFF"/>
          <w:lang w:val="en-US" w:eastAsia="zh-CN"/>
        </w:rPr>
        <w:t>受理并依法处理</w:t>
      </w:r>
      <w:r>
        <w:rPr>
          <w:rFonts w:hint="eastAsia" w:ascii="Times New Roman" w:hAnsi="Times New Roman" w:eastAsia="仿宋_GB2312" w:cs="Times New Roman"/>
          <w:i w:val="0"/>
          <w:caps w:val="0"/>
          <w:color w:val="auto"/>
          <w:spacing w:val="0"/>
          <w:sz w:val="32"/>
          <w:szCs w:val="32"/>
          <w:shd w:val="clear" w:fill="FFFFFF"/>
          <w:lang w:eastAsia="zh-CN"/>
        </w:rPr>
        <w:t>投标</w:t>
      </w:r>
      <w:r>
        <w:rPr>
          <w:rFonts w:hint="default" w:ascii="Times New Roman" w:hAnsi="Times New Roman" w:eastAsia="仿宋_GB2312" w:cs="Times New Roman"/>
          <w:i w:val="0"/>
          <w:caps w:val="0"/>
          <w:color w:val="auto"/>
          <w:spacing w:val="0"/>
          <w:sz w:val="32"/>
          <w:szCs w:val="32"/>
          <w:shd w:val="clear" w:fill="FFFFFF"/>
        </w:rPr>
        <w:t>人</w:t>
      </w:r>
      <w:r>
        <w:rPr>
          <w:rFonts w:hint="eastAsia" w:ascii="Times New Roman" w:hAnsi="Times New Roman" w:eastAsia="仿宋_GB2312" w:cs="Times New Roman"/>
          <w:i w:val="0"/>
          <w:caps w:val="0"/>
          <w:color w:val="auto"/>
          <w:spacing w:val="0"/>
          <w:sz w:val="32"/>
          <w:szCs w:val="32"/>
          <w:shd w:val="clear" w:fill="FFFFFF"/>
          <w:lang w:eastAsia="zh-CN"/>
        </w:rPr>
        <w:t>（供应商）</w:t>
      </w:r>
      <w:r>
        <w:rPr>
          <w:rFonts w:hint="default" w:ascii="Times New Roman" w:hAnsi="Times New Roman" w:eastAsia="仿宋_GB2312" w:cs="Times New Roman"/>
          <w:i w:val="0"/>
          <w:caps w:val="0"/>
          <w:color w:val="auto"/>
          <w:spacing w:val="0"/>
          <w:sz w:val="32"/>
          <w:szCs w:val="32"/>
          <w:shd w:val="clear" w:fill="FFFFFF"/>
          <w:lang w:val="en-US" w:eastAsia="zh-CN"/>
        </w:rPr>
        <w:t>和其他利害关系人的投诉。</w:t>
      </w:r>
      <w:r>
        <w:rPr>
          <w:rFonts w:hint="eastAsia" w:ascii="Times New Roman" w:hAnsi="Times New Roman" w:eastAsia="仿宋_GB2312" w:cs="Times New Roman"/>
          <w:i w:val="0"/>
          <w:caps w:val="0"/>
          <w:color w:val="auto"/>
          <w:spacing w:val="0"/>
          <w:sz w:val="32"/>
          <w:szCs w:val="32"/>
          <w:shd w:val="clear" w:fill="FFFFFF"/>
          <w:lang w:val="en-US" w:eastAsia="zh-CN"/>
        </w:rPr>
        <w:t>区公共资源交易服务中心（以下简称“交易中心”）负责</w:t>
      </w:r>
      <w:r>
        <w:rPr>
          <w:rFonts w:hint="default" w:ascii="Times New Roman" w:hAnsi="Times New Roman" w:eastAsia="仿宋_GB2312" w:cs="Times New Roman"/>
          <w:i w:val="0"/>
          <w:caps w:val="0"/>
          <w:color w:val="auto"/>
          <w:spacing w:val="0"/>
          <w:sz w:val="32"/>
          <w:szCs w:val="32"/>
          <w:shd w:val="clear" w:color="auto" w:fill="auto"/>
          <w:lang w:val="en-US" w:eastAsia="zh-CN"/>
        </w:rPr>
        <w:t>对</w:t>
      </w:r>
      <w:r>
        <w:rPr>
          <w:rFonts w:hint="eastAsia" w:ascii="Times New Roman" w:hAnsi="Times New Roman" w:eastAsia="仿宋_GB2312" w:cs="Times New Roman"/>
          <w:i w:val="0"/>
          <w:caps w:val="0"/>
          <w:color w:val="auto"/>
          <w:spacing w:val="0"/>
          <w:sz w:val="32"/>
          <w:szCs w:val="32"/>
          <w:shd w:val="clear" w:color="auto" w:fill="auto"/>
          <w:lang w:val="en-US" w:eastAsia="zh-CN"/>
        </w:rPr>
        <w:t>在交易活动现场发生的</w:t>
      </w:r>
      <w:r>
        <w:rPr>
          <w:rFonts w:hint="default" w:ascii="Times New Roman" w:hAnsi="Times New Roman" w:eastAsia="仿宋_GB2312" w:cs="Times New Roman"/>
          <w:i w:val="0"/>
          <w:caps w:val="0"/>
          <w:color w:val="auto"/>
          <w:spacing w:val="0"/>
          <w:sz w:val="32"/>
          <w:szCs w:val="32"/>
          <w:shd w:val="clear" w:color="auto" w:fill="auto"/>
          <w:lang w:val="en-US" w:eastAsia="zh-CN"/>
        </w:rPr>
        <w:t>投诉</w:t>
      </w:r>
      <w:r>
        <w:rPr>
          <w:rFonts w:hint="eastAsia" w:ascii="Times New Roman" w:hAnsi="Times New Roman" w:eastAsia="仿宋_GB2312" w:cs="Times New Roman"/>
          <w:i w:val="0"/>
          <w:caps w:val="0"/>
          <w:color w:val="auto"/>
          <w:spacing w:val="0"/>
          <w:sz w:val="32"/>
          <w:szCs w:val="32"/>
          <w:shd w:val="clear" w:color="auto" w:fill="auto"/>
          <w:lang w:val="en-US" w:eastAsia="zh-CN"/>
        </w:rPr>
        <w:t>进行</w:t>
      </w:r>
      <w:r>
        <w:rPr>
          <w:rFonts w:hint="eastAsia" w:ascii="Times New Roman" w:hAnsi="Times New Roman" w:eastAsia="仿宋_GB2312" w:cs="Times New Roman"/>
          <w:snapToGrid w:val="0"/>
          <w:kern w:val="0"/>
          <w:sz w:val="32"/>
          <w:szCs w:val="32"/>
          <w:shd w:val="clear" w:color="auto" w:fill="auto"/>
          <w:lang w:val="en-US" w:eastAsia="zh-CN"/>
        </w:rPr>
        <w:t>记录，及时告知投诉人投诉事项相应行业领域</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行政</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监督</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部门</w:t>
      </w:r>
      <w:r>
        <w:rPr>
          <w:rFonts w:hint="eastAsia" w:ascii="Times New Roman" w:hAnsi="Times New Roman" w:eastAsia="仿宋_GB2312" w:cs="Times New Roman"/>
          <w:snapToGrid w:val="0"/>
          <w:kern w:val="0"/>
          <w:sz w:val="32"/>
          <w:szCs w:val="32"/>
          <w:shd w:val="clear" w:color="auto" w:fill="auto"/>
          <w:lang w:val="en-US" w:eastAsia="zh-CN"/>
        </w:rPr>
        <w:t>的投诉方式，并函告相关行业领域</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行政</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监督</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部门</w:t>
      </w:r>
      <w:r>
        <w:rPr>
          <w:rFonts w:hint="eastAsia" w:ascii="Times New Roman" w:hAnsi="Times New Roman" w:eastAsia="仿宋_GB2312" w:cs="Times New Roman"/>
          <w:snapToGrid w:val="0"/>
          <w:kern w:val="0"/>
          <w:sz w:val="32"/>
          <w:szCs w:val="32"/>
          <w:shd w:val="clear" w:color="auto" w:fill="auto"/>
          <w:lang w:val="en-US" w:eastAsia="zh-CN"/>
        </w:rPr>
        <w:t>进行转办处理。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三、工程建设项目招标投标异议、投诉按以下流程办理：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themeColor="text1"/>
          <w:kern w:val="0"/>
          <w:sz w:val="32"/>
          <w:szCs w:val="32"/>
          <w:shd w:val="clear" w:color="auto" w:fill="auto"/>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shd w:val="clear" w:color="auto" w:fill="auto"/>
          <w:lang w:val="en-US" w:eastAsia="zh-CN"/>
          <w14:textFill>
            <w14:solidFill>
              <w14:schemeClr w14:val="tx1"/>
            </w14:solidFill>
          </w14:textFill>
        </w:rPr>
        <w:t>（一）提出异议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i w:val="0"/>
          <w:caps w:val="0"/>
          <w:color w:val="auto"/>
          <w:spacing w:val="0"/>
          <w:sz w:val="32"/>
          <w:szCs w:val="32"/>
          <w:shd w:val="clear" w:fill="FFFFFF"/>
        </w:rPr>
        <w:t>投标人和其他利害关系人</w:t>
      </w:r>
      <w:r>
        <w:rPr>
          <w:rFonts w:hint="default" w:ascii="Times New Roman" w:hAnsi="Times New Roman" w:eastAsia="仿宋_GB2312" w:cs="Times New Roman"/>
          <w:i w:val="0"/>
          <w:caps w:val="0"/>
          <w:color w:val="auto"/>
          <w:spacing w:val="0"/>
          <w:sz w:val="32"/>
          <w:szCs w:val="32"/>
          <w:shd w:val="clear" w:fill="FFFFFF"/>
        </w:rPr>
        <w:t>应先提出异议，由</w:t>
      </w:r>
      <w:r>
        <w:rPr>
          <w:rFonts w:hint="eastAsia" w:ascii="Times New Roman" w:hAnsi="Times New Roman" w:eastAsia="仿宋_GB2312" w:cs="Times New Roman"/>
          <w:i w:val="0"/>
          <w:caps w:val="0"/>
          <w:color w:val="auto"/>
          <w:spacing w:val="0"/>
          <w:sz w:val="32"/>
          <w:szCs w:val="32"/>
          <w:shd w:val="clear" w:fill="FFFFFF"/>
          <w:lang w:val="en-US" w:eastAsia="zh-CN"/>
        </w:rPr>
        <w:t>招标人</w:t>
      </w:r>
      <w:r>
        <w:rPr>
          <w:rFonts w:hint="default" w:ascii="Times New Roman" w:hAnsi="Times New Roman" w:eastAsia="仿宋_GB2312" w:cs="Times New Roman"/>
          <w:i w:val="0"/>
          <w:caps w:val="0"/>
          <w:color w:val="auto"/>
          <w:spacing w:val="0"/>
          <w:sz w:val="32"/>
          <w:szCs w:val="32"/>
          <w:shd w:val="clear" w:fill="FFFFFF"/>
        </w:rPr>
        <w:t>进行答复。如未答复或对答复不满意，可向有关行业</w:t>
      </w:r>
      <w:r>
        <w:rPr>
          <w:rFonts w:hint="eastAsia" w:ascii="Times New Roman" w:hAnsi="Times New Roman" w:eastAsia="仿宋_GB2312" w:cs="Times New Roman"/>
          <w:i w:val="0"/>
          <w:caps w:val="0"/>
          <w:color w:val="auto"/>
          <w:spacing w:val="0"/>
          <w:sz w:val="32"/>
          <w:szCs w:val="32"/>
          <w:shd w:val="clear" w:fill="FFFFFF"/>
          <w:lang w:eastAsia="zh-CN"/>
        </w:rPr>
        <w:t>领域</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行政</w:t>
      </w:r>
      <w:r>
        <w:rPr>
          <w:rFonts w:hint="eastAsia"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主管</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部门</w:t>
      </w:r>
      <w:r>
        <w:rPr>
          <w:rFonts w:hint="default" w:ascii="Times New Roman" w:hAnsi="Times New Roman" w:eastAsia="仿宋_GB2312" w:cs="Times New Roman"/>
          <w:i w:val="0"/>
          <w:caps w:val="0"/>
          <w:color w:val="auto"/>
          <w:spacing w:val="0"/>
          <w:sz w:val="32"/>
          <w:szCs w:val="32"/>
          <w:shd w:val="clear" w:fill="FFFFFF"/>
        </w:rPr>
        <w:t>进行投诉。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2.投标人对开标有异议的，应当在开标现场提出，招标人应当当场作出答复，并制作记录。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3.投标人或者其他利害关系人对依法必须进行招标的项目的评标结果有异议的，应当在中标候选人公示期间提出。招标人应当自收到异议之日起3日内作出答复；作出答复前，应当暂停招标投标活动。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themeColor="text1"/>
          <w:kern w:val="0"/>
          <w:sz w:val="32"/>
          <w:szCs w:val="32"/>
          <w:shd w:val="clear" w:color="auto" w:fill="auto"/>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shd w:val="clear" w:color="auto" w:fill="auto"/>
          <w:lang w:val="en-US" w:eastAsia="zh-CN"/>
          <w14:textFill>
            <w14:solidFill>
              <w14:schemeClr w14:val="tx1"/>
            </w14:solidFill>
          </w14:textFill>
        </w:rPr>
        <w:t>（二）投诉提起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1.投标人或者其他利害关系人认为招标投标活动不符合法律、法规和规章规定的，有权依法向有关行政监督部门投诉。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2.投诉人投诉时，应当向相关行政监督部门提交投诉书。投诉书应当包括下列内容：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（1）投诉人的名称、地址及有效联系方式；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（2）被投诉人的名称、地址及有效联系方式；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（3）投诉事项的基本事实；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（4）相关请求及主张；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（5）有效线索和相关证明材料。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对招标投标法实施条例规定应先提出异议的事项进行投诉的</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应当附提出异议的证明文件。已向有关行政监督部门投诉的，应当一并说明。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投诉人是法人的，投诉书必须由其法定代表人或者授权代表签字并盖章</w:t>
      </w:r>
      <w:r>
        <w:rPr>
          <w:rFonts w:hint="eastAsia"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其他组织或者自然人投诉的，投诉书必须由其主要负责人或者投诉人本人签字，并附有效身份证明复印件。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投诉书有关材料是外文的，投诉人应当同时提供其中文译本。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3.投诉人不得以投诉为名排挤竞争对手，不得进行虚假、恶意投诉，阻碍招标投标活动的正常进行。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4.投诉人认为招标投标活动不符合法律行政法规规定的，可以在知道或者应当知道之日起十日内提出书面投诉。依照有关行政法规提出异议的，异议答复期间不计算在内。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5.投诉人可以自己直接投诉，也可以委托代理人办理投诉事务。代理人</w:t>
      </w:r>
      <w:r>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t>办理投诉事务时，应将授权委托书连同投诉书一并提交给行政监督部门。授权委托书应当明确有关委托代理权限和事项。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kern w:val="0"/>
          <w:sz w:val="32"/>
          <w:szCs w:val="32"/>
          <w:shd w:val="clear" w:color="auto" w:fill="auto"/>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shd w:val="clear" w:color="auto" w:fill="auto"/>
          <w:lang w:val="en-US" w:eastAsia="zh-CN"/>
          <w14:textFill>
            <w14:solidFill>
              <w14:schemeClr w14:val="tx1"/>
            </w14:solidFill>
          </w14:textFill>
        </w:rPr>
        <w:t>（三）投诉受理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1.行政监督部门收到投诉书后，应当在3个工作日内进行审查，视情况分别做出以下处理决定：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（1）不符合投诉处理条件的，决定不予受理，并将不予受理的理由书面告知投诉人；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（2）对符合投诉处理条件，但不属于本部门受理的投诉，书面告知投诉人向其他行政监督部门提出投诉；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（3）对于符合投诉处理条件并决定受理的，收到投诉书之日即为正式受理。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2.有下列情形之一的投诉，不予受理：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（1）投诉人不是所投诉招标投标活动的参与者，或者与投诉项目无任何利害关系；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（2）投诉事项不具体，且未提供有效线索，难以查证的；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（3）投诉书未署具投诉人真实姓名、签字和有效联系方式的；以法人名义投诉的，投诉书未经法定代表人签字并加盖公章的；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（4）超过投诉时效的；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（5）已经作出处理决定，并且投诉人没有提出新的证据；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（6）投诉事项应先提出异议没有提出异议、已进入行政复议或行政诉讼程序的。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3.行政监督部门负责投诉处理的工作人员，有下列情形之一的，应当主动回避：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（1）近亲属是被投诉人、投诉人，或者是被投诉人、投诉人的主要负责人；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（2）在近三年内本人曾经在被投诉人单位担任高级管理职务；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（3）与被投诉人、投诉人有其他利害关系，可能影响对投诉事项公正处理的。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themeColor="text1"/>
          <w:kern w:val="0"/>
          <w:sz w:val="32"/>
          <w:szCs w:val="32"/>
          <w:shd w:val="clear" w:color="auto" w:fill="auto"/>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shd w:val="clear" w:color="auto" w:fill="auto"/>
          <w:lang w:val="en-US" w:eastAsia="zh-CN"/>
          <w14:textFill>
            <w14:solidFill>
              <w14:schemeClr w14:val="tx1"/>
            </w14:solidFill>
          </w14:textFill>
        </w:rPr>
        <w:t>（四）投诉处理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1.行政监督部门处理投诉时，应当坚持公平、公正、高效原则，维持国家利益、社会公共利益和招标投标当事人的合法权益。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2.行政监督部门受理投诉后，应当按照有关法律法规要求调取、查阅有关文件，调查、核实有关情况。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对情况复杂、涉及面广的重大投诉事项，有权受理投诉的行政监督部门可以会同其他有关的行政监督部门进行联合调查，共同研究后由受理部门做出处理决定。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3.行政监督部门调查取证时，应当由两名以上行政执法人员进行，并做笔录，交被调查人签字确认。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4.在投诉处理过程中，行政监督部门应当听取被投诉人的陈述和申辩，必要时可通知投诉人和被投诉人进行质证。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5.行政监督部门负责处理投诉的人员应当严格遵守保密规定，对于在投诉处理过程中所接触到的国家秘密、商业秘密应当予以保密，也不得将投诉事项透露给与投诉无关的其他单位和个人。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6.行政监督部门处理投诉，有权查阅、复制有关文件、资料，调查有关情况，相关单位和人员应当予以配合。必要时，行政监督部门可以责令暂停招标投标活动。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对行政监督部门依法进行的调查，投诉人、被投诉人以及评标委员会成员等与投诉事项有关的当事人应当予以配合，如实提供有关资料及情况，不得拒绝、隐匿或者伪报。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7.投诉处理决定做出前，投诉人要求撤回投诉的，应当以书面形式提出并说明理由，由行政监督部门视以下情况，决定是否准予撤回：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（1）已经查实有明显违法行为的，应当不准撤回，并继续调查直至做出处理决定；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（2）撤回投诉不损害国家利益、社会公共利益或者其他当事人合法权益的，应当准予撤回，投诉处理过程终止。投诉人不得以同一事实和理由再提出投诉。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8.行政监督部门应当根据调查和取证情况，对投诉事项进行审查，按照下列规定做出处理决定：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（1）投诉缺乏事实根据或者法律依据的，或者投诉人捏造事实、伪造材料或者以非法手段取得证明材料进行投诉的，驳回投诉；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（2）投诉情况属实，招标投标活动确实存在违法行为的，依据《中华人民共和国招标投标法》《中华人民共和国招标投标法实施条例》及其他有关法规、规章进行处理。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themeColor="text1"/>
          <w:kern w:val="0"/>
          <w:sz w:val="32"/>
          <w:szCs w:val="32"/>
          <w:shd w:val="clear" w:color="auto" w:fill="auto"/>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shd w:val="clear" w:color="auto" w:fill="auto"/>
          <w:lang w:val="en-US" w:eastAsia="zh-CN"/>
          <w14:textFill>
            <w14:solidFill>
              <w14:schemeClr w14:val="tx1"/>
            </w14:solidFill>
          </w14:textFill>
        </w:rPr>
        <w:t>（五）反馈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负责受理投诉的行政监督部门应当自受理投诉之日起30个工作日内，按照相关法律法规对投诉事项做出处理决定，并以书面形式通知投诉人、被投诉人和其他与投诉处理结果有关的当事人。需要检验、检测、鉴定、专家评审的，所需时间不计算在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2.投诉处理决定应当包括下列主要内容：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（1）投诉人和被投诉人的名称、住址；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（2）投诉人的投诉事项及主张；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（3）被投诉人的答辩及请求；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（4）调查认定的基本事实；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（5）行政监督部门的处理意见及依据。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3.行政监督部门在处理投诉过程中，发现被投诉人单位直接负责的主管人员和其他直接责任人员有违法、违规或者违纪行为的，应当建议其行政主管机关、纪检监察部门给予处分;情节严重构成犯罪的，移送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对招标代理机构有违法行为，且情节严重的，依法暂停直至取消招标代理资格。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auto"/>
          <w:lang w:val="en-US" w:eastAsia="zh-CN"/>
          <w14:textFill>
            <w14:solidFill>
              <w14:schemeClr w14:val="tx1"/>
            </w14:solidFill>
          </w14:textFill>
        </w:rPr>
        <w:t>4.</w:t>
      </w:r>
      <w:r>
        <w:rPr>
          <w:rFonts w:hint="eastAsia" w:ascii="仿宋_GB2312" w:hAnsi="仿宋_GB2312" w:eastAsia="仿宋_GB2312" w:cs="仿宋_GB2312"/>
          <w:i w:val="0"/>
          <w:caps w:val="0"/>
          <w:color w:val="000000" w:themeColor="text1"/>
          <w:spacing w:val="0"/>
          <w:kern w:val="0"/>
          <w:sz w:val="32"/>
          <w:szCs w:val="32"/>
          <w:shd w:val="clear" w:color="auto" w:fill="auto"/>
          <w14:textFill>
            <w14:solidFill>
              <w14:schemeClr w14:val="tx1"/>
            </w14:solidFill>
          </w14:textFill>
        </w:rPr>
        <w:t>当事人对行政监督部门的投诉处理决定不服或者行政监督部门逾期未做处理的，可以依法向本级人民政府或上级人民政府主管部门申请行政复议，或者依法向人民法院提起行政诉讼。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5.投诉人故意捏造事实、伪造证明材料或者以非法手段取得证明材料进行投诉，给他人造成损失的，依法承担赔偿责任。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6.行政监督部门在处理投诉过程中，不得向投诉人和被投诉人收取任何费用。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auto"/>
          <w:lang w:val="en-US" w:eastAsia="zh-CN"/>
          <w14:textFill>
            <w14:solidFill>
              <w14:schemeClr w14:val="tx1"/>
            </w14:solidFill>
          </w14:textFill>
        </w:rPr>
        <w:t>7.对于性质恶劣、情节严重的投诉事项，行政监督部门可以将投诉处理结果在有关媒体上公布，接受舆论和公众监督。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四、政府采购项目质疑、投诉按以下流程</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办理</w:t>
      </w:r>
      <w:r>
        <w:rPr>
          <w:rFonts w:hint="eastAsia" w:ascii="仿宋_GB2312" w:hAnsi="仿宋_GB2312" w:eastAsia="仿宋_GB2312" w:cs="仿宋_GB2312"/>
          <w:i w:val="0"/>
          <w:caps w:val="0"/>
          <w:color w:val="auto"/>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i w:val="0"/>
          <w:caps w:val="0"/>
          <w:color w:val="auto"/>
          <w:spacing w:val="0"/>
          <w:sz w:val="32"/>
          <w:szCs w:val="32"/>
          <w:shd w:val="clear" w:color="auto" w:fill="auto"/>
          <w:lang w:val="en-US" w:eastAsia="zh-CN"/>
        </w:rPr>
      </w:pPr>
      <w:r>
        <w:rPr>
          <w:rFonts w:hint="eastAsia" w:ascii="楷体_GB2312" w:hAnsi="楷体_GB2312" w:eastAsia="楷体_GB2312" w:cs="楷体_GB2312"/>
          <w:b w:val="0"/>
          <w:bCs w:val="0"/>
          <w:i w:val="0"/>
          <w:caps w:val="0"/>
          <w:color w:val="auto"/>
          <w:spacing w:val="0"/>
          <w:sz w:val="32"/>
          <w:szCs w:val="32"/>
          <w:shd w:val="clear" w:color="auto" w:fill="auto"/>
          <w:lang w:val="en-US" w:eastAsia="zh-CN"/>
        </w:rPr>
        <w:t>（一）质疑的提出与答复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i w:val="0"/>
          <w:caps w:val="0"/>
          <w:color w:val="auto"/>
          <w:spacing w:val="0"/>
          <w:sz w:val="32"/>
          <w:szCs w:val="32"/>
          <w:shd w:val="clear" w:fill="FFFFFF"/>
          <w:lang w:val="en-US" w:eastAsia="zh-CN"/>
        </w:rPr>
      </w:pPr>
      <w:r>
        <w:rPr>
          <w:rFonts w:hint="eastAsia" w:ascii="Times New Roman" w:hAnsi="Times New Roman" w:eastAsia="仿宋_GB2312" w:cs="Times New Roman"/>
          <w:i w:val="0"/>
          <w:caps w:val="0"/>
          <w:color w:val="auto"/>
          <w:spacing w:val="0"/>
          <w:sz w:val="32"/>
          <w:szCs w:val="32"/>
          <w:shd w:val="clear" w:fill="FFFFFF"/>
          <w:lang w:val="en-US" w:eastAsia="zh-CN"/>
        </w:rPr>
        <w:t>投诉应</w:t>
      </w:r>
      <w:r>
        <w:rPr>
          <w:rFonts w:hint="default" w:ascii="Times New Roman" w:hAnsi="Times New Roman" w:eastAsia="仿宋_GB2312" w:cs="Times New Roman"/>
          <w:i w:val="0"/>
          <w:caps w:val="0"/>
          <w:color w:val="auto"/>
          <w:spacing w:val="0"/>
          <w:sz w:val="32"/>
          <w:szCs w:val="32"/>
          <w:shd w:val="clear" w:fill="FFFFFF"/>
        </w:rPr>
        <w:t>坚持先质疑后投诉的原则，</w:t>
      </w:r>
      <w:r>
        <w:rPr>
          <w:rFonts w:hint="eastAsia" w:ascii="仿宋_GB2312" w:hAnsi="仿宋_GB2312" w:eastAsia="仿宋_GB2312" w:cs="仿宋_GB2312"/>
          <w:i w:val="0"/>
          <w:caps w:val="0"/>
          <w:color w:val="auto"/>
          <w:spacing w:val="0"/>
          <w:sz w:val="32"/>
          <w:szCs w:val="32"/>
          <w:shd w:val="clear" w:fill="FFFFFF"/>
          <w:lang w:val="en-US" w:eastAsia="zh-CN"/>
        </w:rPr>
        <w:t>供应商</w:t>
      </w:r>
      <w:r>
        <w:rPr>
          <w:rFonts w:hint="default" w:ascii="Times New Roman" w:hAnsi="Times New Roman" w:eastAsia="仿宋_GB2312" w:cs="Times New Roman"/>
          <w:i w:val="0"/>
          <w:caps w:val="0"/>
          <w:color w:val="auto"/>
          <w:spacing w:val="0"/>
          <w:sz w:val="32"/>
          <w:szCs w:val="32"/>
          <w:shd w:val="clear" w:fill="FFFFFF"/>
        </w:rPr>
        <w:t>应先提出质疑，由采购人、</w:t>
      </w:r>
      <w:r>
        <w:rPr>
          <w:rFonts w:hint="eastAsia" w:ascii="Times New Roman" w:hAnsi="Times New Roman" w:eastAsia="仿宋_GB2312" w:cs="Times New Roman"/>
          <w:i w:val="0"/>
          <w:caps w:val="0"/>
          <w:color w:val="auto"/>
          <w:spacing w:val="0"/>
          <w:sz w:val="32"/>
          <w:szCs w:val="32"/>
          <w:shd w:val="clear" w:fill="FFFFFF"/>
          <w:lang w:val="en-US" w:eastAsia="zh-CN"/>
        </w:rPr>
        <w:t>采购</w:t>
      </w:r>
      <w:r>
        <w:rPr>
          <w:rFonts w:hint="default" w:ascii="Times New Roman" w:hAnsi="Times New Roman" w:eastAsia="仿宋_GB2312" w:cs="Times New Roman"/>
          <w:i w:val="0"/>
          <w:caps w:val="0"/>
          <w:color w:val="auto"/>
          <w:spacing w:val="0"/>
          <w:sz w:val="32"/>
          <w:szCs w:val="32"/>
          <w:shd w:val="clear" w:fill="FFFFFF"/>
        </w:rPr>
        <w:t>代理机构进行答复。如未答复或对答复不满意，可向有关行业行政监督部门进行投诉。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供应商认为采购文件、采购过程、中标或者成交结果使自己的权益受到损害的，可以在知道或者应知其权益受到损害之日起7个工作日内，以书面形式向采购人、采购代理机构提出质疑。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采购文件可以要求供应商在法定质疑期内一次性提出针对同一采购程序环节的质疑。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提出质疑的供应商（以下简称质疑供应商）应当是参与所质疑项目采购活动的供应商。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潜在供应商已依法获取其可质疑的采购文件的，可以对该文件提出质疑。对采购文件提出质疑的，应当在获取采购文件或者采购文件公告期限届满之日起7个工作日内提出。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供应商提出质疑应当提交质疑函和必要的证明材料。质疑函应当包括下列内容：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供应商的姓名或者名称、地址、邮编、联系人及联系电话；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质疑项目的名称、编号；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具体、明确的质疑事项和与质疑事项相关的请求；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事实依据；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（5）</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必要的法律依据；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（6）</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提出质疑的日期。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供应商为自然人的，应当由本人签字；供应商为法人或者其他组织的，应当由法定代表人、主要负责人，或者其授权代表签字或者盖章，并加盖公章。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采购人、采购代理机构不得拒收质疑供应商在法定质疑期内发出的质疑函，应当在收到质疑函后7个工作日内作出答复，并以书面形式通知质疑供应商和其他有关供应商。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5.</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供应商对评审过程、中标或者成交结果提出质疑的，采购人、采购代理机构可以组织原评标委员会、竞争性谈判小组、询价小组或者竞争性磋商小组协助答复质疑。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6.</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质疑答复应当包括下列内容：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质疑供应商的姓名或者名称；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收到质疑函的日期、质疑项目名称及编号；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质疑事项、质疑答复的具体内容、事实依据和法律依据；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告知质疑供应商依法投诉的权利；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（5）</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质疑答复人名称；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（6）</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答复质疑的日期。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质疑答复的内容不得涉及商业秘密。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7.</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采购人、采购代理机构认为供应商质疑不成立，或者成立但未对中标、成交结果构成影响的，继续开展采购活动；认为供应商质疑成立且影响或者可能影响中标、成交结果的，按照下列情况处理：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对采购文件提出的质疑，依法通过澄清或者修改可以继续开展采购活动的，澄清或者修改采购文件后继续开展采购活动；否则应当修改采购文件后重新开展采购活动。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w:t>
      </w: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对采购过程、中标或者成交结果提出的质疑，合格供应商符合法定数量时，可以从合格的中标或者成交候选人中另行确定中标、成交供应商的，应当依法另行确定中标、成交供应商；否则应当重新开展采购活动。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bidi="ar-SA"/>
          <w14:textFill>
            <w14:solidFill>
              <w14:schemeClr w14:val="tx1"/>
            </w14:solidFill>
          </w14:textFill>
        </w:rPr>
        <w:t>质疑答复导致中标、成交结果改变的，采购人或者采购代理机构应当将有关情况书面报告本级财政部门。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i w:val="0"/>
          <w:caps w:val="0"/>
          <w:color w:val="auto"/>
          <w:spacing w:val="0"/>
          <w:sz w:val="32"/>
          <w:szCs w:val="32"/>
          <w:shd w:val="clear" w:color="FFFFFF" w:fill="D9D9D9"/>
          <w:lang w:val="en-US" w:eastAsia="zh-CN"/>
        </w:rPr>
      </w:pPr>
      <w:r>
        <w:rPr>
          <w:rFonts w:hint="eastAsia" w:ascii="楷体_GB2312" w:hAnsi="楷体_GB2312" w:eastAsia="楷体_GB2312" w:cs="楷体_GB2312"/>
          <w:b w:val="0"/>
          <w:bCs w:val="0"/>
          <w:i w:val="0"/>
          <w:caps w:val="0"/>
          <w:color w:val="auto"/>
          <w:spacing w:val="0"/>
          <w:sz w:val="32"/>
          <w:szCs w:val="32"/>
          <w:shd w:val="clear" w:color="auto" w:fill="auto"/>
          <w:lang w:eastAsia="zh-CN"/>
        </w:rPr>
        <w:t>（</w:t>
      </w:r>
      <w:r>
        <w:rPr>
          <w:rFonts w:hint="eastAsia" w:ascii="楷体_GB2312" w:hAnsi="楷体_GB2312" w:eastAsia="楷体_GB2312" w:cs="楷体_GB2312"/>
          <w:b w:val="0"/>
          <w:bCs w:val="0"/>
          <w:i w:val="0"/>
          <w:caps w:val="0"/>
          <w:color w:val="auto"/>
          <w:spacing w:val="0"/>
          <w:sz w:val="32"/>
          <w:szCs w:val="32"/>
          <w:shd w:val="clear" w:color="auto" w:fill="auto"/>
          <w:lang w:val="en-US" w:eastAsia="zh-CN"/>
        </w:rPr>
        <w:t>二</w:t>
      </w:r>
      <w:r>
        <w:rPr>
          <w:rFonts w:hint="eastAsia" w:ascii="楷体_GB2312" w:hAnsi="楷体_GB2312" w:eastAsia="楷体_GB2312" w:cs="楷体_GB2312"/>
          <w:b w:val="0"/>
          <w:bCs w:val="0"/>
          <w:i w:val="0"/>
          <w:caps w:val="0"/>
          <w:color w:val="auto"/>
          <w:spacing w:val="0"/>
          <w:sz w:val="32"/>
          <w:szCs w:val="32"/>
          <w:shd w:val="clear" w:color="auto" w:fill="auto"/>
          <w:lang w:eastAsia="zh-CN"/>
        </w:rPr>
        <w:t>）</w:t>
      </w:r>
      <w:r>
        <w:rPr>
          <w:rFonts w:hint="eastAsia" w:ascii="楷体_GB2312" w:hAnsi="楷体_GB2312" w:eastAsia="楷体_GB2312" w:cs="楷体_GB2312"/>
          <w:b w:val="0"/>
          <w:bCs w:val="0"/>
          <w:i w:val="0"/>
          <w:caps w:val="0"/>
          <w:color w:val="auto"/>
          <w:spacing w:val="0"/>
          <w:sz w:val="32"/>
          <w:szCs w:val="32"/>
          <w:shd w:val="clear" w:color="auto" w:fill="auto"/>
          <w:lang w:val="en-US" w:eastAsia="zh-CN"/>
        </w:rPr>
        <w:t>投诉提起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1.质疑供应商对采购人、采购代理机构的答复不满意，或者采购人、采购代理机构未在规定时间内作出答复的，可以在答复期满后15个工作日内向规定的财政部门提起投诉。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2.投</w:t>
      </w:r>
      <w:r>
        <w:rPr>
          <w:rFonts w:hint="default" w:ascii="Times New Roman" w:hAnsi="Times New Roman" w:eastAsia="仿宋_GB2312" w:cs="Times New Roman"/>
          <w:i w:val="0"/>
          <w:caps w:val="0"/>
          <w:color w:val="auto"/>
          <w:spacing w:val="0"/>
          <w:sz w:val="32"/>
          <w:szCs w:val="32"/>
          <w:shd w:val="clear" w:fill="FFFFFF"/>
          <w:lang w:val="en-US" w:eastAsia="zh-CN"/>
        </w:rPr>
        <w:t>诉人投诉时,应当提交投诉书和必要的证明材料，并按照被投诉采购人、采购代理机构（以下简称被投诉人）和与投诉事项有关的供应商数量提供投诉书的副本。投诉书应当包括下列内容：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（1）投诉人和被投诉人的姓名或者名称、通讯地址、邮编、联系人及联系电话；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（2）质疑和质疑答复情况说明及相关证明材料；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（3）具体、明确的投诉事项和与投诉事项相关的投诉请求；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（4）事实依据；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（5）法律依据；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（6）提起投诉的日期。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投诉人为自然人的，应当由本人签字；投诉人为法人或者其他组织的，应当由法定代表人、主要负责人，或者其授权代表签字或者盖章，并加盖公章。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3.投诉人提起投诉应当符合下列条件：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（1）提起投诉前已依法进行质疑；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（2）投诉书内容符合上述“投诉提起第2项”的相关要求；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（3）在投诉有效期限内提起投诉；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（4）同一投诉事项未经财政部门投诉处理；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（5）财政部规定的其他条件。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4.供应商投诉的事项不得超出已质疑事项的范围，但基于质疑答复内容提出的投诉事项除外。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i w:val="0"/>
          <w:caps w:val="0"/>
          <w:color w:val="FF0000"/>
          <w:spacing w:val="0"/>
          <w:sz w:val="32"/>
          <w:szCs w:val="32"/>
          <w:shd w:val="clear" w:color="auto" w:fill="auto"/>
          <w:lang w:val="en-US" w:eastAsia="zh-CN"/>
        </w:rPr>
      </w:pPr>
      <w:r>
        <w:rPr>
          <w:rFonts w:hint="eastAsia" w:ascii="楷体_GB2312" w:hAnsi="楷体_GB2312" w:eastAsia="楷体_GB2312" w:cs="楷体_GB2312"/>
          <w:b w:val="0"/>
          <w:bCs w:val="0"/>
          <w:i w:val="0"/>
          <w:caps w:val="0"/>
          <w:color w:val="auto"/>
          <w:spacing w:val="0"/>
          <w:sz w:val="32"/>
          <w:szCs w:val="32"/>
          <w:shd w:val="clear" w:color="auto" w:fill="auto"/>
          <w:lang w:val="en-US" w:eastAsia="zh-CN"/>
        </w:rPr>
        <w:t>（三）投诉处理</w:t>
      </w:r>
      <w:r>
        <w:rPr>
          <w:rFonts w:hint="eastAsia" w:ascii="楷体_GB2312" w:hAnsi="楷体_GB2312" w:eastAsia="楷体_GB2312" w:cs="楷体_GB2312"/>
          <w:b w:val="0"/>
          <w:bCs w:val="0"/>
          <w:i w:val="0"/>
          <w:caps w:val="0"/>
          <w:color w:val="000000" w:themeColor="text1"/>
          <w:spacing w:val="0"/>
          <w:sz w:val="32"/>
          <w:szCs w:val="32"/>
          <w:shd w:val="clear" w:color="auto" w:fill="auto"/>
          <w:lang w:val="en-US" w:eastAsia="zh-CN"/>
          <w14:textFill>
            <w14:solidFill>
              <w14:schemeClr w14:val="tx1"/>
            </w14:solidFill>
          </w14:textFill>
        </w:rPr>
        <w:t>和反馈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w:t>
      </w:r>
      <w:r>
        <w:rPr>
          <w:rFonts w:hint="default" w:ascii="Times New Roman" w:hAnsi="Times New Roman" w:eastAsia="仿宋_GB2312" w:cs="Times New Roman"/>
          <w:i w:val="0"/>
          <w:caps w:val="0"/>
          <w:color w:val="auto"/>
          <w:spacing w:val="0"/>
          <w:sz w:val="32"/>
          <w:szCs w:val="32"/>
          <w:shd w:val="clear" w:fill="FFFFFF"/>
          <w:lang w:val="en-US" w:eastAsia="zh-CN"/>
        </w:rPr>
        <w:t>供应商投诉按照采购人所属预算级次，由本级财政部门处理。财政部门收到投诉书后，应当</w:t>
      </w: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在5个</w:t>
      </w:r>
      <w:r>
        <w:rPr>
          <w:rFonts w:hint="default" w:ascii="Times New Roman" w:hAnsi="Times New Roman" w:eastAsia="仿宋_GB2312" w:cs="Times New Roman"/>
          <w:i w:val="0"/>
          <w:caps w:val="0"/>
          <w:color w:val="auto"/>
          <w:spacing w:val="0"/>
          <w:sz w:val="32"/>
          <w:szCs w:val="32"/>
          <w:shd w:val="clear" w:fill="FFFFFF"/>
          <w:lang w:val="en-US" w:eastAsia="zh-CN"/>
        </w:rPr>
        <w:t>工作日内进行审查，审查后按照下列情况处理：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投诉书内容不符合“投诉提起第2项”的，应当在收到投诉书5个工作日内一次性书面通知投诉人补正。补正通知应当载明需要补正的事项和合理的补正期限。未按照补正期限进行补正或者补正后仍不符合规定的，不予受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（2）投诉不符合“投诉提起第3项”的，应当在3个工作日内书面告知投诉人不予受理，并说明理由。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（3）投诉不属于本部门管辖的，应当在3个工作日内书面告知投诉人向有管辖权的部门提起投诉。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（4）符合“投诉提起第2项、第3项”的，自收到投诉书之日起即为受理，并在收到投诉后8个工作日内向被投诉人和其他与投诉事项有关的当事人发出投诉答复通知书及投诉书副本。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2.被投诉人和其他与投诉事项有关的当事人应当在收到投诉答复通知书及投诉书副本之日起5个工作日内，以书面形式向财政部门作出说明，并提交相关证据、依据和其他有关材料。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3.财政部门处理投诉事项原则上采用书面审查的方式。财政部门认为有必要时，可以进行调查取证或者组织质证。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财政部门可以根据法律、法规规定或者职责权限，委托相关单位或者第三方开展调查取证、检验、检测、鉴定。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质证应当通知相关当事人到场，并制作质证笔录。质证笔录应当由当事人签字确认。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4.财政部门依法进行调查取证时，投诉人、被投诉人以及与投诉事项有关的单位及人员应当如实反映情况，并提供财政部门所需要的相关材料。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5.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6.财政部门应当自收到投诉之日起30个工作日内，对投诉事项作出处理决定。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7.财政部门处理投诉事项，需要检验、检测、鉴定、专家评审以及需要投诉人补正材料的，所需时间不计算在投诉处理期限内。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前文所称所需时间，是指财政部门向相关单位、第三方、投诉人发出相关文书、补正通知之日至收到相关反馈文书或材料之日。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财政部门向相关单位、第三方开展检验、检测、鉴定、专家评审的，应当将所需时间告知投诉人。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8.财政部门在处理投诉事项期间，可以视具体情况书面通知采购人和采购代理机构暂停采购活动，暂停采购活动时间最长不得超过30日。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采购人和采购代理机构收到暂停采购活动通知后应当立即中止采购活动，在法定的暂停期限结束前或者财政部门发出恢复采购活动通知前，不得进行该项采购活动。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9.投诉处理过程中，有下列情形之一的，财政部门应当驳回投诉：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（1）受理后发现投诉不符合法定受理条件；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（2）投诉事项缺乏事实依据，投诉事项不成立；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（3）投诉人捏造事实或者提供虚假材料；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（4）投诉人以非法手段取得证明材料。证据来源的合法性存在明显疑问，投诉人无法证明其取得方式合法的，视为以非法手段取得证明材料。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10.财政部门受理投诉后,投诉人书面申请撤回投诉的，财政部门应当终止投诉处理程序，并书面告知相关当事人。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11.投诉人对采购文件提起的投诉事项，财政部门经查证属实的，应当认定投诉事项成立。经认定成立的投诉事项不影响采购结果的，继续开展采购活动；影响或者可能影响采购结果的，财政部门按照下列情况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（1）未确定中标或者成交供应商的，责令重新开展采购活动。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（2）已确定中标或者成交供应商但尚未签订政府采购合同的，认定中标或者成交结果无效，责令重新开展采购活动。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（3）政府采购合同已经签订但尚未履行的，撤销合同，责令重新开展采购活动。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（4）政府采购合同已经履行，给他人造成损失的，相关当事人可依法提起诉讼，由责任人承担赔偿责任。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12.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（1）未确定中标或者成交供应商的，责令重新开展采购活动。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（4）政府采购合同已经履行，给他人造成损失的，相关当事人可依法提起诉讼,由责任人承担赔偿责任。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投诉人对废标行为提起的投诉事项成立的，财政部门应当认定废标行为无效。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13.财政部门作出处理决定，应当制作投诉处理决定书，并加盖公章。投诉处理决定书应当包括下列内容：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（1）投诉人和被投诉人的姓名或者名称、通讯地址等；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（2）处理决定查明的事实和相关依据，具体处理决定和法律依据；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（3）告知相关当事人申请行政复议的权利、行政复议机关和行政复议申请期限，以及提起行政诉讼的权利和起诉期限；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（4）作出处理决定的日期。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auto"/>
          <w:lang w:val="en-US" w:eastAsia="zh-CN" w:bidi="ar-SA"/>
          <w14:textFill>
            <w14:solidFill>
              <w14:schemeClr w14:val="tx1"/>
            </w14:solidFill>
          </w14:textFill>
        </w:rPr>
        <w:t>14.财政部门应当将投诉处理决定书送达投诉人和与投诉事项有关的当事人，并及时将投诉处理结果在省级以上财政部门指定的政府采购信息发布媒体上公告。投诉处理决定书的送达，参照《中华人民共和国民事诉讼法》关于送达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000000" w:themeColor="text1"/>
          <w:kern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lang w:val="en-US" w:eastAsia="zh-CN"/>
          <w14:textFill>
            <w14:solidFill>
              <w14:schemeClr w14:val="tx1"/>
            </w14:solidFill>
          </w14:textFill>
        </w:rPr>
        <w:t>五、</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国家对</w:t>
      </w:r>
      <w:r>
        <w:rPr>
          <w:rFonts w:hint="eastAsia" w:ascii="仿宋_GB2312" w:hAnsi="仿宋_GB2312" w:eastAsia="仿宋_GB2312" w:cs="仿宋_GB2312"/>
          <w:b w:val="0"/>
          <w:bCs w:val="0"/>
          <w:color w:val="000000" w:themeColor="text1"/>
          <w:kern w:val="0"/>
          <w:sz w:val="32"/>
          <w:szCs w:val="32"/>
          <w:shd w:val="clear" w:color="auto" w:fill="auto"/>
          <w:lang w:val="en-US" w:eastAsia="zh-CN"/>
          <w14:textFill>
            <w14:solidFill>
              <w14:schemeClr w14:val="tx1"/>
            </w14:solidFill>
          </w14:textFill>
        </w:rPr>
        <w:t>其他各行业领域</w:t>
      </w:r>
      <w:r>
        <w:rPr>
          <w:rFonts w:hint="default" w:ascii="Times New Roman" w:hAnsi="Times New Roman" w:eastAsia="仿宋_GB2312" w:cs="Times New Roman"/>
          <w:b w:val="0"/>
          <w:bCs w:val="0"/>
          <w:color w:val="000000" w:themeColor="text1"/>
          <w:kern w:val="0"/>
          <w:sz w:val="32"/>
          <w:szCs w:val="32"/>
          <w:shd w:val="clear" w:color="auto" w:fill="auto"/>
          <w:lang w:val="en-US" w:eastAsia="zh-CN"/>
          <w14:textFill>
            <w14:solidFill>
              <w14:schemeClr w14:val="tx1"/>
            </w14:solidFill>
          </w14:textFill>
        </w:rPr>
        <w:t>有关招标投标活动的投诉事项另有规定的，从其规定。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0"/>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auto"/>
          <w:lang w:val="en-US" w:eastAsia="zh-CN"/>
          <w14:textFill>
            <w14:solidFill>
              <w14:schemeClr w14:val="tx1"/>
            </w14:solidFill>
          </w14:textFill>
        </w:rPr>
        <w:t>六、各行业行政监督部门应通过网站公示等方式面向社会公开监管科室名称、电话、邮箱等信息，畅通投诉渠道。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themeColor="text1"/>
          <w:spacing w:val="0"/>
          <w:kern w:val="0"/>
          <w:sz w:val="32"/>
          <w:szCs w:val="32"/>
          <w:shd w:val="clear" w:color="auto" w:fill="auto"/>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auto"/>
          <w:lang w:val="en-US" w:eastAsia="zh-CN"/>
          <w14:textFill>
            <w14:solidFill>
              <w14:schemeClr w14:val="tx1"/>
            </w14:solidFill>
          </w14:textFill>
        </w:rPr>
        <w:t>七、</w:t>
      </w:r>
      <w:r>
        <w:rPr>
          <w:rFonts w:hint="eastAsia" w:ascii="仿宋_GB2312" w:hAnsi="仿宋_GB2312" w:eastAsia="仿宋_GB2312" w:cs="仿宋_GB2312"/>
          <w:i w:val="0"/>
          <w:caps w:val="0"/>
          <w:color w:val="000000" w:themeColor="text1"/>
          <w:spacing w:val="0"/>
          <w:kern w:val="0"/>
          <w:sz w:val="32"/>
          <w:szCs w:val="32"/>
          <w:shd w:val="clear" w:color="auto" w:fill="auto"/>
          <w14:textFill>
            <w14:solidFill>
              <w14:schemeClr w14:val="tx1"/>
            </w14:solidFill>
          </w14:textFill>
        </w:rPr>
        <w:t>本</w:t>
      </w:r>
      <w:r>
        <w:rPr>
          <w:rFonts w:hint="eastAsia" w:ascii="仿宋_GB2312" w:hAnsi="仿宋_GB2312" w:eastAsia="仿宋_GB2312" w:cs="仿宋_GB2312"/>
          <w:i w:val="0"/>
          <w:caps w:val="0"/>
          <w:color w:val="000000" w:themeColor="text1"/>
          <w:spacing w:val="0"/>
          <w:kern w:val="0"/>
          <w:sz w:val="32"/>
          <w:szCs w:val="32"/>
          <w:shd w:val="clear" w:color="auto" w:fill="auto"/>
          <w:lang w:val="en-US" w:eastAsia="zh-CN"/>
          <w14:textFill>
            <w14:solidFill>
              <w14:schemeClr w14:val="tx1"/>
            </w14:solidFill>
          </w14:textFill>
        </w:rPr>
        <w:t>通知</w:t>
      </w:r>
      <w:r>
        <w:rPr>
          <w:rFonts w:hint="eastAsia" w:ascii="仿宋_GB2312" w:hAnsi="仿宋_GB2312" w:eastAsia="仿宋_GB2312" w:cs="仿宋_GB2312"/>
          <w:i w:val="0"/>
          <w:caps w:val="0"/>
          <w:color w:val="000000" w:themeColor="text1"/>
          <w:spacing w:val="0"/>
          <w:kern w:val="0"/>
          <w:sz w:val="32"/>
          <w:szCs w:val="32"/>
          <w:shd w:val="clear" w:color="auto" w:fill="auto"/>
          <w14:textFill>
            <w14:solidFill>
              <w14:schemeClr w14:val="tx1"/>
            </w14:solidFill>
          </w14:textFill>
        </w:rPr>
        <w:t>自发布之日起施行。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themeColor="text1"/>
          <w:spacing w:val="0"/>
          <w:kern w:val="0"/>
          <w:sz w:val="32"/>
          <w:szCs w:val="32"/>
          <w:shd w:val="clear" w:color="auto" w:fill="auto"/>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i w:val="0"/>
          <w:caps w:val="0"/>
          <w:color w:val="auto"/>
          <w:spacing w:val="0"/>
          <w:sz w:val="32"/>
          <w:szCs w:val="32"/>
          <w:shd w:val="clear" w:fill="FFFFFF"/>
          <w:lang w:val="en-US" w:eastAsia="zh-CN"/>
        </w:rPr>
      </w:pPr>
      <w:r>
        <w:rPr>
          <w:rFonts w:hint="eastAsia" w:ascii="Times New Roman" w:hAnsi="Times New Roman" w:eastAsia="仿宋_GB2312" w:cs="Times New Roman"/>
          <w:i w:val="0"/>
          <w:caps w:val="0"/>
          <w:color w:val="auto"/>
          <w:spacing w:val="0"/>
          <w:sz w:val="32"/>
          <w:szCs w:val="32"/>
          <w:shd w:val="clear" w:fill="FFFFFF"/>
          <w:lang w:val="en-US" w:eastAsia="zh-CN"/>
        </w:rPr>
        <w:t>北京市通州区发展和改革委员会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eastAsia" w:ascii="Times New Roman" w:hAnsi="Times New Roman" w:eastAsia="仿宋_GB2312" w:cs="Times New Roman"/>
          <w:i w:val="0"/>
          <w:caps w:val="0"/>
          <w:color w:val="auto"/>
          <w:spacing w:val="0"/>
          <w:sz w:val="32"/>
          <w:szCs w:val="32"/>
          <w:shd w:val="clear" w:fill="FFFFFF"/>
          <w:lang w:val="en-US" w:eastAsia="zh-CN"/>
        </w:rPr>
        <w:t>北京市通州区政务服务管理局</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eastAsia" w:ascii="Times New Roman" w:hAnsi="Times New Roman" w:eastAsia="仿宋_GB2312" w:cs="Times New Roman"/>
          <w:i w:val="0"/>
          <w:caps w:val="0"/>
          <w:color w:val="auto"/>
          <w:spacing w:val="0"/>
          <w:sz w:val="32"/>
          <w:szCs w:val="32"/>
          <w:shd w:val="clear" w:fill="FFFFFF"/>
          <w:lang w:val="en-US" w:eastAsia="zh-CN"/>
        </w:rPr>
        <w:t>2023年5月1</w:t>
      </w:r>
      <w:bookmarkStart w:id="0" w:name="_GoBack"/>
      <w:bookmarkEnd w:id="0"/>
      <w:r>
        <w:rPr>
          <w:rFonts w:hint="eastAsia" w:ascii="Times New Roman" w:hAnsi="Times New Roman" w:eastAsia="仿宋_GB2312" w:cs="Times New Roman"/>
          <w:i w:val="0"/>
          <w:caps w:val="0"/>
          <w:color w:val="auto"/>
          <w:spacing w:val="0"/>
          <w:sz w:val="32"/>
          <w:szCs w:val="32"/>
          <w:shd w:val="clear" w:fill="FFFFFF"/>
          <w:lang w:val="en-US" w:eastAsia="zh-CN"/>
        </w:rPr>
        <w:t xml:space="preserve">6日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ODY5ODRiNDBkODliZmJkMTJjZjVjZjMwZWRjYjQifQ=="/>
  </w:docVars>
  <w:rsids>
    <w:rsidRoot w:val="3F295F83"/>
    <w:rsid w:val="03165355"/>
    <w:rsid w:val="0363173F"/>
    <w:rsid w:val="16457E86"/>
    <w:rsid w:val="17AA0837"/>
    <w:rsid w:val="17BC57D3"/>
    <w:rsid w:val="1B7457D9"/>
    <w:rsid w:val="1DEB1048"/>
    <w:rsid w:val="20923BCF"/>
    <w:rsid w:val="29F79842"/>
    <w:rsid w:val="2C662AFA"/>
    <w:rsid w:val="30280004"/>
    <w:rsid w:val="307A0735"/>
    <w:rsid w:val="323D7C6C"/>
    <w:rsid w:val="367E1878"/>
    <w:rsid w:val="37DB149E"/>
    <w:rsid w:val="3BEF22D0"/>
    <w:rsid w:val="3D94751A"/>
    <w:rsid w:val="3ED454B4"/>
    <w:rsid w:val="3F295F83"/>
    <w:rsid w:val="42BF4CD5"/>
    <w:rsid w:val="46DA3F15"/>
    <w:rsid w:val="487F4C88"/>
    <w:rsid w:val="4A0460A8"/>
    <w:rsid w:val="4DD54A8E"/>
    <w:rsid w:val="569300AC"/>
    <w:rsid w:val="598F1855"/>
    <w:rsid w:val="5AB552AD"/>
    <w:rsid w:val="5ABDC0BF"/>
    <w:rsid w:val="5E9A5958"/>
    <w:rsid w:val="5F651B67"/>
    <w:rsid w:val="6254304F"/>
    <w:rsid w:val="627D7FAC"/>
    <w:rsid w:val="675C2CCE"/>
    <w:rsid w:val="67C331C6"/>
    <w:rsid w:val="68430741"/>
    <w:rsid w:val="69622E6F"/>
    <w:rsid w:val="69FD0D56"/>
    <w:rsid w:val="6A0C57DE"/>
    <w:rsid w:val="6B1155E9"/>
    <w:rsid w:val="706EBBF3"/>
    <w:rsid w:val="721643E9"/>
    <w:rsid w:val="73FF2F27"/>
    <w:rsid w:val="769D432D"/>
    <w:rsid w:val="77FB9F2B"/>
    <w:rsid w:val="7CFF8942"/>
    <w:rsid w:val="7FCB00E2"/>
    <w:rsid w:val="FAFDC6E2"/>
    <w:rsid w:val="FC7CD0B3"/>
    <w:rsid w:val="FD753B2E"/>
    <w:rsid w:val="FDFEF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Body Text 2"/>
    <w:basedOn w:val="1"/>
    <w:qFormat/>
    <w:uiPriority w:val="0"/>
    <w:pPr>
      <w:spacing w:line="360" w:lineRule="auto"/>
      <w:ind w:firstLine="200" w:firstLineChars="200"/>
    </w:pPr>
    <w:rPr>
      <w:rFonts w:ascii="Times New Roman" w:hAnsi="Times New Roman" w:eastAsia="楷体_GB2312" w:cs="Times New Roman"/>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7532</Words>
  <Characters>7610</Characters>
  <Lines>0</Lines>
  <Paragraphs>0</Paragraphs>
  <TotalTime>3</TotalTime>
  <ScaleCrop>false</ScaleCrop>
  <LinksUpToDate>false</LinksUpToDate>
  <CharactersWithSpaces>7614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2023-01-08T12:10:00Z</dcterms:created>
  <dc:creator>宵</dc:creator>
  <cp:lastModifiedBy>宵</cp:lastModifiedBy>
  <cp:lastPrinted>2023-04-19T03:08:00Z</cp:lastPrinted>
  <dcterms:modified xsi:type="dcterms:W3CDTF">2023-05-16T01:16:30Z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FE46A6CD02774585981C890E541FDA0A</vt:lpwstr>
  </property>
</Properties>
</file>