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2024年行政执法统计年报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default" w:ascii="仿宋_GB2312" w:eastAsia="仿宋_GB2312"/>
          <w:b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1.行政执法机关的执法主体名称和数量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执法主体名称：北京市通州区财政局；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数量：1个。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2.各执法主体的执法岗位设置及执法人员在岗情况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执法岗位设置：区级财政综合执法业务承办岗;区级财政政务服务业务承办岗。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执法人员在岗情况：区级财政综合执法业务承办岗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人，区级财政政务服务业务承办岗7人。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3.执法力量投入情况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执法人员共计10人。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shd w:val="clear" w:color="auto" w:fill="auto"/>
          <w:lang w:val="en-US" w:eastAsia="zh-CN" w:bidi="ar-SA"/>
        </w:rPr>
        <w:t>4.政务服务事项的办理情况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因职权调整，我局无行政许可事项。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1" w:firstLine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5.执法检查计划执行情况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开展预决算信息公开情况检查。分别于4月（2022年决算）、7月（2022年决算、2023年和2024年预算）和12月（2022年和2023年决算、2023年和2024年预算）开展三轮预决算公开检查，发现文字部分内容不完整、附件不全等问题，督促各单位完成整改，着力提升我区预决算管理的公开化、标准化和规范化，推进建立全面规范透明预算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（2）开展会计信息质量检查。组织会计信息质量监督检查工作。共检查2家行政机关、2家事业单位、1家社会团体和1家国有企业。共发现8类34项问题。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开展代理记账机构联合抽查。根据本区2024年度部门联合双随机抽查工作计划,依托“双随机、一公开”监管工作平台与区市场监督管理局对代理记账机构开展联合抽查。秉持“无事不扰”原则，全面采取非现场检查方式，抽查对象基数334家，抽查对象比例8%，随机抽查对象数量为27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开展政府采购领域执法检查。完成政府采购公告信息格式性审查2100余条；完成对区采购中心的年度考核2次，涉及政府采购项目5项；完成对9家社会代理机构政府采购项目组织实施情况的执法检查,涉及政府采购项目16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shd w:val="clear" w:color="auto" w:fill="auto"/>
          <w:lang w:val="en-US" w:eastAsia="zh-CN" w:bidi="ar-SA"/>
        </w:rPr>
        <w:t>6.行政处罚、行政强制等案件的办理情况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我单位无行政强制职权；本年度作出不予行政处罚1件。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7.投诉、举报案件的受理和分类情况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本年度接到政府采购项目投诉10件，其中依法受理7件，投诉事项成立3件，驳回投诉4件；投诉逾期未补正3件。受理政府采购项目信访举报2件，信访举报事项成立并要求相关当事人责令改正2件。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8.行政执法机关认为需要公示的其他情况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北京市通州区财政局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2025年1月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AF6"/>
    <w:rsid w:val="00024D6C"/>
    <w:rsid w:val="000750BA"/>
    <w:rsid w:val="000D1C88"/>
    <w:rsid w:val="000E1AF6"/>
    <w:rsid w:val="00101AB4"/>
    <w:rsid w:val="001921B6"/>
    <w:rsid w:val="001E5F25"/>
    <w:rsid w:val="00293433"/>
    <w:rsid w:val="00432FDD"/>
    <w:rsid w:val="004645A0"/>
    <w:rsid w:val="00504B06"/>
    <w:rsid w:val="006622A0"/>
    <w:rsid w:val="00815D88"/>
    <w:rsid w:val="00851C56"/>
    <w:rsid w:val="00881899"/>
    <w:rsid w:val="008A4A74"/>
    <w:rsid w:val="00983868"/>
    <w:rsid w:val="00A0077E"/>
    <w:rsid w:val="00A1563B"/>
    <w:rsid w:val="00B035B0"/>
    <w:rsid w:val="00B46D87"/>
    <w:rsid w:val="00B716C1"/>
    <w:rsid w:val="00B85709"/>
    <w:rsid w:val="00C150B2"/>
    <w:rsid w:val="00C47542"/>
    <w:rsid w:val="00C915F4"/>
    <w:rsid w:val="00CD418D"/>
    <w:rsid w:val="00CE7BE0"/>
    <w:rsid w:val="00CF74DD"/>
    <w:rsid w:val="00D675C0"/>
    <w:rsid w:val="00DD20D0"/>
    <w:rsid w:val="00DE5FDC"/>
    <w:rsid w:val="00E868C9"/>
    <w:rsid w:val="00ED278C"/>
    <w:rsid w:val="00FC6208"/>
    <w:rsid w:val="00FD4E71"/>
    <w:rsid w:val="00FD765D"/>
    <w:rsid w:val="09AF602A"/>
    <w:rsid w:val="0D0F16A6"/>
    <w:rsid w:val="103F699D"/>
    <w:rsid w:val="12A46723"/>
    <w:rsid w:val="14924E38"/>
    <w:rsid w:val="16771DC4"/>
    <w:rsid w:val="16C75F6F"/>
    <w:rsid w:val="1A1535D1"/>
    <w:rsid w:val="1DFE2AC5"/>
    <w:rsid w:val="1FF35DB4"/>
    <w:rsid w:val="30E25551"/>
    <w:rsid w:val="3F775C99"/>
    <w:rsid w:val="40C3753B"/>
    <w:rsid w:val="47376001"/>
    <w:rsid w:val="4CE7031E"/>
    <w:rsid w:val="51581B00"/>
    <w:rsid w:val="5705BAD1"/>
    <w:rsid w:val="5C8B562A"/>
    <w:rsid w:val="5DE87231"/>
    <w:rsid w:val="60795FB7"/>
    <w:rsid w:val="609F3EE2"/>
    <w:rsid w:val="62BA5B75"/>
    <w:rsid w:val="6BFB48A5"/>
    <w:rsid w:val="6DFFA2DA"/>
    <w:rsid w:val="6E376A22"/>
    <w:rsid w:val="6E7627F2"/>
    <w:rsid w:val="6F7F8C22"/>
    <w:rsid w:val="725F3BB4"/>
    <w:rsid w:val="76FE3509"/>
    <w:rsid w:val="7795471B"/>
    <w:rsid w:val="79D0007A"/>
    <w:rsid w:val="79F154EF"/>
    <w:rsid w:val="7EFE7774"/>
    <w:rsid w:val="7F28BC21"/>
    <w:rsid w:val="ABCFA4C0"/>
    <w:rsid w:val="BCDFEC07"/>
    <w:rsid w:val="BEEE6688"/>
    <w:rsid w:val="BFE3356D"/>
    <w:rsid w:val="CF6C5953"/>
    <w:rsid w:val="D5FC9E52"/>
    <w:rsid w:val="DBFFC575"/>
    <w:rsid w:val="DDB2A157"/>
    <w:rsid w:val="DFB707AB"/>
    <w:rsid w:val="E6FF66C0"/>
    <w:rsid w:val="EFF04D9B"/>
    <w:rsid w:val="F37592CE"/>
    <w:rsid w:val="F54DC25C"/>
    <w:rsid w:val="F59B0839"/>
    <w:rsid w:val="F9FBECC0"/>
    <w:rsid w:val="FDA7F617"/>
    <w:rsid w:val="FDAE608C"/>
    <w:rsid w:val="FE4BB61C"/>
    <w:rsid w:val="FF7D6A52"/>
    <w:rsid w:val="FFA6A2DF"/>
    <w:rsid w:val="FFEBE0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next w:val="1"/>
    <w:qFormat/>
    <w:uiPriority w:val="0"/>
    <w:pPr>
      <w:jc w:val="both"/>
      <w:textAlignment w:val="baseline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0"/>
  </w:style>
  <w:style w:type="paragraph" w:styleId="5">
    <w:name w:val="Body Text Indent"/>
    <w:basedOn w:val="1"/>
    <w:qFormat/>
    <w:uiPriority w:val="0"/>
    <w:pPr>
      <w:spacing w:line="150" w:lineRule="atLeast"/>
      <w:ind w:firstLine="200" w:firstLineChars="200"/>
      <w:textAlignment w:val="baseline"/>
    </w:pPr>
    <w:rPr>
      <w:rFonts w:ascii="Times New Roman" w:hAnsi="Times New Roman" w:eastAsia="宋体" w:cs="Times New Roman"/>
      <w:lang w:bidi="ar-SA"/>
    </w:rPr>
  </w:style>
  <w:style w:type="paragraph" w:styleId="6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styleId="9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"/>
    <w:basedOn w:val="4"/>
    <w:qFormat/>
    <w:uiPriority w:val="0"/>
    <w:pPr>
      <w:spacing w:after="0"/>
      <w:ind w:firstLine="420" w:firstLineChars="100"/>
    </w:pPr>
  </w:style>
  <w:style w:type="paragraph" w:styleId="12">
    <w:name w:val="Body Text First Indent 2"/>
    <w:basedOn w:val="5"/>
    <w:qFormat/>
    <w:uiPriority w:val="0"/>
    <w:pPr>
      <w:spacing w:line="360" w:lineRule="auto"/>
    </w:pPr>
    <w:rPr>
      <w:rFonts w:ascii="Calibri" w:hAnsi="Calibri" w:eastAsia="宋体" w:cs="Times New Roman"/>
      <w:sz w:val="24"/>
      <w:lang w:bidi="ar-SA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15"/>
    <w:link w:val="7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15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496</Characters>
  <Lines>4</Lines>
  <Paragraphs>1</Paragraphs>
  <TotalTime>5</TotalTime>
  <ScaleCrop>false</ScaleCrop>
  <LinksUpToDate>false</LinksUpToDate>
  <CharactersWithSpaces>582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2019-11-17T06:14:00Z</dcterms:created>
  <dc:creator>jzk1</dc:creator>
  <cp:lastModifiedBy>user</cp:lastModifiedBy>
  <cp:lastPrinted>2024-01-09T19:12:00Z</cp:lastPrinted>
  <dcterms:modified xsi:type="dcterms:W3CDTF">2025-01-15T10:54:45Z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BF47CFB81743A39A58327B672E0F9485</vt:lpwstr>
  </property>
</Properties>
</file>