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 w:cs="宋体"/>
          <w:kern w:val="0"/>
          <w:sz w:val="40"/>
          <w:szCs w:val="40"/>
          <w:lang w:val="en-US" w:eastAsia="zh-CN"/>
        </w:rPr>
        <w:t>转基因生物和生物安全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  <w:lang w:val="en-US" w:eastAsia="zh-CN"/>
        </w:rPr>
        <w:t>全面</w:t>
      </w:r>
      <w:r>
        <w:rPr>
          <w:rFonts w:hint="eastAsia" w:ascii="方正小标宋简体" w:hAnsi="宋体" w:eastAsia="方正小标宋简体" w:cs="宋体"/>
          <w:color w:val="000000"/>
          <w:kern w:val="0"/>
          <w:sz w:val="40"/>
          <w:szCs w:val="40"/>
        </w:rPr>
        <w:t>检查单</w:t>
      </w:r>
    </w:p>
    <w:tbl>
      <w:tblPr>
        <w:tblStyle w:val="14"/>
        <w:tblW w:w="8522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4"/>
        <w:gridCol w:w="1476"/>
        <w:gridCol w:w="1573"/>
        <w:gridCol w:w="767"/>
        <w:gridCol w:w="796"/>
        <w:gridCol w:w="958"/>
        <w:gridCol w:w="532"/>
        <w:gridCol w:w="129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852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4"/>
                <w:szCs w:val="24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 w:bidi="ar-SA"/>
              </w:rPr>
              <w:t>检查时间:   年  月  日  时  分-  时  分       检查单号: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检查对象</w:t>
            </w:r>
          </w:p>
        </w:tc>
        <w:tc>
          <w:tcPr>
            <w:tcW w:w="147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个人</w:t>
            </w:r>
          </w:p>
        </w:tc>
        <w:tc>
          <w:tcPr>
            <w:tcW w:w="1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姓名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性别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证件类型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证件号码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bookmarkStart w:id="0" w:name="_GoBack"/>
            <w:bookmarkEnd w:id="0"/>
          </w:p>
        </w:tc>
        <w:tc>
          <w:tcPr>
            <w:tcW w:w="14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法人</w:t>
            </w:r>
          </w:p>
        </w:tc>
        <w:tc>
          <w:tcPr>
            <w:tcW w:w="1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统一社会信用代码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名称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类型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法定代表人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非法人组织</w:t>
            </w:r>
          </w:p>
        </w:tc>
        <w:tc>
          <w:tcPr>
            <w:tcW w:w="1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统一社会信用代码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名称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类型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57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负责人姓名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住所或地址</w:t>
            </w:r>
          </w:p>
        </w:tc>
        <w:tc>
          <w:tcPr>
            <w:tcW w:w="59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联系方式</w:t>
            </w:r>
          </w:p>
        </w:tc>
        <w:tc>
          <w:tcPr>
            <w:tcW w:w="592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检查地点</w:t>
            </w:r>
          </w:p>
        </w:tc>
        <w:tc>
          <w:tcPr>
            <w:tcW w:w="73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</w:trPr>
        <w:tc>
          <w:tcPr>
            <w:tcW w:w="8522" w:type="dxa"/>
            <w:gridSpan w:val="8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center"/>
              <w:rPr>
                <w:rFonts w:ascii="宋体" w:hAnsi="宋体" w:eastAsia="宋体" w:cs="宋体"/>
                <w:sz w:val="28"/>
                <w:szCs w:val="28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eastAsia="zh-CN" w:bidi="ar-SA"/>
              </w:rPr>
              <w:t>检查事项、内容、方法及结果</w:t>
            </w:r>
          </w:p>
        </w:tc>
      </w:tr>
      <w:tr>
        <w:trPr>
          <w:trHeight w:val="555" w:hRule="atLeast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检查事项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检查子事项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检查内容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检查方法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检查结果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资质情况 </w:t>
            </w:r>
          </w:p>
        </w:tc>
        <w:tc>
          <w:tcPr>
            <w:tcW w:w="147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依法应当取得许可证照而未取得许可证照从事生产经营活动的行为</w:t>
            </w: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是否取得相应的许可证照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抽样检验</w:t>
            </w:r>
          </w:p>
          <w:p>
            <w:pPr>
              <w:widowControl/>
              <w:spacing w:line="240" w:lineRule="atLeast"/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sym w:font="Wingdings 2" w:char="00A3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听取被检查对象说明、介绍情况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□是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□不涉及</w:t>
            </w:r>
          </w:p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1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转基因生物生产、加工、经营</w:t>
            </w:r>
          </w:p>
        </w:tc>
        <w:tc>
          <w:tcPr>
            <w:tcW w:w="14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转基因生物生产、加工、经营</w:t>
            </w:r>
          </w:p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生产转基因植物种子、种畜禽、水产苗种的单位和个人是否建立生产档案</w:t>
            </w:r>
          </w:p>
        </w:tc>
        <w:tc>
          <w:tcPr>
            <w:tcW w:w="17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□抽样检验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□听取被检查对象说明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、介绍情况</w:t>
            </w:r>
          </w:p>
        </w:tc>
        <w:tc>
          <w:tcPr>
            <w:tcW w:w="182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□是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□不涉及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1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从事农业转基因生物生产、加工的是否经过批准</w:t>
            </w:r>
          </w:p>
        </w:tc>
        <w:tc>
          <w:tcPr>
            <w:tcW w:w="1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□抽样检验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□听取被检查对象说明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、介绍情况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□是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□不涉及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1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从事农业转基因生物生产、加工的是否按照批准内容进行</w:t>
            </w:r>
          </w:p>
        </w:tc>
        <w:tc>
          <w:tcPr>
            <w:tcW w:w="1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□抽样检验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□听取被检查对象说明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、介绍情况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□是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□不涉及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1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生产转基因植物种子、种畜禽、水产苗种的单位和个人是否建立经营档案</w:t>
            </w:r>
          </w:p>
        </w:tc>
        <w:tc>
          <w:tcPr>
            <w:tcW w:w="1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□抽样检验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□听取被检查对象说明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、介绍情况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□是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□不涉及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1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6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销售列入农业转基因生物目录的农业转基因生物，是否标识</w:t>
            </w:r>
          </w:p>
        </w:tc>
        <w:tc>
          <w:tcPr>
            <w:tcW w:w="1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□抽样检验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□听取被检查对象说明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、介绍情况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□是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□不涉及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12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7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是否存在假冒、伪造、转让或者买卖农业转基因生物有关证明文书行为</w:t>
            </w:r>
          </w:p>
        </w:tc>
        <w:tc>
          <w:tcPr>
            <w:tcW w:w="1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□抽样检验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□听取被检查对象说明</w:t>
            </w:r>
            <w:r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  <w:t>、介绍情况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□是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□不涉及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12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240" w:lineRule="atLeast"/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生物技术研究、开发与应用活动</w:t>
            </w:r>
          </w:p>
        </w:tc>
        <w:tc>
          <w:tcPr>
            <w:tcW w:w="1476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生物技术研究、开发与应用活动情况</w:t>
            </w: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从事生物技术研究、开发活动是否遵守国家生物技术研究开发安全管理规范</w:t>
            </w:r>
          </w:p>
        </w:tc>
        <w:tc>
          <w:tcPr>
            <w:tcW w:w="1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□抽样检验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□听取被检查对象说明、介绍情况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□是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□不涉及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0" w:hRule="atLeast"/>
        </w:trPr>
        <w:tc>
          <w:tcPr>
            <w:tcW w:w="112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spacing w:line="240" w:lineRule="atLeast"/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6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23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tLeast"/>
              <w:jc w:val="left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是否从事国家禁止的生物技术研究、开发与应用活动</w:t>
            </w:r>
          </w:p>
        </w:tc>
        <w:tc>
          <w:tcPr>
            <w:tcW w:w="175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</w:rPr>
              <w:t>□实地勘验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□查验证照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□现场询问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□查阅资料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□网上核验</w:t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</w:rPr>
              <w:t>□抽样检验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□听取被检查对象说明、介绍情况</w:t>
            </w:r>
          </w:p>
        </w:tc>
        <w:tc>
          <w:tcPr>
            <w:tcW w:w="182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 xml:space="preserve">□是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□否</w:t>
            </w: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u w:val="single"/>
              </w:rPr>
              <w:t xml:space="preserve">          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tLeast"/>
              <w:jc w:val="left"/>
              <w:textAlignment w:val="auto"/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</w:rPr>
              <w:t>□不涉及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" w:hRule="atLeast"/>
        </w:trPr>
        <w:tc>
          <w:tcPr>
            <w:tcW w:w="11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检查结论</w:t>
            </w:r>
          </w:p>
        </w:tc>
        <w:tc>
          <w:tcPr>
            <w:tcW w:w="73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24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□合格     □不合格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检查人意见：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br w:type="textWrapping"/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br w:type="textWrapping"/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检查人</w:t>
            </w: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执法人员：</w:t>
            </w:r>
          </w:p>
        </w:tc>
        <w:tc>
          <w:tcPr>
            <w:tcW w:w="31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证号：</w:t>
            </w:r>
          </w:p>
        </w:tc>
        <w:tc>
          <w:tcPr>
            <w:tcW w:w="1490" w:type="dxa"/>
            <w:gridSpan w:val="2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记录人：</w:t>
            </w:r>
          </w:p>
        </w:tc>
        <w:tc>
          <w:tcPr>
            <w:tcW w:w="1296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被检查人：</w:t>
            </w:r>
          </w:p>
        </w:tc>
      </w:tr>
      <w:tr>
        <w:trPr>
          <w:trHeight w:val="285" w:hRule="atLeast"/>
        </w:trPr>
        <w:tc>
          <w:tcPr>
            <w:tcW w:w="112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4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执法人员：</w:t>
            </w:r>
          </w:p>
        </w:tc>
        <w:tc>
          <w:tcPr>
            <w:tcW w:w="3136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证号：</w:t>
            </w:r>
          </w:p>
        </w:tc>
        <w:tc>
          <w:tcPr>
            <w:tcW w:w="1490" w:type="dxa"/>
            <w:gridSpan w:val="2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  <w:tc>
          <w:tcPr>
            <w:tcW w:w="129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12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备注</w:t>
            </w:r>
          </w:p>
        </w:tc>
        <w:tc>
          <w:tcPr>
            <w:tcW w:w="7398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after="0" w:line="240" w:lineRule="auto"/>
              <w:jc w:val="left"/>
              <w:rPr>
                <w:rFonts w:ascii="宋体" w:hAnsi="宋体" w:eastAsia="宋体" w:cs="宋体"/>
                <w:sz w:val="20"/>
                <w:szCs w:val="20"/>
                <w:lang w:eastAsia="zh-CN" w:bidi="ar-SA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eastAsia="zh-CN" w:bidi="ar-SA"/>
              </w:rPr>
              <w:t>　</w:t>
            </w:r>
          </w:p>
        </w:tc>
      </w:tr>
    </w:tbl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3BE"/>
    <w:rsid w:val="003B393B"/>
    <w:rsid w:val="004B619F"/>
    <w:rsid w:val="005C0074"/>
    <w:rsid w:val="009C5337"/>
    <w:rsid w:val="00DB73BE"/>
    <w:rsid w:val="019A68B6"/>
    <w:rsid w:val="02057617"/>
    <w:rsid w:val="04394EFB"/>
    <w:rsid w:val="04562901"/>
    <w:rsid w:val="04987C49"/>
    <w:rsid w:val="04FF3061"/>
    <w:rsid w:val="06FF551B"/>
    <w:rsid w:val="073503B1"/>
    <w:rsid w:val="082300E6"/>
    <w:rsid w:val="088D1485"/>
    <w:rsid w:val="093D6ADF"/>
    <w:rsid w:val="0C3004AC"/>
    <w:rsid w:val="0DDD7739"/>
    <w:rsid w:val="0DF778E5"/>
    <w:rsid w:val="0E4A5031"/>
    <w:rsid w:val="0ECC39CB"/>
    <w:rsid w:val="0FB20A94"/>
    <w:rsid w:val="11380017"/>
    <w:rsid w:val="11F665FA"/>
    <w:rsid w:val="13DB0A0D"/>
    <w:rsid w:val="141B4CCC"/>
    <w:rsid w:val="14397A6A"/>
    <w:rsid w:val="14A54703"/>
    <w:rsid w:val="16464DAE"/>
    <w:rsid w:val="184E7B69"/>
    <w:rsid w:val="18D54977"/>
    <w:rsid w:val="19695226"/>
    <w:rsid w:val="1AF9115D"/>
    <w:rsid w:val="1B150086"/>
    <w:rsid w:val="1B965B65"/>
    <w:rsid w:val="1C8B7B85"/>
    <w:rsid w:val="1CB31AFD"/>
    <w:rsid w:val="1D2422E4"/>
    <w:rsid w:val="1DF066A9"/>
    <w:rsid w:val="1F81277E"/>
    <w:rsid w:val="1FF5717B"/>
    <w:rsid w:val="20EF6CC2"/>
    <w:rsid w:val="21BD0D01"/>
    <w:rsid w:val="23F66075"/>
    <w:rsid w:val="24636E73"/>
    <w:rsid w:val="25365980"/>
    <w:rsid w:val="25786F97"/>
    <w:rsid w:val="28200374"/>
    <w:rsid w:val="284E739E"/>
    <w:rsid w:val="2A577929"/>
    <w:rsid w:val="2B021C87"/>
    <w:rsid w:val="2C086BBF"/>
    <w:rsid w:val="312448E3"/>
    <w:rsid w:val="321B24F3"/>
    <w:rsid w:val="323C5DBB"/>
    <w:rsid w:val="333E7A15"/>
    <w:rsid w:val="33B97261"/>
    <w:rsid w:val="34A90EB1"/>
    <w:rsid w:val="351D2F11"/>
    <w:rsid w:val="35767CBA"/>
    <w:rsid w:val="35B0664A"/>
    <w:rsid w:val="367D2659"/>
    <w:rsid w:val="381104FE"/>
    <w:rsid w:val="39D11DBA"/>
    <w:rsid w:val="39EC3BE1"/>
    <w:rsid w:val="3DA86455"/>
    <w:rsid w:val="3DFC29F7"/>
    <w:rsid w:val="41261E34"/>
    <w:rsid w:val="41740966"/>
    <w:rsid w:val="4291293F"/>
    <w:rsid w:val="43662892"/>
    <w:rsid w:val="43F33652"/>
    <w:rsid w:val="44F83254"/>
    <w:rsid w:val="46701F1E"/>
    <w:rsid w:val="46ED015E"/>
    <w:rsid w:val="47827C20"/>
    <w:rsid w:val="4B0D4147"/>
    <w:rsid w:val="4B114644"/>
    <w:rsid w:val="4B8155A1"/>
    <w:rsid w:val="4C3C4E79"/>
    <w:rsid w:val="4C8A0D54"/>
    <w:rsid w:val="4CBF1DBE"/>
    <w:rsid w:val="4D2D555D"/>
    <w:rsid w:val="4E4F2029"/>
    <w:rsid w:val="4E9258C2"/>
    <w:rsid w:val="51FD1ABE"/>
    <w:rsid w:val="52D0374F"/>
    <w:rsid w:val="52ED421C"/>
    <w:rsid w:val="54091071"/>
    <w:rsid w:val="54852FE3"/>
    <w:rsid w:val="55117D86"/>
    <w:rsid w:val="558A08B2"/>
    <w:rsid w:val="55EB09DF"/>
    <w:rsid w:val="57C35F35"/>
    <w:rsid w:val="581B0BB3"/>
    <w:rsid w:val="58654BE2"/>
    <w:rsid w:val="58FF66E0"/>
    <w:rsid w:val="590A628D"/>
    <w:rsid w:val="598D61A9"/>
    <w:rsid w:val="5A684C9C"/>
    <w:rsid w:val="5AB66506"/>
    <w:rsid w:val="5B726A25"/>
    <w:rsid w:val="5BA717E3"/>
    <w:rsid w:val="5BC3390D"/>
    <w:rsid w:val="5CFC12A2"/>
    <w:rsid w:val="5D9E71EE"/>
    <w:rsid w:val="5E255360"/>
    <w:rsid w:val="5E9627D6"/>
    <w:rsid w:val="5F091CCF"/>
    <w:rsid w:val="60477701"/>
    <w:rsid w:val="60CB2655"/>
    <w:rsid w:val="60CD5B80"/>
    <w:rsid w:val="61C20557"/>
    <w:rsid w:val="61D733AD"/>
    <w:rsid w:val="61D734C1"/>
    <w:rsid w:val="64D8532E"/>
    <w:rsid w:val="659C5307"/>
    <w:rsid w:val="66FA643C"/>
    <w:rsid w:val="67744D37"/>
    <w:rsid w:val="67A068F5"/>
    <w:rsid w:val="6A0756DE"/>
    <w:rsid w:val="6A0A084F"/>
    <w:rsid w:val="6A78205A"/>
    <w:rsid w:val="6AC544F8"/>
    <w:rsid w:val="6C68503D"/>
    <w:rsid w:val="6C9A286F"/>
    <w:rsid w:val="6D1D7CA8"/>
    <w:rsid w:val="6F046853"/>
    <w:rsid w:val="6F8D1741"/>
    <w:rsid w:val="71284ACB"/>
    <w:rsid w:val="71404AAD"/>
    <w:rsid w:val="71704AA3"/>
    <w:rsid w:val="725F3F2B"/>
    <w:rsid w:val="74887CEE"/>
    <w:rsid w:val="75620BDB"/>
    <w:rsid w:val="75A61FEF"/>
    <w:rsid w:val="77DC098D"/>
    <w:rsid w:val="787D0CC0"/>
    <w:rsid w:val="78A56C26"/>
    <w:rsid w:val="78F42909"/>
    <w:rsid w:val="791457EC"/>
    <w:rsid w:val="79730574"/>
    <w:rsid w:val="7B2475C5"/>
    <w:rsid w:val="7BE316CA"/>
    <w:rsid w:val="7DDF0935"/>
    <w:rsid w:val="7E645382"/>
    <w:rsid w:val="7F802C39"/>
    <w:rsid w:val="7F8922A0"/>
    <w:rsid w:val="7FAE6EB4"/>
    <w:rsid w:val="7FB241F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2">
    <w:name w:val="heading 1"/>
    <w:basedOn w:val="1"/>
    <w:next w:val="1"/>
    <w:link w:val="19"/>
    <w:qFormat/>
    <w:uiPriority w:val="9"/>
    <w:pPr>
      <w:keepNext/>
      <w:keepLines/>
      <w:spacing w:before="480" w:after="0"/>
      <w:outlineLvl w:val="0"/>
    </w:pPr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paragraph" w:styleId="3">
    <w:name w:val="heading 2"/>
    <w:basedOn w:val="1"/>
    <w:next w:val="1"/>
    <w:link w:val="20"/>
    <w:unhideWhenUsed/>
    <w:qFormat/>
    <w:uiPriority w:val="9"/>
    <w:pPr>
      <w:keepNext/>
      <w:keepLines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paragraph" w:styleId="4">
    <w:name w:val="heading 3"/>
    <w:basedOn w:val="1"/>
    <w:next w:val="1"/>
    <w:link w:val="21"/>
    <w:unhideWhenUsed/>
    <w:qFormat/>
    <w:uiPriority w:val="9"/>
    <w:pPr>
      <w:keepNext/>
      <w:keepLines/>
      <w:spacing w:before="200" w:after="0"/>
      <w:outlineLvl w:val="2"/>
    </w:pPr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paragraph" w:styleId="5">
    <w:name w:val="heading 4"/>
    <w:basedOn w:val="1"/>
    <w:next w:val="1"/>
    <w:link w:val="22"/>
    <w:unhideWhenUsed/>
    <w:qFormat/>
    <w:uiPriority w:val="9"/>
    <w:pPr>
      <w:keepNext/>
      <w:keepLines/>
      <w:spacing w:before="200" w:after="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paragraph" w:styleId="6">
    <w:name w:val="heading 5"/>
    <w:basedOn w:val="1"/>
    <w:next w:val="1"/>
    <w:link w:val="23"/>
    <w:unhideWhenUsed/>
    <w:qFormat/>
    <w:uiPriority w:val="9"/>
    <w:pPr>
      <w:keepNext/>
      <w:keepLines/>
      <w:spacing w:before="200" w:after="0"/>
      <w:outlineLvl w:val="4"/>
    </w:pPr>
    <w:rPr>
      <w:rFonts w:asciiTheme="majorHAnsi" w:hAnsiTheme="majorHAnsi" w:eastAsiaTheme="majorEastAsia" w:cstheme="majorBidi"/>
      <w:color w:val="254061" w:themeColor="accent1" w:themeShade="80"/>
    </w:rPr>
  </w:style>
  <w:style w:type="paragraph" w:styleId="7">
    <w:name w:val="heading 6"/>
    <w:basedOn w:val="1"/>
    <w:next w:val="1"/>
    <w:link w:val="24"/>
    <w:unhideWhenUsed/>
    <w:qFormat/>
    <w:uiPriority w:val="9"/>
    <w:pPr>
      <w:keepNext/>
      <w:keepLines/>
      <w:spacing w:before="200" w:after="0"/>
      <w:outlineLvl w:val="5"/>
    </w:pPr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paragraph" w:styleId="8">
    <w:name w:val="heading 7"/>
    <w:basedOn w:val="1"/>
    <w:next w:val="1"/>
    <w:link w:val="25"/>
    <w:unhideWhenUsed/>
    <w:qFormat/>
    <w:uiPriority w:val="9"/>
    <w:pPr>
      <w:keepNext/>
      <w:keepLines/>
      <w:spacing w:before="200" w:after="0"/>
      <w:outlineLvl w:val="6"/>
    </w:pPr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9">
    <w:name w:val="heading 8"/>
    <w:basedOn w:val="1"/>
    <w:next w:val="1"/>
    <w:link w:val="26"/>
    <w:unhideWhenUsed/>
    <w:qFormat/>
    <w:uiPriority w:val="9"/>
    <w:pPr>
      <w:keepNext/>
      <w:keepLines/>
      <w:spacing w:before="200" w:after="0"/>
      <w:outlineLvl w:val="7"/>
    </w:pPr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paragraph" w:styleId="10">
    <w:name w:val="heading 9"/>
    <w:basedOn w:val="1"/>
    <w:next w:val="1"/>
    <w:link w:val="27"/>
    <w:unhideWhenUsed/>
    <w:qFormat/>
    <w:uiPriority w:val="9"/>
    <w:pPr>
      <w:keepNext/>
      <w:keepLines/>
      <w:spacing w:before="200" w:after="0"/>
      <w:outlineLvl w:val="8"/>
    </w:pPr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default="1" w:styleId="16">
    <w:name w:val="Default Paragraph Font"/>
    <w:semiHidden/>
    <w:unhideWhenUsed/>
    <w:qFormat/>
    <w:uiPriority w:val="1"/>
  </w:style>
  <w:style w:type="table" w:default="1" w:styleId="1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2">
    <w:name w:val="Subtitle"/>
    <w:basedOn w:val="1"/>
    <w:next w:val="1"/>
    <w:link w:val="29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13">
    <w:name w:val="Title"/>
    <w:basedOn w:val="1"/>
    <w:next w:val="1"/>
    <w:link w:val="28"/>
    <w:qFormat/>
    <w:uiPriority w:val="10"/>
    <w:pPr>
      <w:pBdr>
        <w:bottom w:val="single" w:color="4F81BD" w:themeColor="accent1" w:sz="8" w:space="4"/>
      </w:pBdr>
      <w:spacing w:after="300" w:line="240" w:lineRule="auto"/>
      <w:contextualSpacing/>
    </w:pPr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table" w:styleId="15">
    <w:name w:val="Table Grid"/>
    <w:basedOn w:val="1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7">
    <w:name w:val="Strong"/>
    <w:basedOn w:val="16"/>
    <w:qFormat/>
    <w:uiPriority w:val="22"/>
    <w:rPr>
      <w:b/>
      <w:bCs/>
    </w:rPr>
  </w:style>
  <w:style w:type="character" w:styleId="18">
    <w:name w:val="Emphasis"/>
    <w:basedOn w:val="16"/>
    <w:qFormat/>
    <w:uiPriority w:val="20"/>
    <w:rPr>
      <w:i/>
      <w:iCs/>
    </w:rPr>
  </w:style>
  <w:style w:type="character" w:customStyle="1" w:styleId="19">
    <w:name w:val="标题 1 Char"/>
    <w:basedOn w:val="16"/>
    <w:link w:val="2"/>
    <w:qFormat/>
    <w:uiPriority w:val="9"/>
    <w:rPr>
      <w:rFonts w:asciiTheme="majorHAnsi" w:hAnsiTheme="majorHAnsi" w:eastAsiaTheme="majorEastAsia" w:cstheme="majorBidi"/>
      <w:b/>
      <w:bCs/>
      <w:color w:val="376092" w:themeColor="accent1" w:themeShade="BF"/>
      <w:sz w:val="28"/>
      <w:szCs w:val="28"/>
    </w:rPr>
  </w:style>
  <w:style w:type="character" w:customStyle="1" w:styleId="20">
    <w:name w:val="标题 2 Char"/>
    <w:basedOn w:val="16"/>
    <w:link w:val="3"/>
    <w:qFormat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  <w14:textFill>
        <w14:solidFill>
          <w14:schemeClr w14:val="accent1"/>
        </w14:solidFill>
      </w14:textFill>
    </w:rPr>
  </w:style>
  <w:style w:type="character" w:customStyle="1" w:styleId="21">
    <w:name w:val="标题 3 Char"/>
    <w:basedOn w:val="16"/>
    <w:link w:val="4"/>
    <w:qFormat/>
    <w:uiPriority w:val="9"/>
    <w:rPr>
      <w:rFonts w:asciiTheme="majorHAnsi" w:hAnsiTheme="majorHAnsi" w:eastAsiaTheme="majorEastAsia" w:cstheme="majorBidi"/>
      <w:b/>
      <w:b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2">
    <w:name w:val="标题 4 Char"/>
    <w:basedOn w:val="16"/>
    <w:link w:val="5"/>
    <w:qFormat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23">
    <w:name w:val="标题 5 Char"/>
    <w:basedOn w:val="16"/>
    <w:link w:val="6"/>
    <w:qFormat/>
    <w:uiPriority w:val="9"/>
    <w:rPr>
      <w:rFonts w:asciiTheme="majorHAnsi" w:hAnsiTheme="majorHAnsi" w:eastAsiaTheme="majorEastAsia" w:cstheme="majorBidi"/>
      <w:color w:val="254061" w:themeColor="accent1" w:themeShade="80"/>
    </w:rPr>
  </w:style>
  <w:style w:type="character" w:customStyle="1" w:styleId="24">
    <w:name w:val="标题 6 Char"/>
    <w:basedOn w:val="16"/>
    <w:link w:val="7"/>
    <w:qFormat/>
    <w:uiPriority w:val="9"/>
    <w:rPr>
      <w:rFonts w:asciiTheme="majorHAnsi" w:hAnsiTheme="majorHAnsi" w:eastAsiaTheme="majorEastAsia" w:cstheme="majorBidi"/>
      <w:i/>
      <w:iCs/>
      <w:color w:val="254061" w:themeColor="accent1" w:themeShade="80"/>
    </w:rPr>
  </w:style>
  <w:style w:type="character" w:customStyle="1" w:styleId="25">
    <w:name w:val="标题 7 Char"/>
    <w:basedOn w:val="16"/>
    <w:link w:val="8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6">
    <w:name w:val="标题 8 Char"/>
    <w:basedOn w:val="16"/>
    <w:link w:val="9"/>
    <w:qFormat/>
    <w:uiPriority w:val="9"/>
    <w:rPr>
      <w:rFonts w:asciiTheme="majorHAnsi" w:hAnsiTheme="majorHAnsi" w:eastAsiaTheme="majorEastAsia" w:cstheme="majorBidi"/>
      <w:color w:val="4F81BD" w:themeColor="accent1"/>
      <w:sz w:val="20"/>
      <w:szCs w:val="20"/>
      <w14:textFill>
        <w14:solidFill>
          <w14:schemeClr w14:val="accent1"/>
        </w14:solidFill>
      </w14:textFill>
    </w:rPr>
  </w:style>
  <w:style w:type="character" w:customStyle="1" w:styleId="27">
    <w:name w:val="标题 9 Char"/>
    <w:basedOn w:val="16"/>
    <w:link w:val="10"/>
    <w:qFormat/>
    <w:uiPriority w:val="9"/>
    <w:rPr>
      <w:rFonts w:asciiTheme="majorHAnsi" w:hAnsiTheme="majorHAnsi" w:eastAsiaTheme="majorEastAsia" w:cstheme="majorBidi"/>
      <w:i/>
      <w:iCs/>
      <w:color w:val="404040" w:themeColor="text1" w:themeTint="BF"/>
      <w:sz w:val="20"/>
      <w:szCs w:val="20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8">
    <w:name w:val="标题 Char"/>
    <w:basedOn w:val="16"/>
    <w:link w:val="13"/>
    <w:qFormat/>
    <w:uiPriority w:val="10"/>
    <w:rPr>
      <w:rFonts w:asciiTheme="majorHAnsi" w:hAnsiTheme="majorHAnsi" w:eastAsiaTheme="majorEastAsia" w:cstheme="majorBidi"/>
      <w:color w:val="17375E" w:themeColor="text2" w:themeShade="BF"/>
      <w:spacing w:val="5"/>
      <w:kern w:val="28"/>
      <w:sz w:val="52"/>
      <w:szCs w:val="52"/>
    </w:rPr>
  </w:style>
  <w:style w:type="character" w:customStyle="1" w:styleId="29">
    <w:name w:val="副标题 Char"/>
    <w:basedOn w:val="16"/>
    <w:link w:val="12"/>
    <w:qFormat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  <w14:textFill>
        <w14:solidFill>
          <w14:schemeClr w14:val="accent1"/>
        </w14:solidFill>
      </w14:textFill>
    </w:rPr>
  </w:style>
  <w:style w:type="paragraph" w:styleId="30">
    <w:name w:val="No Spacing"/>
    <w:qFormat/>
    <w:uiPriority w:val="1"/>
    <w:pPr>
      <w:spacing w:after="0" w:line="240" w:lineRule="auto"/>
    </w:pPr>
    <w:rPr>
      <w:rFonts w:asciiTheme="minorHAnsi" w:hAnsiTheme="minorHAnsi" w:eastAsiaTheme="minorEastAsia" w:cstheme="minorBidi"/>
      <w:sz w:val="22"/>
      <w:szCs w:val="22"/>
      <w:lang w:val="en-US" w:eastAsia="en-US" w:bidi="en-US"/>
    </w:rPr>
  </w:style>
  <w:style w:type="paragraph" w:styleId="31">
    <w:name w:val="List Paragraph"/>
    <w:basedOn w:val="1"/>
    <w:qFormat/>
    <w:uiPriority w:val="34"/>
    <w:pPr>
      <w:ind w:left="720"/>
      <w:contextualSpacing/>
    </w:pPr>
  </w:style>
  <w:style w:type="paragraph" w:styleId="32">
    <w:name w:val="Quote"/>
    <w:basedOn w:val="1"/>
    <w:next w:val="1"/>
    <w:link w:val="33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character" w:customStyle="1" w:styleId="33">
    <w:name w:val="引用 Char"/>
    <w:basedOn w:val="16"/>
    <w:link w:val="32"/>
    <w:qFormat/>
    <w:uiPriority w:val="29"/>
    <w:rPr>
      <w:i/>
      <w:iCs/>
      <w:color w:val="000000" w:themeColor="text1"/>
      <w14:textFill>
        <w14:solidFill>
          <w14:schemeClr w14:val="tx1"/>
        </w14:solidFill>
      </w14:textFill>
    </w:rPr>
  </w:style>
  <w:style w:type="paragraph" w:styleId="34">
    <w:name w:val="Intense Quote"/>
    <w:basedOn w:val="1"/>
    <w:next w:val="1"/>
    <w:link w:val="35"/>
    <w:qFormat/>
    <w:uiPriority w:val="30"/>
    <w:pPr>
      <w:pBdr>
        <w:bottom w:val="single" w:color="4F81BD" w:themeColor="accent1" w:sz="4" w:space="4"/>
      </w:pBdr>
      <w:spacing w:before="200" w:after="280"/>
      <w:ind w:left="936" w:right="936"/>
    </w:pPr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5">
    <w:name w:val="明显引用 Char"/>
    <w:basedOn w:val="16"/>
    <w:link w:val="34"/>
    <w:qFormat/>
    <w:uiPriority w:val="30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6">
    <w:name w:val="Subtle Emphasis"/>
    <w:basedOn w:val="16"/>
    <w:qFormat/>
    <w:uiPriority w:val="19"/>
    <w:rPr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37">
    <w:name w:val="Intense Emphasis"/>
    <w:basedOn w:val="16"/>
    <w:qFormat/>
    <w:uiPriority w:val="21"/>
    <w:rPr>
      <w:b/>
      <w:bCs/>
      <w:i/>
      <w:iCs/>
      <w:color w:val="4F81BD" w:themeColor="accent1"/>
      <w14:textFill>
        <w14:solidFill>
          <w14:schemeClr w14:val="accent1"/>
        </w14:solidFill>
      </w14:textFill>
    </w:rPr>
  </w:style>
  <w:style w:type="character" w:customStyle="1" w:styleId="38">
    <w:name w:val="Subtle Reference"/>
    <w:basedOn w:val="16"/>
    <w:qFormat/>
    <w:uiPriority w:val="31"/>
    <w:rPr>
      <w:smallCaps/>
      <w:color w:val="C0504D" w:themeColor="accent2"/>
      <w:u w:val="single"/>
      <w14:textFill>
        <w14:solidFill>
          <w14:schemeClr w14:val="accent2"/>
        </w14:solidFill>
      </w14:textFill>
    </w:rPr>
  </w:style>
  <w:style w:type="character" w:customStyle="1" w:styleId="39">
    <w:name w:val="Intense Reference"/>
    <w:basedOn w:val="16"/>
    <w:qFormat/>
    <w:uiPriority w:val="32"/>
    <w:rPr>
      <w:b/>
      <w:bCs/>
      <w:smallCaps/>
      <w:color w:val="C0504D" w:themeColor="accent2"/>
      <w:spacing w:val="5"/>
      <w:u w:val="single"/>
      <w14:textFill>
        <w14:solidFill>
          <w14:schemeClr w14:val="accent2"/>
        </w14:solidFill>
      </w14:textFill>
    </w:rPr>
  </w:style>
  <w:style w:type="character" w:customStyle="1" w:styleId="40">
    <w:name w:val="Book Title"/>
    <w:basedOn w:val="16"/>
    <w:qFormat/>
    <w:uiPriority w:val="33"/>
    <w:rPr>
      <w:b/>
      <w:bCs/>
      <w:smallCaps/>
      <w:spacing w:val="5"/>
    </w:rPr>
  </w:style>
  <w:style w:type="paragraph" w:customStyle="1" w:styleId="41">
    <w:name w:val="TOC Heading"/>
    <w:basedOn w:val="2"/>
    <w:next w:val="1"/>
    <w:semiHidden/>
    <w:unhideWhenUsed/>
    <w:qFormat/>
    <w:uiPriority w:val="39"/>
    <w:pPr>
      <w:outlineLvl w:val="9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298</Words>
  <Characters>1701</Characters>
  <Lines>14</Lines>
  <Paragraphs>3</Paragraphs>
  <TotalTime>1</TotalTime>
  <ScaleCrop>false</ScaleCrop>
  <LinksUpToDate>false</LinksUpToDate>
  <CharactersWithSpaces>1996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2021-11-03T01:35:00Z</dcterms:created>
  <dc:creator>User</dc:creator>
  <cp:lastModifiedBy>zzzxjk</cp:lastModifiedBy>
  <dcterms:modified xsi:type="dcterms:W3CDTF">2021-11-16T01:58:30Z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A95344FF87E846B5935CAA8913FFABC9</vt:lpwstr>
  </property>
</Properties>
</file>