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hAnsi="宋体" w:eastAsia="方正小标宋简体" w:cs="宋体"/>
          <w:color w:val="000000"/>
          <w:kern w:val="0"/>
          <w:sz w:val="40"/>
          <w:szCs w:val="40"/>
          <w:lang w:val="en-US" w:eastAsia="zh-CN"/>
        </w:rPr>
        <w:t>拖拉机驾驶培训机构全面</w:t>
      </w:r>
      <w:r>
        <w:rPr>
          <w:rFonts w:hint="eastAsia" w:ascii="方正小标宋简体" w:hAnsi="宋体" w:eastAsia="方正小标宋简体" w:cs="宋体"/>
          <w:color w:val="000000"/>
          <w:kern w:val="0"/>
          <w:sz w:val="40"/>
          <w:szCs w:val="40"/>
        </w:rPr>
        <w:t>检查单</w:t>
      </w:r>
    </w:p>
    <w:tbl>
      <w:tblPr>
        <w:tblStyle w:val="14"/>
        <w:tblW w:w="8505" w:type="dxa"/>
        <w:tblInd w:w="0" w:type="dxa"/>
        <w:tblLayout w:type="autofit"/>
        <w:tblCellMar>
          <w:top w:w="0" w:type="dxa"/>
          <w:left w:w="108" w:type="dxa"/>
          <w:bottom w:w="0" w:type="dxa"/>
          <w:right w:w="108" w:type="dxa"/>
        </w:tblCellMar>
      </w:tblPr>
      <w:tblGrid>
        <w:gridCol w:w="1123"/>
        <w:gridCol w:w="1473"/>
        <w:gridCol w:w="1570"/>
        <w:gridCol w:w="765"/>
        <w:gridCol w:w="794"/>
        <w:gridCol w:w="956"/>
        <w:gridCol w:w="531"/>
        <w:gridCol w:w="1293"/>
      </w:tblGrid>
      <w:tr>
        <w:tblPrEx>
          <w:tblCellMar>
            <w:top w:w="0" w:type="dxa"/>
            <w:left w:w="108" w:type="dxa"/>
            <w:bottom w:w="0" w:type="dxa"/>
            <w:right w:w="108" w:type="dxa"/>
          </w:tblCellMar>
        </w:tblPrEx>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1123" w:type="dxa"/>
            <w:vMerge w:val="restart"/>
            <w:tcBorders>
              <w:top w:val="single" w:color="000000" w:sz="4" w:space="0"/>
              <w:left w:val="single" w:color="000000" w:sz="4" w:space="0"/>
              <w:right w:val="single" w:color="000000" w:sz="4" w:space="0"/>
            </w:tcBorders>
            <w:noWrap w:val="0"/>
            <w:vAlign w:val="center"/>
          </w:tcPr>
          <w:p>
            <w:pPr>
              <w:pStyle w:val="31"/>
              <w:keepNext w:val="0"/>
              <w:keepLines w:val="0"/>
              <w:pageBreakBefore w:val="0"/>
              <w:widowControl/>
              <w:numPr>
                <w:ilvl w:val="0"/>
                <w:numId w:val="0"/>
              </w:numPr>
              <w:kinsoku/>
              <w:wordWrap/>
              <w:overflowPunct/>
              <w:topLinePunct w:val="0"/>
              <w:autoSpaceDE/>
              <w:autoSpaceDN/>
              <w:bidi w:val="0"/>
              <w:adjustRightInd/>
              <w:snapToGrid/>
              <w:spacing w:after="0" w:line="240" w:lineRule="atLeast"/>
              <w:ind w:leftChars="0" w:right="0" w:rightChars="0"/>
              <w:jc w:val="left"/>
              <w:textAlignment w:val="center"/>
              <w:outlineLvl w:val="9"/>
              <w:rPr>
                <w:rFonts w:hint="eastAsia" w:ascii="宋体" w:hAnsi="宋体" w:eastAsia="宋体" w:cs="宋体"/>
                <w:sz w:val="20"/>
                <w:szCs w:val="20"/>
              </w:rPr>
            </w:pPr>
            <w:r>
              <w:rPr>
                <w:rFonts w:hint="eastAsia" w:ascii="宋体" w:hAnsi="宋体" w:eastAsia="宋体" w:cs="宋体"/>
                <w:color w:val="000000"/>
                <w:kern w:val="0"/>
                <w:sz w:val="20"/>
                <w:szCs w:val="20"/>
              </w:rPr>
              <w:t>培训资质</w:t>
            </w:r>
          </w:p>
        </w:tc>
        <w:tc>
          <w:tcPr>
            <w:tcW w:w="14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kern w:val="0"/>
                <w:sz w:val="20"/>
                <w:szCs w:val="20"/>
              </w:rPr>
              <w:t>教学场所</w:t>
            </w: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sz w:val="20"/>
                <w:szCs w:val="20"/>
              </w:rPr>
              <w:t>教学场所是否符合有关标准</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kern w:val="0"/>
                <w:sz w:val="20"/>
                <w:szCs w:val="20"/>
              </w:rPr>
              <w:t>□查阅资料</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123"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p>
        </w:tc>
        <w:tc>
          <w:tcPr>
            <w:tcW w:w="1473"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kern w:val="0"/>
                <w:sz w:val="20"/>
                <w:szCs w:val="20"/>
              </w:rPr>
              <w:t>教学设备</w:t>
            </w: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sz w:val="20"/>
                <w:szCs w:val="20"/>
              </w:rPr>
              <w:t>教练车辆是否符合有关标准并按照拖拉机登记有关规定取得教练车牌</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□查阅资料</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kern w:val="0"/>
                <w:sz w:val="20"/>
                <w:szCs w:val="20"/>
              </w:rPr>
              <w:t>□网上核验</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123"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p>
        </w:tc>
        <w:tc>
          <w:tcPr>
            <w:tcW w:w="1473" w:type="dxa"/>
            <w:vMerge w:val="continue"/>
            <w:tcBorders>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sz w:val="20"/>
                <w:szCs w:val="20"/>
              </w:rPr>
              <w:t>教练车辆是否符合有关标准并按照拖拉机登记有关规定取得教练车牌</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□查阅资料</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kern w:val="0"/>
                <w:sz w:val="20"/>
                <w:szCs w:val="20"/>
              </w:rPr>
              <w:t>□网上核验</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123"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p>
        </w:tc>
        <w:tc>
          <w:tcPr>
            <w:tcW w:w="1473" w:type="dxa"/>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kern w:val="0"/>
                <w:sz w:val="20"/>
                <w:szCs w:val="20"/>
              </w:rPr>
              <w:t>教学人员数量</w:t>
            </w: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sz w:val="20"/>
                <w:szCs w:val="20"/>
              </w:rPr>
              <w:t>教学人员是否大于5人（含5人）</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kern w:val="0"/>
                <w:sz w:val="20"/>
                <w:szCs w:val="20"/>
              </w:rPr>
              <w:t>□查阅资料</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□否</w:t>
            </w:r>
          </w:p>
        </w:tc>
      </w:tr>
      <w:tr>
        <w:tblPrEx>
          <w:tblCellMar>
            <w:top w:w="0" w:type="dxa"/>
            <w:left w:w="108" w:type="dxa"/>
            <w:bottom w:w="0" w:type="dxa"/>
            <w:right w:w="108" w:type="dxa"/>
          </w:tblCellMar>
        </w:tblPrEx>
        <w:trPr>
          <w:trHeight w:val="555" w:hRule="atLeast"/>
        </w:trPr>
        <w:tc>
          <w:tcPr>
            <w:tcW w:w="1123"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p>
        </w:tc>
        <w:tc>
          <w:tcPr>
            <w:tcW w:w="14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color w:val="000000"/>
                <w:kern w:val="0"/>
                <w:sz w:val="20"/>
                <w:szCs w:val="20"/>
              </w:rPr>
              <w:t>《拖拉机驾驶培训机构情况表》</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color w:val="000000"/>
                <w:kern w:val="0"/>
                <w:sz w:val="20"/>
                <w:szCs w:val="20"/>
              </w:rPr>
              <w:t>是否按时报送</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color w:val="000000"/>
                <w:kern w:val="0"/>
                <w:sz w:val="20"/>
                <w:szCs w:val="20"/>
              </w:rPr>
              <w:t>□核实情况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sz w:val="20"/>
                <w:szCs w:val="20"/>
              </w:rPr>
              <w:t>□否</w:t>
            </w:r>
          </w:p>
        </w:tc>
      </w:tr>
      <w:tr>
        <w:tblPrEx>
          <w:tblCellMar>
            <w:top w:w="0" w:type="dxa"/>
            <w:left w:w="108" w:type="dxa"/>
            <w:bottom w:w="0" w:type="dxa"/>
            <w:right w:w="108" w:type="dxa"/>
          </w:tblCellMar>
        </w:tblPrEx>
        <w:trPr>
          <w:trHeight w:val="555" w:hRule="atLeast"/>
        </w:trPr>
        <w:tc>
          <w:tcPr>
            <w:tcW w:w="1123" w:type="dxa"/>
            <w:vMerge w:val="restart"/>
            <w:tcBorders>
              <w:top w:val="single" w:color="auto" w:sz="4" w:space="0"/>
              <w:left w:val="single" w:color="auto" w:sz="4" w:space="0"/>
              <w:right w:val="single" w:color="auto" w:sz="4" w:space="0"/>
            </w:tcBorders>
            <w:shd w:val="clear" w:color="auto" w:fill="auto"/>
            <w:vAlign w:val="center"/>
          </w:tcPr>
          <w:p>
            <w:pPr>
              <w:pStyle w:val="31"/>
              <w:keepNext w:val="0"/>
              <w:keepLines w:val="0"/>
              <w:pageBreakBefore w:val="0"/>
              <w:widowControl/>
              <w:numPr>
                <w:ilvl w:val="0"/>
                <w:numId w:val="0"/>
              </w:numPr>
              <w:kinsoku/>
              <w:wordWrap/>
              <w:overflowPunct/>
              <w:topLinePunct w:val="0"/>
              <w:autoSpaceDE/>
              <w:autoSpaceDN/>
              <w:bidi w:val="0"/>
              <w:adjustRightInd/>
              <w:snapToGrid/>
              <w:spacing w:after="0" w:line="240" w:lineRule="atLeast"/>
              <w:ind w:leftChars="0" w:right="0" w:right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培训行为</w:t>
            </w:r>
          </w:p>
        </w:tc>
        <w:tc>
          <w:tcPr>
            <w:tcW w:w="14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color w:val="000000"/>
                <w:kern w:val="0"/>
                <w:sz w:val="20"/>
                <w:szCs w:val="20"/>
              </w:rPr>
              <w:t>未按照统一的教学计划、教学大纲和规定教材进行培训</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color w:val="000000"/>
                <w:sz w:val="20"/>
                <w:szCs w:val="20"/>
              </w:rPr>
              <w:t>是否</w:t>
            </w:r>
            <w:r>
              <w:rPr>
                <w:rFonts w:hint="eastAsia" w:ascii="宋体" w:hAnsi="宋体" w:eastAsia="宋体" w:cs="宋体"/>
                <w:color w:val="000000"/>
                <w:kern w:val="0"/>
                <w:sz w:val="20"/>
                <w:szCs w:val="20"/>
              </w:rPr>
              <w:t>按照统一的教学计划、教学大纲和规定教材进行培训</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color w:val="000000"/>
                <w:kern w:val="0"/>
                <w:sz w:val="20"/>
                <w:szCs w:val="20"/>
              </w:rPr>
              <w:t>□查阅资料</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sz w:val="20"/>
                <w:szCs w:val="20"/>
              </w:rPr>
              <w:t>□否</w:t>
            </w:r>
          </w:p>
        </w:tc>
      </w:tr>
      <w:tr>
        <w:tblPrEx>
          <w:tblCellMar>
            <w:top w:w="0" w:type="dxa"/>
            <w:left w:w="108" w:type="dxa"/>
            <w:bottom w:w="0" w:type="dxa"/>
            <w:right w:w="108" w:type="dxa"/>
          </w:tblCellMar>
        </w:tblPrEx>
        <w:trPr>
          <w:trHeight w:val="555" w:hRule="atLeast"/>
        </w:trPr>
        <w:tc>
          <w:tcPr>
            <w:tcW w:w="11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p>
        </w:tc>
        <w:tc>
          <w:tcPr>
            <w:tcW w:w="14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color w:val="000000"/>
                <w:kern w:val="0"/>
                <w:sz w:val="20"/>
                <w:szCs w:val="20"/>
              </w:rPr>
              <w:t>聘用未经省级人民政府农机主管部门考核合格的理论教员从事拖拉机驾驶员培训教学工作</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color w:val="000000"/>
                <w:sz w:val="20"/>
                <w:szCs w:val="20"/>
              </w:rPr>
              <w:t>是否</w:t>
            </w:r>
            <w:r>
              <w:rPr>
                <w:rFonts w:hint="eastAsia" w:ascii="宋体" w:hAnsi="宋体" w:eastAsia="宋体" w:cs="宋体"/>
                <w:color w:val="000000"/>
                <w:kern w:val="0"/>
                <w:sz w:val="20"/>
                <w:szCs w:val="20"/>
              </w:rPr>
              <w:t>聘用未经省级人民政府农机主管部门考核合格的理论教员从事拖拉机驾驶员培训教学工作</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□查阅资料</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color w:val="000000"/>
                <w:kern w:val="0"/>
                <w:sz w:val="20"/>
                <w:szCs w:val="20"/>
              </w:rPr>
              <w:t>□核实情况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sz w:val="20"/>
                <w:szCs w:val="20"/>
              </w:rPr>
              <w:t>□否</w:t>
            </w:r>
          </w:p>
        </w:tc>
      </w:tr>
      <w:tr>
        <w:tblPrEx>
          <w:tblCellMar>
            <w:top w:w="0" w:type="dxa"/>
            <w:left w:w="108" w:type="dxa"/>
            <w:bottom w:w="0" w:type="dxa"/>
            <w:right w:w="108" w:type="dxa"/>
          </w:tblCellMar>
        </w:tblPrEx>
        <w:trPr>
          <w:trHeight w:val="555" w:hRule="atLeast"/>
        </w:trPr>
        <w:tc>
          <w:tcPr>
            <w:tcW w:w="1123" w:type="dxa"/>
            <w:vMerge w:val="continue"/>
            <w:tcBorders>
              <w:left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p>
        </w:tc>
        <w:tc>
          <w:tcPr>
            <w:tcW w:w="1473" w:type="dxa"/>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color w:val="000000"/>
                <w:kern w:val="0"/>
                <w:sz w:val="20"/>
                <w:szCs w:val="20"/>
              </w:rPr>
              <w:t>聘用未经省级人民政府农机主管部门考核合格的教练员从事拖拉机驾驶员培训教学工作</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sz w:val="20"/>
                <w:szCs w:val="20"/>
              </w:rPr>
            </w:pPr>
            <w:r>
              <w:rPr>
                <w:rFonts w:hint="eastAsia" w:ascii="宋体" w:hAnsi="宋体" w:eastAsia="宋体" w:cs="宋体"/>
                <w:color w:val="000000"/>
                <w:sz w:val="20"/>
                <w:szCs w:val="20"/>
              </w:rPr>
              <w:t>是否</w:t>
            </w:r>
            <w:r>
              <w:rPr>
                <w:rFonts w:hint="eastAsia" w:ascii="宋体" w:hAnsi="宋体" w:eastAsia="宋体" w:cs="宋体"/>
                <w:color w:val="000000"/>
                <w:kern w:val="0"/>
                <w:sz w:val="20"/>
                <w:szCs w:val="20"/>
              </w:rPr>
              <w:t>聘用未经省级人民政府农机主管部门考核合格的教练员从事拖拉机驾驶员培训教学工作</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□查阅资料</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color w:val="000000"/>
                <w:kern w:val="0"/>
                <w:sz w:val="20"/>
                <w:szCs w:val="20"/>
              </w:rPr>
              <w:t>□核实情况</w:t>
            </w:r>
            <w:bookmarkStart w:id="0" w:name="_GoBack"/>
            <w:bookmarkEnd w:id="0"/>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sz w:val="20"/>
                <w:szCs w:val="20"/>
              </w:rPr>
              <w:t>□否</w:t>
            </w:r>
          </w:p>
        </w:tc>
      </w:tr>
      <w:tr>
        <w:tblPrEx>
          <w:tblCellMar>
            <w:top w:w="0" w:type="dxa"/>
            <w:left w:w="108" w:type="dxa"/>
            <w:bottom w:w="0" w:type="dxa"/>
            <w:right w:w="108" w:type="dxa"/>
          </w:tblCellMar>
        </w:tblPrEx>
        <w:trPr>
          <w:trHeight w:val="1358"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19A68B6"/>
    <w:rsid w:val="02057617"/>
    <w:rsid w:val="04394EFB"/>
    <w:rsid w:val="04562901"/>
    <w:rsid w:val="04987C49"/>
    <w:rsid w:val="04FF3061"/>
    <w:rsid w:val="073503B1"/>
    <w:rsid w:val="07CF6C31"/>
    <w:rsid w:val="08252427"/>
    <w:rsid w:val="088D1485"/>
    <w:rsid w:val="093D6ADF"/>
    <w:rsid w:val="09917113"/>
    <w:rsid w:val="0C3004AC"/>
    <w:rsid w:val="0DDD7739"/>
    <w:rsid w:val="0DF778E5"/>
    <w:rsid w:val="0E4A5031"/>
    <w:rsid w:val="0ECC39CB"/>
    <w:rsid w:val="0FB20A94"/>
    <w:rsid w:val="11380017"/>
    <w:rsid w:val="11F665FA"/>
    <w:rsid w:val="13DB0A0D"/>
    <w:rsid w:val="141B4CCC"/>
    <w:rsid w:val="14397A6A"/>
    <w:rsid w:val="14A54703"/>
    <w:rsid w:val="14CB1CA4"/>
    <w:rsid w:val="184E7B69"/>
    <w:rsid w:val="18BF485E"/>
    <w:rsid w:val="18D54977"/>
    <w:rsid w:val="19695226"/>
    <w:rsid w:val="1AF9115D"/>
    <w:rsid w:val="1B150086"/>
    <w:rsid w:val="1B965B65"/>
    <w:rsid w:val="1C8B7B85"/>
    <w:rsid w:val="1CB31AFD"/>
    <w:rsid w:val="1D2422E4"/>
    <w:rsid w:val="1DF066A9"/>
    <w:rsid w:val="1F81277E"/>
    <w:rsid w:val="1FCD566A"/>
    <w:rsid w:val="1FF5717B"/>
    <w:rsid w:val="20EF6CC2"/>
    <w:rsid w:val="21BD0D01"/>
    <w:rsid w:val="23F66075"/>
    <w:rsid w:val="24636E73"/>
    <w:rsid w:val="25365980"/>
    <w:rsid w:val="28200374"/>
    <w:rsid w:val="284E739E"/>
    <w:rsid w:val="2A577929"/>
    <w:rsid w:val="2A6B633B"/>
    <w:rsid w:val="2B021C87"/>
    <w:rsid w:val="2C086BBF"/>
    <w:rsid w:val="30C72850"/>
    <w:rsid w:val="3124301F"/>
    <w:rsid w:val="312448E3"/>
    <w:rsid w:val="321B24F3"/>
    <w:rsid w:val="323C5DBB"/>
    <w:rsid w:val="333E7A15"/>
    <w:rsid w:val="33B97261"/>
    <w:rsid w:val="34A90EB1"/>
    <w:rsid w:val="351D2F11"/>
    <w:rsid w:val="351E2F20"/>
    <w:rsid w:val="35767CBA"/>
    <w:rsid w:val="367D2659"/>
    <w:rsid w:val="371C2458"/>
    <w:rsid w:val="37F80BCB"/>
    <w:rsid w:val="381104FE"/>
    <w:rsid w:val="39B3D3E8"/>
    <w:rsid w:val="39D05DC3"/>
    <w:rsid w:val="39D11DBA"/>
    <w:rsid w:val="39EC3BE1"/>
    <w:rsid w:val="3CF65A8A"/>
    <w:rsid w:val="3DFC29F7"/>
    <w:rsid w:val="3FF6470B"/>
    <w:rsid w:val="41261E34"/>
    <w:rsid w:val="41740966"/>
    <w:rsid w:val="4291293F"/>
    <w:rsid w:val="43662892"/>
    <w:rsid w:val="43F33652"/>
    <w:rsid w:val="44F83254"/>
    <w:rsid w:val="46701F1E"/>
    <w:rsid w:val="46ED015E"/>
    <w:rsid w:val="47827C20"/>
    <w:rsid w:val="48546834"/>
    <w:rsid w:val="4908039A"/>
    <w:rsid w:val="493F1725"/>
    <w:rsid w:val="4B0D4147"/>
    <w:rsid w:val="4B114644"/>
    <w:rsid w:val="4B8155A1"/>
    <w:rsid w:val="4C3C4E79"/>
    <w:rsid w:val="4C8A0D54"/>
    <w:rsid w:val="4CBF1DBE"/>
    <w:rsid w:val="4D2D555D"/>
    <w:rsid w:val="4E05583A"/>
    <w:rsid w:val="4E4F2029"/>
    <w:rsid w:val="4E9258C2"/>
    <w:rsid w:val="4FBBF0CC"/>
    <w:rsid w:val="52D0374F"/>
    <w:rsid w:val="52ED421C"/>
    <w:rsid w:val="54091071"/>
    <w:rsid w:val="54852FE3"/>
    <w:rsid w:val="54982F5F"/>
    <w:rsid w:val="55117D86"/>
    <w:rsid w:val="558A08B2"/>
    <w:rsid w:val="55EB09DF"/>
    <w:rsid w:val="56777E22"/>
    <w:rsid w:val="57C35F35"/>
    <w:rsid w:val="57FCE7C0"/>
    <w:rsid w:val="57FF0D67"/>
    <w:rsid w:val="581B0BB3"/>
    <w:rsid w:val="58654BE2"/>
    <w:rsid w:val="58FF66E0"/>
    <w:rsid w:val="590A628D"/>
    <w:rsid w:val="59135A3F"/>
    <w:rsid w:val="598D61A9"/>
    <w:rsid w:val="5A684C9C"/>
    <w:rsid w:val="5AB66506"/>
    <w:rsid w:val="5B726A25"/>
    <w:rsid w:val="5BA717E3"/>
    <w:rsid w:val="5BA910D5"/>
    <w:rsid w:val="5BC3390D"/>
    <w:rsid w:val="5CFC12A2"/>
    <w:rsid w:val="5D9E71EE"/>
    <w:rsid w:val="5E255360"/>
    <w:rsid w:val="5E9627D6"/>
    <w:rsid w:val="5F091CCF"/>
    <w:rsid w:val="5FE72AC5"/>
    <w:rsid w:val="60477701"/>
    <w:rsid w:val="61C20557"/>
    <w:rsid w:val="61D733AD"/>
    <w:rsid w:val="61D734C1"/>
    <w:rsid w:val="61DB3F83"/>
    <w:rsid w:val="64D8532E"/>
    <w:rsid w:val="659C5307"/>
    <w:rsid w:val="66FA643C"/>
    <w:rsid w:val="67744D37"/>
    <w:rsid w:val="67A068F5"/>
    <w:rsid w:val="67C40773"/>
    <w:rsid w:val="67D5EDB5"/>
    <w:rsid w:val="6A0756DE"/>
    <w:rsid w:val="6A78205A"/>
    <w:rsid w:val="6AC544F8"/>
    <w:rsid w:val="6AEDBD2B"/>
    <w:rsid w:val="6B35FC19"/>
    <w:rsid w:val="6BCE3C3A"/>
    <w:rsid w:val="6C68503D"/>
    <w:rsid w:val="6C9A286F"/>
    <w:rsid w:val="6D1D7CA8"/>
    <w:rsid w:val="6E3A7EBC"/>
    <w:rsid w:val="6F046853"/>
    <w:rsid w:val="6F8D1741"/>
    <w:rsid w:val="71284ACB"/>
    <w:rsid w:val="71404AAD"/>
    <w:rsid w:val="71704AA3"/>
    <w:rsid w:val="71B83A60"/>
    <w:rsid w:val="72145CCF"/>
    <w:rsid w:val="725F3F2B"/>
    <w:rsid w:val="74887CEE"/>
    <w:rsid w:val="75620BDB"/>
    <w:rsid w:val="75A61FEF"/>
    <w:rsid w:val="787D0CC0"/>
    <w:rsid w:val="787DBD13"/>
    <w:rsid w:val="78A56C26"/>
    <w:rsid w:val="78F42909"/>
    <w:rsid w:val="791457EC"/>
    <w:rsid w:val="79730574"/>
    <w:rsid w:val="7B2475C5"/>
    <w:rsid w:val="7BE316CA"/>
    <w:rsid w:val="7DDF0935"/>
    <w:rsid w:val="7F802C39"/>
    <w:rsid w:val="7F8922A0"/>
    <w:rsid w:val="7F925891"/>
    <w:rsid w:val="7FAE6EB4"/>
    <w:rsid w:val="7FB241FB"/>
    <w:rsid w:val="7FE807F7"/>
    <w:rsid w:val="9BDB86B8"/>
    <w:rsid w:val="AFFBBC9C"/>
    <w:rsid w:val="BBF736C4"/>
    <w:rsid w:val="C2FEE1D2"/>
    <w:rsid w:val="DDDE9132"/>
    <w:rsid w:val="DF7FF546"/>
    <w:rsid w:val="EEFF3F99"/>
    <w:rsid w:val="F33F3EB7"/>
    <w:rsid w:val="F3FDB80B"/>
    <w:rsid w:val="FDCE0984"/>
    <w:rsid w:val="FFFFD5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11">
    <w:name w:val="caption"/>
    <w:basedOn w:val="1"/>
    <w:next w:val="1"/>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Emphasis"/>
    <w:basedOn w:val="16"/>
    <w:qFormat/>
    <w:uiPriority w:val="20"/>
    <w:rPr>
      <w:i/>
      <w:iCs/>
    </w:rPr>
  </w:style>
  <w:style w:type="character" w:customStyle="1" w:styleId="19">
    <w:name w:val="标题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6"/>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6"/>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6"/>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6"/>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6"/>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6"/>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customStyle="1"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customStyle="1" w:styleId="31">
    <w:name w:val="List Paragraph"/>
    <w:basedOn w:val="1"/>
    <w:qFormat/>
    <w:uiPriority w:val="34"/>
    <w:pPr>
      <w:ind w:left="720"/>
      <w:contextualSpacing/>
    </w:pPr>
  </w:style>
  <w:style w:type="paragraph" w:customStyle="1"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6"/>
    <w:link w:val="32"/>
    <w:qFormat/>
    <w:uiPriority w:val="29"/>
    <w:rPr>
      <w:i/>
      <w:iCs/>
      <w:color w:val="000000" w:themeColor="text1"/>
      <w14:textFill>
        <w14:solidFill>
          <w14:schemeClr w14:val="tx1"/>
        </w14:solidFill>
      </w14:textFill>
    </w:rPr>
  </w:style>
  <w:style w:type="paragraph" w:customStyle="1"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6"/>
    <w:link w:val="34"/>
    <w:qFormat/>
    <w:uiPriority w:val="30"/>
    <w:rPr>
      <w:b/>
      <w:bCs/>
      <w:i/>
      <w:iCs/>
      <w:color w:val="4F81BD" w:themeColor="accent1"/>
      <w14:textFill>
        <w14:solidFill>
          <w14:schemeClr w14:val="accent1"/>
        </w14:solidFill>
      </w14:textFill>
    </w:rPr>
  </w:style>
  <w:style w:type="character" w:customStyle="1" w:styleId="36">
    <w:name w:val="Subtle Emphasis"/>
    <w:basedOn w:val="16"/>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6"/>
    <w:qFormat/>
    <w:uiPriority w:val="21"/>
    <w:rPr>
      <w:b/>
      <w:bCs/>
      <w:i/>
      <w:iCs/>
      <w:color w:val="4F81BD" w:themeColor="accent1"/>
      <w14:textFill>
        <w14:solidFill>
          <w14:schemeClr w14:val="accent1"/>
        </w14:solidFill>
      </w14:textFill>
    </w:rPr>
  </w:style>
  <w:style w:type="character" w:customStyle="1" w:styleId="38">
    <w:name w:val="Subtle Reference"/>
    <w:basedOn w:val="16"/>
    <w:qFormat/>
    <w:uiPriority w:val="31"/>
    <w:rPr>
      <w:smallCaps/>
      <w:color w:val="C0504D" w:themeColor="accent2"/>
      <w:u w:val="single"/>
      <w14:textFill>
        <w14:solidFill>
          <w14:schemeClr w14:val="accent2"/>
        </w14:solidFill>
      </w14:textFill>
    </w:rPr>
  </w:style>
  <w:style w:type="character" w:customStyle="1" w:styleId="39">
    <w:name w:val="Intense Reference"/>
    <w:basedOn w:val="16"/>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6"/>
    <w:qFormat/>
    <w:uiPriority w:val="33"/>
    <w:rPr>
      <w:b/>
      <w:bCs/>
      <w:smallCaps/>
      <w:spacing w:val="5"/>
    </w:rPr>
  </w:style>
  <w:style w:type="paragraph" w:customStyle="1" w:styleId="41">
    <w:name w:val="TOC Heading"/>
    <w:basedOn w:val="2"/>
    <w:next w:val="1"/>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1</TotalTime>
  <ScaleCrop>false</ScaleCrop>
  <LinksUpToDate>false</LinksUpToDate>
  <CharactersWithSpaces>1996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2021-11-03T17:35:00Z</dcterms:created>
  <dc:creator>User</dc:creator>
  <cp:lastModifiedBy>zzzxjk</cp:lastModifiedBy>
  <dcterms:modified xsi:type="dcterms:W3CDTF">2021-11-16T06:55:51Z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88E12D36A94E44C19873C4E7021D8D8F</vt:lpwstr>
  </property>
</Properties>
</file>