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渔政水产养殖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全面</w:t>
      </w:r>
      <w:r>
        <w:rPr>
          <w:rFonts w:hint="eastAsia" w:ascii="方正小标宋简体" w:eastAsia="方正小标宋简体"/>
          <w:sz w:val="44"/>
          <w:szCs w:val="44"/>
        </w:rPr>
        <w:t>检查单</w:t>
      </w:r>
    </w:p>
    <w:p/>
    <w:tbl>
      <w:tblPr>
        <w:tblStyle w:val="2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9"/>
        <w:gridCol w:w="1391"/>
        <w:gridCol w:w="2245"/>
        <w:gridCol w:w="1911"/>
        <w:gridCol w:w="190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both"/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</w:pPr>
            <w:bookmarkStart w:id="0" w:name="_GoBack"/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检查时间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年  月  日  时  分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-SA"/>
              </w:rPr>
              <w:t>-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时  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检查单号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lang w:eastAsia="zh-CN"/>
              </w:rPr>
              <w:t>：</w:t>
            </w:r>
            <w:bookmarkEnd w:id="0"/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28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检查对象</w:t>
            </w:r>
          </w:p>
        </w:tc>
        <w:tc>
          <w:tcPr>
            <w:tcW w:w="81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水产养殖场（户）</w:t>
            </w:r>
          </w:p>
        </w:tc>
        <w:tc>
          <w:tcPr>
            <w:tcW w:w="1317" w:type="pct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名称/姓名</w:t>
            </w:r>
          </w:p>
        </w:tc>
        <w:tc>
          <w:tcPr>
            <w:tcW w:w="2238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2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证件名称及号码</w:t>
            </w:r>
          </w:p>
        </w:tc>
        <w:tc>
          <w:tcPr>
            <w:tcW w:w="2238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28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住所或地址</w:t>
            </w:r>
          </w:p>
        </w:tc>
        <w:tc>
          <w:tcPr>
            <w:tcW w:w="2238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28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联系方式</w:t>
            </w:r>
          </w:p>
        </w:tc>
        <w:tc>
          <w:tcPr>
            <w:tcW w:w="2238" w:type="pct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6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检查地点</w:t>
            </w:r>
          </w:p>
        </w:tc>
        <w:tc>
          <w:tcPr>
            <w:tcW w:w="4371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5000" w:type="pct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kern w:val="0"/>
                <w:sz w:val="28"/>
                <w:szCs w:val="28"/>
              </w:rPr>
              <w:t>检查事项、内容、方法及结果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检查事项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检查子事项</w:t>
            </w: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检查内容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检查方法</w:t>
            </w:r>
          </w:p>
        </w:tc>
        <w:tc>
          <w:tcPr>
            <w:tcW w:w="11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检查结果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628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苗种生产经营许可证和经营合法性情况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苗种场持证情况</w:t>
            </w: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苗种证持证情况是否符合相关规定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□是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62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苗种经营合法性情况</w:t>
            </w: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是否存在非法进口或出口苗种情况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□不存在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□存在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62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是否存在经营未经审定批准苗种情况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□不存在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□存在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628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《生产记录》《用药记录》建立和填写情况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用药记录情况</w:t>
            </w: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用药记录是否建立且真实完整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□是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</w:trPr>
        <w:tc>
          <w:tcPr>
            <w:tcW w:w="62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生产记录情况</w:t>
            </w: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生产记录是否建立且真实完整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□是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28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渔业投入品情况</w:t>
            </w:r>
          </w:p>
        </w:tc>
        <w:tc>
          <w:tcPr>
            <w:tcW w:w="816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渔药</w:t>
            </w: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是否使用假劣兽药情况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□查阅资料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□未发现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□发现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2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是否存在使用渔药后发生严重不良反应未报告情况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□查阅资料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□未发现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□发现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62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是否存在使用人用药物、原料药、未经兽医开具处方药使用兽用处方药及违禁药物情况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□抽样检验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□未发现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□发现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62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饲料</w:t>
            </w: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饲料是否在有效期内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□是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62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是否使用禁止使用的饲料、饲料添加剂及其他化合物情况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□未发现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□发现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6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水产品质量安全情况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水产品质量安全</w:t>
            </w: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是否发现存在销售不符合质量安全水产品的情况</w:t>
            </w:r>
          </w:p>
        </w:tc>
        <w:tc>
          <w:tcPr>
            <w:tcW w:w="1121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□现场检查</w:t>
            </w:r>
          </w:p>
        </w:tc>
        <w:tc>
          <w:tcPr>
            <w:tcW w:w="11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tLeast"/>
              <w:jc w:val="left"/>
              <w:textAlignment w:val="auto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□未发现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□发现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5" w:hRule="atLeast"/>
        </w:trPr>
        <w:tc>
          <w:tcPr>
            <w:tcW w:w="6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检查结论</w:t>
            </w:r>
          </w:p>
        </w:tc>
        <w:tc>
          <w:tcPr>
            <w:tcW w:w="4371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□合格     □不合格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检查人意见：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28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检查人</w:t>
            </w: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执法人员：</w:t>
            </w: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证号：</w:t>
            </w:r>
          </w:p>
        </w:tc>
        <w:tc>
          <w:tcPr>
            <w:tcW w:w="1121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记录人：</w:t>
            </w:r>
          </w:p>
        </w:tc>
        <w:tc>
          <w:tcPr>
            <w:tcW w:w="1117" w:type="pct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被检查人：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28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816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执法人员：</w:t>
            </w:r>
          </w:p>
        </w:tc>
        <w:tc>
          <w:tcPr>
            <w:tcW w:w="1317" w:type="pct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证号：</w:t>
            </w:r>
          </w:p>
        </w:tc>
        <w:tc>
          <w:tcPr>
            <w:tcW w:w="1121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  <w:tc>
          <w:tcPr>
            <w:tcW w:w="111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628" w:type="pc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备注</w:t>
            </w:r>
          </w:p>
        </w:tc>
        <w:tc>
          <w:tcPr>
            <w:tcW w:w="4371" w:type="pct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　</w:t>
            </w:r>
          </w:p>
        </w:tc>
      </w:tr>
    </w:tbl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98"/>
    <w:rsid w:val="000056E2"/>
    <w:rsid w:val="00622798"/>
    <w:rsid w:val="009A581B"/>
    <w:rsid w:val="02A52C1A"/>
    <w:rsid w:val="0C924B41"/>
    <w:rsid w:val="2B2D1453"/>
    <w:rsid w:val="31F15D20"/>
    <w:rsid w:val="3E0A4D2E"/>
    <w:rsid w:val="4AD31DC8"/>
    <w:rsid w:val="6719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114</Words>
  <Characters>656</Characters>
  <Lines>5</Lines>
  <Paragraphs>1</Paragraphs>
  <TotalTime>2</TotalTime>
  <ScaleCrop>false</ScaleCrop>
  <LinksUpToDate>false</LinksUpToDate>
  <CharactersWithSpaces>769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2021-11-08T01:15:00Z</dcterms:created>
  <dc:creator>zhk</dc:creator>
  <cp:lastModifiedBy>zzzxjk</cp:lastModifiedBy>
  <dcterms:modified xsi:type="dcterms:W3CDTF">2021-11-12T06:05:03Z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8DC50FF2CE8148CA9144466FBA0AA916</vt:lpwstr>
  </property>
</Properties>
</file>