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渔政渔业水域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全面</w:t>
      </w:r>
      <w:r>
        <w:rPr>
          <w:rFonts w:hint="eastAsia" w:ascii="方正小标宋简体" w:eastAsia="方正小标宋简体"/>
          <w:sz w:val="44"/>
          <w:szCs w:val="44"/>
        </w:rPr>
        <w:t>检查单</w:t>
      </w:r>
    </w:p>
    <w:p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391"/>
        <w:gridCol w:w="2245"/>
        <w:gridCol w:w="1911"/>
        <w:gridCol w:w="19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检查时间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年  月  日  时  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-SA"/>
              </w:rPr>
              <w:t>-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时  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检查单号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3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检查对象</w:t>
            </w:r>
          </w:p>
        </w:tc>
        <w:tc>
          <w:tcPr>
            <w:tcW w:w="81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水域/单位/个人</w:t>
            </w:r>
          </w:p>
        </w:tc>
        <w:tc>
          <w:tcPr>
            <w:tcW w:w="13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名称/姓名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证件类型及号码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证件地址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</w:trPr>
        <w:tc>
          <w:tcPr>
            <w:tcW w:w="630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检查地点</w:t>
            </w:r>
          </w:p>
        </w:tc>
        <w:tc>
          <w:tcPr>
            <w:tcW w:w="43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检查事项、内容、方法及结果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检查事项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检查子事项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检查内容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检查方法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0" w:hRule="atLeast"/>
        </w:trPr>
        <w:tc>
          <w:tcPr>
            <w:tcW w:w="63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bookmarkStart w:id="0" w:name="_GoBack" w:colFirst="0" w:colLast="4"/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渔业水域检查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渔具、渔法、渔获物和禁渔制度履行情况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是否使用炸鱼、毒鱼、电鱼等破坏渔业资源方法，违反关于禁渔区、禁渔期的规定，或者使用禁用的渔具、捕捞方法和小于最小网目尺寸的网具进行捕捞，渔获物中幼鱼是否超过规定比例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增殖放流情况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社会其他单位和个人组织开展的增殖放流活动是否备案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增殖放流水生动物和水生植物的水域、品种和质量是否符合规定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外国人、外国渔船从事渔业活动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外国人、外国渔船是否擅自进入管辖水域从事渔业生产和渔业资源调查活动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捕捞许可证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是否依法取得捕捞许可证进行捕捞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是否违反捕捞许可证的规定进行捕捞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是否涂改、买卖、出租或者以其他形式转让捕捞许可证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检查结论</w:t>
            </w:r>
          </w:p>
        </w:tc>
        <w:tc>
          <w:tcPr>
            <w:tcW w:w="43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     □不合格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检查人意见：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3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检查人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执法人员：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证号：</w:t>
            </w:r>
          </w:p>
        </w:tc>
        <w:tc>
          <w:tcPr>
            <w:tcW w:w="1121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记录人：</w:t>
            </w:r>
          </w:p>
        </w:tc>
        <w:tc>
          <w:tcPr>
            <w:tcW w:w="1114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被检查人：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执法人员：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证号：</w:t>
            </w:r>
          </w:p>
        </w:tc>
        <w:tc>
          <w:tcPr>
            <w:tcW w:w="112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43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537D"/>
    <w:rsid w:val="00026EE5"/>
    <w:rsid w:val="005B537D"/>
    <w:rsid w:val="00B20F70"/>
    <w:rsid w:val="1D0272CF"/>
    <w:rsid w:val="2552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113</Words>
  <Characters>646</Characters>
  <Lines>5</Lines>
  <Paragraphs>1</Paragraphs>
  <TotalTime>0</TotalTime>
  <ScaleCrop>false</ScaleCrop>
  <LinksUpToDate>false</LinksUpToDate>
  <CharactersWithSpaces>758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2021-11-08T01:09:00Z</dcterms:created>
  <dc:creator>zhk</dc:creator>
  <cp:lastModifiedBy>zzzxjk</cp:lastModifiedBy>
  <dcterms:modified xsi:type="dcterms:W3CDTF">2021-11-12T06:04:15Z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ADF9922ABCCB4A3F93056B7E0E5FED1F</vt:lpwstr>
  </property>
</Properties>
</file>