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kern w:val="0"/>
          <w:sz w:val="40"/>
          <w:szCs w:val="40"/>
          <w:lang w:val="en-US" w:eastAsia="zh-CN"/>
        </w:rPr>
        <w:t>畜禽屠宰监督全面检查单</w:t>
      </w:r>
    </w:p>
    <w:tbl>
      <w:tblPr>
        <w:tblStyle w:val="14"/>
        <w:tblW w:w="8522" w:type="dxa"/>
        <w:tblInd w:w="0" w:type="dxa"/>
        <w:tblLayout w:type="autofit"/>
        <w:tblCellMar>
          <w:top w:w="0" w:type="dxa"/>
          <w:left w:w="108" w:type="dxa"/>
          <w:bottom w:w="0" w:type="dxa"/>
          <w:right w:w="108" w:type="dxa"/>
        </w:tblCellMar>
      </w:tblPr>
      <w:tblGrid>
        <w:gridCol w:w="1124"/>
        <w:gridCol w:w="1476"/>
        <w:gridCol w:w="1573"/>
        <w:gridCol w:w="767"/>
        <w:gridCol w:w="796"/>
        <w:gridCol w:w="958"/>
        <w:gridCol w:w="532"/>
        <w:gridCol w:w="1296"/>
      </w:tblGrid>
      <w:tr>
        <w:tblPrEx>
          <w:tblCellMar>
            <w:top w:w="0" w:type="dxa"/>
            <w:left w:w="108" w:type="dxa"/>
            <w:bottom w:w="0" w:type="dxa"/>
            <w:right w:w="108" w:type="dxa"/>
          </w:tblCellMar>
        </w:tblPrEx>
        <w:trPr>
          <w:trHeight w:val="570" w:hRule="atLeast"/>
        </w:trPr>
        <w:tc>
          <w:tcPr>
            <w:tcW w:w="8522"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22"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22"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4"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22"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555" w:hRule="atLeast"/>
        </w:trPr>
        <w:tc>
          <w:tcPr>
            <w:tcW w:w="112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定点屠宰资质管理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未取得定点屠宰证擅自屠宰猪、牛、羊、鸡、鸭</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是否存在未取得定点屠宰证擅自屠宰猪、牛、羊、鸡、鸭的行为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未经定点从事生猪屠宰活动</w:t>
            </w:r>
          </w:p>
        </w:tc>
        <w:tc>
          <w:tcPr>
            <w:tcW w:w="234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是否存在未经定点从事生猪屠宰活动的行为</w:t>
            </w:r>
          </w:p>
        </w:tc>
        <w:tc>
          <w:tcPr>
            <w:tcW w:w="175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使用伪造的生猪定点屠宰证书</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是否存在冒用或者使用伪造的生猪定点屠宰证书或者生猪定点屠宰标志牌的行为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出借、转让生猪定点屠宰证书、标志牌</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是否存在生猪定点屠宰厂（场）出借、转让生猪定点屠宰证书或者生猪定点屠宰标志牌的行为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不再具备《生猪屠宰管理条例》规定的条件</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是否具备《生猪屠宰管理条例》规定的条件。</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其他动物检疫申报</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猪、牛、羊、鸡、鸭以外的动物，未在屠宰前申报检疫</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猪、牛、羊、鸡、鸭以外的动物屠宰加工场所是否存在未在屠宰前申报检疫的行为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运输环节基础检查</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运输动物和动物产品未经检疫通道进入本市</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是否存在运输动物和动物产品未经检疫通道进入本市行为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动物收购、销售、运输的单位和个人的备案</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是否存在从事动物收购、销售、运输的单位和个人未备案的行为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运载工具装前、卸后及时清洗、消毒</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是否存在动物、动物产品的运载工具在装载前和卸载后没有及时清洗、消毒的行为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无害化管理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未对动物、动物产品进行无害化处理</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是否存在未对动物、动物产品进行无害化处理的行为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未按规定建设无害化处理设施设备</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是否存在未按规定建设无害化处理设施设备或者自行建设的设施设备不符合规定，也未委托他人进行无害化处理的行为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restart"/>
            <w:tcBorders>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屠宰生产</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不遵守遵守国家规定的操作规程、技术要求和生猪屠宰质量管理规范以及消毒技术规范</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是否遵守国家规定的操作规程、技术要求和生猪屠宰质量管理规范以及消毒技术规范</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未按规定是否记录、保存相关可追溯信息</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是否记录、保存相关可追溯信息</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未建立并遵守生猪进厂（场）查验登记制度、生猪产品出厂（场）记录制度</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是否存在未建立并遵守生猪进厂（场）查验登记制度、生猪产品出厂（场）记录制度的行为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未按规定签订、保存委托屠宰协议</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生猪屠宰企业是否按规定签订、保存委托屠宰协议</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为未经定点违法从事生猪屠宰活动的单位或者个人提供生猪屠宰场所或者生猪产品储存设施</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是否存在为未经定点违法从事生猪屠宰活动的单位或者个人提供生猪屠宰场所或者生猪产品储存设施的行为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为对生猪、生猪产品注水或者注入其他物质的单位和个人提供场所</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是否存在为对生猪、生猪产品注水或者注入其他物质的单位和个人提供场所</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bookmarkStart w:id="0" w:name="_GoBack" w:colFirst="0" w:colLast="4"/>
            <w:r>
              <w:rPr>
                <w:rFonts w:hint="eastAsia" w:ascii="宋体" w:hAnsi="宋体" w:eastAsia="宋体" w:cs="宋体"/>
                <w:i w:val="0"/>
                <w:iCs w:val="0"/>
                <w:color w:val="000000"/>
                <w:kern w:val="0"/>
                <w:sz w:val="20"/>
                <w:szCs w:val="20"/>
                <w:u w:val="none"/>
                <w:lang w:val="en-US" w:eastAsia="zh-CN" w:bidi="ar"/>
              </w:rPr>
              <w:t>屠宰质量安全管理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出厂（场）品质检验不合格的产品</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是否存在生猪定点屠宰厂（场）出厂（场）未经肉品品质检验或者经肉品品质检验不合格的生猪产品的行为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未按照规定建立并遵守肉品品质检验制度</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是否按照规定建立并遵守肉品品质检验制度</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未按国家有关规定处理经检验不合格的生猪产品并如实记录处理情况</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是否按国家有关规定处理经检验不合格的生猪产品并如实记录处理情况</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对生猪及其产品注水、注入其他物质</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是否存在生猪定点屠宰厂（场）、其他单位或者个人对生猪、生猪产品注水或者注入其他物质的行为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屠宰注水或者注入其他物质的生猪</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是否存在屠宰注水或者注入其他物质的生猪情况</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未按规定开展动物疫病检测</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发生动物疫情时，生猪定点屠宰厂（场）是否按照规定开展动物疫病检测</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应当召回而不召回生猪产品</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生猪定点屠宰厂（场）或委托人是否存在应当召回生猪产品而不召回</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i w:val="0"/>
                <w:iCs w:val="0"/>
                <w:color w:val="000000"/>
                <w:kern w:val="0"/>
                <w:sz w:val="20"/>
                <w:szCs w:val="20"/>
                <w:u w:val="none"/>
                <w:lang w:val="en-US" w:eastAsia="zh-CN" w:bidi="ar"/>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未按照规定进行微生物、药残、禁药和非法添检测</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是否按照规定进行致病性微生物、兽药残留、违禁药物和非法添加物检测</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bookmarkEnd w:id="0"/>
      <w:tr>
        <w:tblPrEx>
          <w:tblCellMar>
            <w:top w:w="0" w:type="dxa"/>
            <w:left w:w="108" w:type="dxa"/>
            <w:bottom w:w="0" w:type="dxa"/>
            <w:right w:w="108" w:type="dxa"/>
          </w:tblCellMar>
        </w:tblPrEx>
        <w:trPr>
          <w:trHeight w:val="1358"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4"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90"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4"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90"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6"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1D758C1"/>
    <w:rsid w:val="02057617"/>
    <w:rsid w:val="04394EFB"/>
    <w:rsid w:val="04562901"/>
    <w:rsid w:val="04987C49"/>
    <w:rsid w:val="04F94475"/>
    <w:rsid w:val="04FF3061"/>
    <w:rsid w:val="06FF551B"/>
    <w:rsid w:val="073503B1"/>
    <w:rsid w:val="082300E6"/>
    <w:rsid w:val="088D1485"/>
    <w:rsid w:val="093D6ADF"/>
    <w:rsid w:val="0C3004AC"/>
    <w:rsid w:val="0DDD7739"/>
    <w:rsid w:val="0DF778E5"/>
    <w:rsid w:val="0E4A5031"/>
    <w:rsid w:val="0ECC39CB"/>
    <w:rsid w:val="0FB20A94"/>
    <w:rsid w:val="11380017"/>
    <w:rsid w:val="11F665FA"/>
    <w:rsid w:val="13DB0A0D"/>
    <w:rsid w:val="141B4CCC"/>
    <w:rsid w:val="14397A6A"/>
    <w:rsid w:val="14A54703"/>
    <w:rsid w:val="15A71BA0"/>
    <w:rsid w:val="16464DAE"/>
    <w:rsid w:val="184E7B69"/>
    <w:rsid w:val="18D54977"/>
    <w:rsid w:val="19695226"/>
    <w:rsid w:val="1AF9115D"/>
    <w:rsid w:val="1B150086"/>
    <w:rsid w:val="1B965B65"/>
    <w:rsid w:val="1C8B7B85"/>
    <w:rsid w:val="1CB31AFD"/>
    <w:rsid w:val="1D2422E4"/>
    <w:rsid w:val="1DF066A9"/>
    <w:rsid w:val="1F81277E"/>
    <w:rsid w:val="1FF5717B"/>
    <w:rsid w:val="2089187D"/>
    <w:rsid w:val="20EF6CC2"/>
    <w:rsid w:val="21BD0D01"/>
    <w:rsid w:val="21E8082B"/>
    <w:rsid w:val="23F66075"/>
    <w:rsid w:val="24636E73"/>
    <w:rsid w:val="25365980"/>
    <w:rsid w:val="25C80338"/>
    <w:rsid w:val="26BC320E"/>
    <w:rsid w:val="28200374"/>
    <w:rsid w:val="284E739E"/>
    <w:rsid w:val="2A577929"/>
    <w:rsid w:val="2B021C87"/>
    <w:rsid w:val="2C086BBF"/>
    <w:rsid w:val="312448E3"/>
    <w:rsid w:val="321B24F3"/>
    <w:rsid w:val="323C5DBB"/>
    <w:rsid w:val="333E7A15"/>
    <w:rsid w:val="33B97261"/>
    <w:rsid w:val="34A90EB1"/>
    <w:rsid w:val="351D2F11"/>
    <w:rsid w:val="35767CBA"/>
    <w:rsid w:val="35B0664A"/>
    <w:rsid w:val="367D2659"/>
    <w:rsid w:val="381104FE"/>
    <w:rsid w:val="39D11DBA"/>
    <w:rsid w:val="39EC3BE1"/>
    <w:rsid w:val="3DA86455"/>
    <w:rsid w:val="3DFC29F7"/>
    <w:rsid w:val="40EC2AA6"/>
    <w:rsid w:val="41261E34"/>
    <w:rsid w:val="41740966"/>
    <w:rsid w:val="4291293F"/>
    <w:rsid w:val="43662892"/>
    <w:rsid w:val="43F33652"/>
    <w:rsid w:val="44F83254"/>
    <w:rsid w:val="459C3F73"/>
    <w:rsid w:val="46701F1E"/>
    <w:rsid w:val="46ED015E"/>
    <w:rsid w:val="47827C20"/>
    <w:rsid w:val="4B0D4147"/>
    <w:rsid w:val="4B114644"/>
    <w:rsid w:val="4B8155A1"/>
    <w:rsid w:val="4C3C4E79"/>
    <w:rsid w:val="4C8A0D54"/>
    <w:rsid w:val="4CBF1DBE"/>
    <w:rsid w:val="4D2D555D"/>
    <w:rsid w:val="4E4F2029"/>
    <w:rsid w:val="4E9258C2"/>
    <w:rsid w:val="51FD1ABE"/>
    <w:rsid w:val="52D0374F"/>
    <w:rsid w:val="52ED421C"/>
    <w:rsid w:val="54091071"/>
    <w:rsid w:val="54852FE3"/>
    <w:rsid w:val="55117D86"/>
    <w:rsid w:val="558A08B2"/>
    <w:rsid w:val="55EB09DF"/>
    <w:rsid w:val="57C35F35"/>
    <w:rsid w:val="581B0BB3"/>
    <w:rsid w:val="58654BE2"/>
    <w:rsid w:val="58FF66E0"/>
    <w:rsid w:val="590A628D"/>
    <w:rsid w:val="598D61A9"/>
    <w:rsid w:val="5A684C9C"/>
    <w:rsid w:val="5AB66506"/>
    <w:rsid w:val="5B726A25"/>
    <w:rsid w:val="5BA717E3"/>
    <w:rsid w:val="5BC3390D"/>
    <w:rsid w:val="5CFC12A2"/>
    <w:rsid w:val="5D9E71EE"/>
    <w:rsid w:val="5E255360"/>
    <w:rsid w:val="5E9627D6"/>
    <w:rsid w:val="5F091CCF"/>
    <w:rsid w:val="60477701"/>
    <w:rsid w:val="60CB2655"/>
    <w:rsid w:val="61C20557"/>
    <w:rsid w:val="61D733AD"/>
    <w:rsid w:val="61D734C1"/>
    <w:rsid w:val="64D8532E"/>
    <w:rsid w:val="659C5307"/>
    <w:rsid w:val="66FA643C"/>
    <w:rsid w:val="67744D37"/>
    <w:rsid w:val="67A068F5"/>
    <w:rsid w:val="6A0756DE"/>
    <w:rsid w:val="6A78205A"/>
    <w:rsid w:val="6AC544F8"/>
    <w:rsid w:val="6C68503D"/>
    <w:rsid w:val="6C9A286F"/>
    <w:rsid w:val="6D1D7CA8"/>
    <w:rsid w:val="6E906A33"/>
    <w:rsid w:val="6F046853"/>
    <w:rsid w:val="6F2346BB"/>
    <w:rsid w:val="6F8A58F3"/>
    <w:rsid w:val="6F8D1741"/>
    <w:rsid w:val="6FF61839"/>
    <w:rsid w:val="7063623F"/>
    <w:rsid w:val="70FD5EA1"/>
    <w:rsid w:val="71284ACB"/>
    <w:rsid w:val="71404AAD"/>
    <w:rsid w:val="714C6553"/>
    <w:rsid w:val="71704AA3"/>
    <w:rsid w:val="725F3F2B"/>
    <w:rsid w:val="73B6398F"/>
    <w:rsid w:val="74887CEE"/>
    <w:rsid w:val="753C148C"/>
    <w:rsid w:val="75620BDB"/>
    <w:rsid w:val="75A61FEF"/>
    <w:rsid w:val="77DC098D"/>
    <w:rsid w:val="787D0CC0"/>
    <w:rsid w:val="78A56C26"/>
    <w:rsid w:val="78F42909"/>
    <w:rsid w:val="791457EC"/>
    <w:rsid w:val="79730574"/>
    <w:rsid w:val="7B2475C5"/>
    <w:rsid w:val="7BE316CA"/>
    <w:rsid w:val="7DDF0935"/>
    <w:rsid w:val="7E645382"/>
    <w:rsid w:val="7F802C39"/>
    <w:rsid w:val="7F8922A0"/>
    <w:rsid w:val="7FAE6EB4"/>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zzzxjk</cp:lastModifiedBy>
  <dcterms:modified xsi:type="dcterms:W3CDTF">2021-11-12T05:43:57Z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EFEC776D6F3A420EB7B9E71D662B833D</vt:lpwstr>
  </property>
</Properties>
</file>