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rPr>
        <w:t>动物</w:t>
      </w:r>
      <w:r>
        <w:rPr>
          <w:rFonts w:hint="eastAsia" w:ascii="方正小标宋简体" w:hAnsi="宋体" w:eastAsia="方正小标宋简体" w:cs="宋体"/>
          <w:color w:val="000000"/>
          <w:kern w:val="0"/>
          <w:sz w:val="40"/>
          <w:szCs w:val="40"/>
          <w:lang w:val="en-US" w:eastAsia="zh-CN"/>
        </w:rPr>
        <w:t>防疫</w:t>
      </w:r>
      <w:r>
        <w:rPr>
          <w:rFonts w:hint="eastAsia" w:ascii="方正小标宋简体" w:hAnsi="宋体" w:eastAsia="方正小标宋简体" w:cs="宋体"/>
          <w:color w:val="000000"/>
          <w:kern w:val="0"/>
          <w:sz w:val="40"/>
          <w:szCs w:val="40"/>
        </w:rPr>
        <w:t>监督</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980"/>
        <w:gridCol w:w="579"/>
        <w:gridCol w:w="893"/>
        <w:gridCol w:w="594"/>
        <w:gridCol w:w="1293"/>
      </w:tblGrid>
      <w:tr>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nil"/>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bookmarkStart w:id="0" w:name="_GoBack" w:colFirst="0" w:colLast="4"/>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5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472"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87"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123" w:type="dxa"/>
            <w:vMerge w:val="restart"/>
            <w:tcBorders>
              <w:top w:val="nil"/>
              <w:left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动物防疫非食用性利用环节监督检查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动物、动物产品经营市场开办者、活动主办者或者柜台出租者是否按照规定开展活动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动物、动物产品经营市场开办者、活动主办者或者柜台出租者是否按照规定开展活动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宋体" w:hAnsi="宋体" w:eastAsia="宋体" w:cs="宋体"/>
                <w:sz w:val="20"/>
                <w:szCs w:val="20"/>
                <w:lang w:val="en-US"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经营动物、动物产品的集贸市场是否具备国务院农业农村主管部门规定的防疫条件</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经营动物、动物产品的集贸市场是否具备国务院农业农村主管部门规定的防疫条件</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用于科研、展示、演出和比赛等非食用性利用的动物是否附有检疫证明的</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用于科研、展示、演出和比赛等非食用性利用的动物是否附有检疫证明的</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举办动物展览、演出和比赛等活动的主办者，未按规定报告并接受防疫指导和监督检查</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是否存在举办动物展览、演出和比赛等活动的主办者，未按规定报告并接受防疫指导和监督检查的行为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restart"/>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动物防疫养殖环节的监督检查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对饲养的动物是否按照动物疫病强制免疫计划或者免疫技术规范实施免疫接种</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对饲养的动物是否按照动物疫病强制免疫计划或者免疫技术规范实施免疫接种</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对饲养的种用、乳用动物是否按照要求定期开展疫病检测，或者经检测不合格而是否按照规定处理</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对饲养的种用、乳用动物是否按照要求定期开展疫病检测，或者经检测不合格而是否按照规定处理</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对饲养的犬只是否按照规定定期进行狂犬病免疫接种</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对饲养的犬只是否按照规定定期进行狂犬病免疫接种</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64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开办动物饲养场和隔离场所、动物屠宰加工场所以及动物和动物产品无害化处理场所，是否取得动物防疫条件合格证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开办动物饲养场和隔离场所、动物屠宰加工场所以及动物和动物产品无害化处理场所，是否取得动物防疫条件合格证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跨省、自治区、直辖市引进种用、乳用动物到达输入地后是否按照规定进行隔离观察的</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跨省、自治区、直辖市引进种用、乳用动物到达输入地后是否按照规定进行隔离观察的</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是否擅自变更布局、设施设备和制度，可能引起动物防疫条件发生变化</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是否擅自变更布局、设施设备和制度，可能引起动物防疫条件发生变化</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擅自发布动物疫情的行为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是否存在擅自发布动物疫情的行为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藏匿、转移、盗掘已被依法隔离、封存、处理的动物和动物产品的行为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是否存在藏匿、转移、盗掘已被依法隔离、封存、处理的动物和动物产品的行为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不遵守县级以上人民政府及其农业农村主管部门依法作出的有关控制动物疫病规定的行为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是否存在不遵守县级以上人民政府及其农业农村主管部门依法作出的有关控制动物疫病规定的行为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不如实提供与动物防疫有关的资料的行为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是否存在不如实提供与动物防疫有关的资料的行为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拒绝或者阻碍动物疫病预防控制机构进行动物疫病监测、检测、评估的的行为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是否存在对拒绝或者阻碍动物疫病预防控制机构进行动物疫病监测、检测、评估的行为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拒绝阻碍重大动物疫情监测的行为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是否存在拒绝阻碍重大动物疫情监测行为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不报告动物群体发病死亡情况的行为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是否存在不报告动物群体发病死亡情况的行为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不符合条件采集重大动物疫病病料的行为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是否存在不符合条件采集重大动物疫病病料的行为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在重大动物疫病病原分离时不遵守国家有关生物安全管理规定的的行为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是否存在在重大动物疫病病原分离时不遵守国家有关生物安全管理规定的的行为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不执行隔离、紧急免疫接种、暂停销售和购进相关动物及动物产品、限制相关动物及动物产品移动等临时控制措施的行为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是否存在不执行隔离、紧急免疫接种、暂停销售和购进相关动物及动物产品、限制相关动物及动物产品移动等临时控制措施的行为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6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不遵守动物免疫退出和动物疫病传播阻断制度的行为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是否存在不遵守动物免疫退出和动物疫病传播阻断制度的行为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接收未取得动物卫生监督机构监督检查专用章的动物、动物产品等行为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是否存在接收未取得动物卫生监督机构监督检查专用章的动物、动物产品等行为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拒绝或者阻碍农业农村主管部门进行监督检查</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是否拒绝或者阻碍农业农村主管部门进行监督检查</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对发现动物染疫、疑似染疫未报告，或者未采取隔离等控制措施的的行为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是否存在对发现动物染疫、疑似染疫未报告，或者未采取隔离等控制措施的行为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患有人畜共患传染病的人员，是否直接从事动物疫病监测、检测、检验检疫等活动拒不改正</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患有人畜共患传染病的人员，是否直接从事动物疫病监测、检测、检验检疫等活动拒不改正</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拒绝或者阻碍官方兽医依法履行职责的行为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拒绝或者阻碍官方兽医依法履行职责的行为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0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动物防疫运输环节的监督检查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对动物、动物产品的运载工具在装载前和卸载后是否按照规定及时清洗、消毒</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对动物、动物产品的运载工具在装载前和卸载后是否按照规定及时清洗、消毒</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0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动物、动物产品的运载工具、垫料、包装物、容器等是否符合国务院农业农村主管部门规定的动物防疫要求</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动物、动物产品的运载工具、垫料、包装物、容器等是否符合国务院农业农村主管部门规定的动物防疫要求</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是否未经备案从事动物运输</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是否未经备案从事动物运输</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是否按照规定保存行程路线和托运人提供的动物名称、检疫证明编号、数量等信息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是否按照规定保存行程路线和托运人提供的动物名称、检疫证明编号、数量等信息</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3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是否未经检疫合格，向无规定动物疫病区输入动物、动物产品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是否未经检疫合格，向无规定动物疫病区输入动物、动物产品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经营、运输的动物是否附有检疫证明，经营和运输的动物产品是否附有检疫证明、检疫标志的</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经营、运输的动物是否附有检疫证明，经营和运输的动物产品是否附有检疫证明、检疫标志的</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跨省、自治区、直辖市引进用于饲养的非乳用、非种用动物和水产苗种到达目的地后，是否向所在地动物卫生监督机构报告的</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跨省、自治区、直辖市引进用于饲养的非乳用、非种用动物和水产苗种到达目的地后，是否向所在地动物卫生监督机构报告的</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持有、使用伪造或者变造的检疫证明、检疫标志或者畜禽标识的行为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是否存在持有、使用伪造或者变造的检疫证明、检疫标志或者畜禽标识的行为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转让、伪造或者变造检疫证明、检疫标志或者畜禽标识的行为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转让、伪造或者变造检疫证明、检疫标志或者畜禽标识的行为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通过道路跨省、自治区、直辖市运输动物，未经省、自治区、直辖市人民政府设立的指定通道入省境或者过省境的行为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通过道路跨省、自治区、直辖市运输动物，未经省、自治区、直辖市人民政府设立的指定通道入省境或者过省境的行为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left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未经检疫通道运输动物、动物产品进入本市的行为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是否存在未经检疫通道运输动物、动物产品进入本市的行为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将禁止或者限制调运的特定动物、动物产品由动物疫病高风险区调入低风险区的行为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是否存在将禁止或者限制调运的特定动物、动物产品由动物疫病高风险区调入低风险区的行为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动物防疫无害化处理环节的监督检查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是否按照规定处置染疫动物及其排泄物、染疫动物产品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是否按照规定处置染疫动物及其排泄物、染疫动物产品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是否按照规定处理或者随意弃置病死动物、病害动物产品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是否按照规定处理或者随意弃置病死动物、病害动物产品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5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动物饲养场和隔离场所、动物屠宰加工场所以及动物和动物产品无害化处理场所，生产经营条件是否发生变化，不再符合规定的动物防疫条件继续从事相关活动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动物饲养场和隔离场所、动物屠宰加工场所以及动物和动物产品无害化处理场所，生产经营条件是否发生变化，不再符合规定的动物防疫条件继续从事相关活动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0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未对动物、动物产品进行无害化处理的行为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是否存在未对动物、动物产品进行无害化处理的行为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未按规定建设无害化处理设施设备或者自行建设的设施设备不符合规定，也未委托他人进行无害化处理的行为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是否存在未按规定建设无害化处理设施设备或者自行建设的设施设备不符合规定，也未委托他人进行无害化处理的行为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5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动物防疫经营环节的监督检查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经营、运输不符合动物防疫规定的动物或者生产、经营、加工、贮藏、运输是否符合动物防疫规定</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经营、运输不符合动物防疫规定的动物或者生产、经营、加工、贮藏、运输是否符合动物防疫规定</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37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是否有转让、伪造或者变造《动物防疫条件合格证》的行为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是否有转让、伪造或者变造《动物防疫条件合格证》的行为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动物防疫监督检查</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转让、伪造或者变造检疫证、章、标志或者畜禽标识的行为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是否存在转让、伪造或者变造检疫证、章、标志或者畜禽标识的行为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3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bookmarkEnd w:id="0"/>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2057617"/>
    <w:rsid w:val="026420EC"/>
    <w:rsid w:val="04FF3061"/>
    <w:rsid w:val="088D1485"/>
    <w:rsid w:val="093D6ADF"/>
    <w:rsid w:val="0C3004AC"/>
    <w:rsid w:val="0DF778E5"/>
    <w:rsid w:val="0E4A5031"/>
    <w:rsid w:val="0FB20A94"/>
    <w:rsid w:val="11F665FA"/>
    <w:rsid w:val="184E7B69"/>
    <w:rsid w:val="1AF9115D"/>
    <w:rsid w:val="1B965B65"/>
    <w:rsid w:val="1CB31AFD"/>
    <w:rsid w:val="1D2422E4"/>
    <w:rsid w:val="1F81277E"/>
    <w:rsid w:val="1FF5717B"/>
    <w:rsid w:val="20EF6CC2"/>
    <w:rsid w:val="21BD0D01"/>
    <w:rsid w:val="23F66075"/>
    <w:rsid w:val="24636E73"/>
    <w:rsid w:val="2A577929"/>
    <w:rsid w:val="2B021C87"/>
    <w:rsid w:val="321B24F3"/>
    <w:rsid w:val="333E7A15"/>
    <w:rsid w:val="381104FE"/>
    <w:rsid w:val="41261E34"/>
    <w:rsid w:val="41740966"/>
    <w:rsid w:val="4291293F"/>
    <w:rsid w:val="43662892"/>
    <w:rsid w:val="46701F1E"/>
    <w:rsid w:val="46ED015E"/>
    <w:rsid w:val="47827C20"/>
    <w:rsid w:val="4B0D4147"/>
    <w:rsid w:val="4C3C4E79"/>
    <w:rsid w:val="4D2D555D"/>
    <w:rsid w:val="4E4F2029"/>
    <w:rsid w:val="4E9258C2"/>
    <w:rsid w:val="52ED421C"/>
    <w:rsid w:val="54091071"/>
    <w:rsid w:val="55EB09DF"/>
    <w:rsid w:val="590A628D"/>
    <w:rsid w:val="5A684C9C"/>
    <w:rsid w:val="5AB66506"/>
    <w:rsid w:val="5BC3390D"/>
    <w:rsid w:val="5D9E71EE"/>
    <w:rsid w:val="5E255360"/>
    <w:rsid w:val="61D734C1"/>
    <w:rsid w:val="64D8532E"/>
    <w:rsid w:val="659C5307"/>
    <w:rsid w:val="66FA643C"/>
    <w:rsid w:val="67744D37"/>
    <w:rsid w:val="67A068F5"/>
    <w:rsid w:val="6A0756DE"/>
    <w:rsid w:val="6AC544F8"/>
    <w:rsid w:val="6C9A286F"/>
    <w:rsid w:val="6F046853"/>
    <w:rsid w:val="6F8D1741"/>
    <w:rsid w:val="71284ACB"/>
    <w:rsid w:val="71404AAD"/>
    <w:rsid w:val="71704AA3"/>
    <w:rsid w:val="75620BDB"/>
    <w:rsid w:val="7B2475C5"/>
    <w:rsid w:val="7DDF0935"/>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张钰羚</cp:lastModifiedBy>
  <dcterms:modified xsi:type="dcterms:W3CDTF">2021-11-03T08:45:54Z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2052-11.1.0.11110</vt:lpwstr>
  </property>
  <property fmtid="{D5CDD505-2E9C-101B-9397-08002B2CF9AE}" pid="3" name="ICV">
    <vt:lpwstr>1AC177D7C2084A9F9664BA2AAAB91DE1</vt:lpwstr>
  </property>
</Properties>
</file>