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F1" w:rsidRDefault="00CC44F1" w:rsidP="00892A5E">
      <w:pPr>
        <w:widowControl/>
        <w:shd w:val="clear" w:color="auto" w:fill="FFFFFF"/>
        <w:spacing w:line="360" w:lineRule="atLeast"/>
        <w:ind w:firstLine="480"/>
        <w:jc w:val="left"/>
        <w:rPr>
          <w:rFonts w:ascii="宋体" w:eastAsia="宋体" w:hAnsi="宋体" w:hint="eastAsia"/>
          <w:b/>
          <w:bCs/>
          <w:color w:val="000000" w:themeColor="text1"/>
          <w:sz w:val="28"/>
          <w:szCs w:val="28"/>
        </w:rPr>
      </w:pPr>
      <w:r w:rsidRPr="00CC44F1">
        <w:rPr>
          <w:rFonts w:ascii="宋体" w:eastAsia="宋体" w:hAnsi="宋体" w:hint="eastAsia"/>
          <w:b/>
          <w:bCs/>
          <w:color w:val="000000" w:themeColor="text1"/>
          <w:sz w:val="28"/>
          <w:szCs w:val="28"/>
        </w:rPr>
        <w:t>公路水运工程安全生产监督管理办法</w:t>
      </w:r>
    </w:p>
    <w:p w:rsidR="00CC44F1" w:rsidRDefault="00CC44F1" w:rsidP="00892A5E">
      <w:pPr>
        <w:widowControl/>
        <w:shd w:val="clear" w:color="auto" w:fill="FFFFFF"/>
        <w:spacing w:line="360" w:lineRule="atLeast"/>
        <w:ind w:firstLine="480"/>
        <w:jc w:val="left"/>
        <w:rPr>
          <w:rFonts w:ascii="宋体" w:eastAsia="宋体" w:hAnsi="宋体" w:hint="eastAsia"/>
          <w:b/>
          <w:bCs/>
          <w:color w:val="000000" w:themeColor="text1"/>
          <w:sz w:val="28"/>
          <w:szCs w:val="28"/>
        </w:rPr>
      </w:pPr>
      <w:r>
        <w:rPr>
          <w:rFonts w:ascii="Helvetica" w:hAnsi="Helvetica"/>
          <w:b/>
          <w:bCs/>
          <w:color w:val="333333"/>
          <w:szCs w:val="21"/>
          <w:shd w:val="clear" w:color="auto" w:fill="FFFFFF"/>
        </w:rPr>
        <w:t>《公路水运工程安全生产监督管理办法》（</w:t>
      </w:r>
      <w:hyperlink r:id="rId7" w:tgtFrame="_blank" w:history="1">
        <w:r>
          <w:rPr>
            <w:rStyle w:val="a4"/>
            <w:rFonts w:ascii="Helvetica" w:hAnsi="Helvetica"/>
            <w:b/>
            <w:bCs/>
            <w:color w:val="136EC2"/>
            <w:szCs w:val="21"/>
            <w:shd w:val="clear" w:color="auto" w:fill="FFFFFF"/>
          </w:rPr>
          <w:t>中华人民共和国交通运输部</w:t>
        </w:r>
      </w:hyperlink>
      <w:r>
        <w:rPr>
          <w:rFonts w:ascii="Helvetica" w:hAnsi="Helvetica"/>
          <w:b/>
          <w:bCs/>
          <w:color w:val="333333"/>
          <w:szCs w:val="21"/>
          <w:shd w:val="clear" w:color="auto" w:fill="FFFFFF"/>
        </w:rPr>
        <w:t>令</w:t>
      </w:r>
      <w:r>
        <w:rPr>
          <w:rFonts w:ascii="Helvetica" w:hAnsi="Helvetica"/>
          <w:b/>
          <w:bCs/>
          <w:color w:val="333333"/>
          <w:szCs w:val="21"/>
          <w:shd w:val="clear" w:color="auto" w:fill="FFFFFF"/>
        </w:rPr>
        <w:t>2017</w:t>
      </w:r>
      <w:r>
        <w:rPr>
          <w:rFonts w:ascii="Helvetica" w:hAnsi="Helvetica"/>
          <w:b/>
          <w:bCs/>
          <w:color w:val="333333"/>
          <w:szCs w:val="21"/>
          <w:shd w:val="clear" w:color="auto" w:fill="FFFFFF"/>
        </w:rPr>
        <w:t>年第</w:t>
      </w:r>
      <w:r>
        <w:rPr>
          <w:rFonts w:ascii="Helvetica" w:hAnsi="Helvetica"/>
          <w:b/>
          <w:bCs/>
          <w:color w:val="333333"/>
          <w:szCs w:val="21"/>
          <w:shd w:val="clear" w:color="auto" w:fill="FFFFFF"/>
        </w:rPr>
        <w:t>25</w:t>
      </w:r>
      <w:r>
        <w:rPr>
          <w:rFonts w:ascii="Helvetica" w:hAnsi="Helvetica"/>
          <w:b/>
          <w:bCs/>
          <w:color w:val="333333"/>
          <w:szCs w:val="21"/>
          <w:shd w:val="clear" w:color="auto" w:fill="FFFFFF"/>
        </w:rPr>
        <w:t>号）</w:t>
      </w:r>
      <w:r>
        <w:rPr>
          <w:rFonts w:ascii="Helvetica" w:hAnsi="Helvetica"/>
          <w:color w:val="333333"/>
          <w:szCs w:val="21"/>
          <w:shd w:val="clear" w:color="auto" w:fill="FFFFFF"/>
        </w:rPr>
        <w:t>已于</w:t>
      </w:r>
      <w:r>
        <w:rPr>
          <w:rFonts w:ascii="Helvetica" w:hAnsi="Helvetica"/>
          <w:color w:val="333333"/>
          <w:szCs w:val="21"/>
          <w:shd w:val="clear" w:color="auto" w:fill="FFFFFF"/>
        </w:rPr>
        <w:t>2017</w:t>
      </w:r>
      <w:r>
        <w:rPr>
          <w:rFonts w:ascii="Helvetica" w:hAnsi="Helvetica"/>
          <w:color w:val="333333"/>
          <w:szCs w:val="21"/>
          <w:shd w:val="clear" w:color="auto" w:fill="FFFFFF"/>
        </w:rPr>
        <w:t>年</w:t>
      </w:r>
      <w:r>
        <w:rPr>
          <w:rFonts w:ascii="Helvetica" w:hAnsi="Helvetica"/>
          <w:color w:val="333333"/>
          <w:szCs w:val="21"/>
          <w:shd w:val="clear" w:color="auto" w:fill="FFFFFF"/>
        </w:rPr>
        <w:t>6</w:t>
      </w:r>
      <w:r>
        <w:rPr>
          <w:rFonts w:ascii="Helvetica" w:hAnsi="Helvetica"/>
          <w:color w:val="333333"/>
          <w:szCs w:val="21"/>
          <w:shd w:val="clear" w:color="auto" w:fill="FFFFFF"/>
        </w:rPr>
        <w:t>月</w:t>
      </w:r>
      <w:r>
        <w:rPr>
          <w:rFonts w:ascii="Helvetica" w:hAnsi="Helvetica"/>
          <w:color w:val="333333"/>
          <w:szCs w:val="21"/>
          <w:shd w:val="clear" w:color="auto" w:fill="FFFFFF"/>
        </w:rPr>
        <w:t>7</w:t>
      </w:r>
      <w:r>
        <w:rPr>
          <w:rFonts w:ascii="Helvetica" w:hAnsi="Helvetica"/>
          <w:color w:val="333333"/>
          <w:szCs w:val="21"/>
          <w:shd w:val="clear" w:color="auto" w:fill="FFFFFF"/>
        </w:rPr>
        <w:t>日经第</w:t>
      </w:r>
      <w:r>
        <w:rPr>
          <w:rFonts w:ascii="Helvetica" w:hAnsi="Helvetica"/>
          <w:color w:val="333333"/>
          <w:szCs w:val="21"/>
          <w:shd w:val="clear" w:color="auto" w:fill="FFFFFF"/>
        </w:rPr>
        <w:t>9</w:t>
      </w:r>
      <w:r>
        <w:rPr>
          <w:rFonts w:ascii="Helvetica" w:hAnsi="Helvetica"/>
          <w:color w:val="333333"/>
          <w:szCs w:val="21"/>
          <w:shd w:val="clear" w:color="auto" w:fill="FFFFFF"/>
        </w:rPr>
        <w:t>次部务会议通过，现予公布，自</w:t>
      </w:r>
      <w:r>
        <w:rPr>
          <w:rFonts w:ascii="Helvetica" w:hAnsi="Helvetica"/>
          <w:color w:val="333333"/>
          <w:szCs w:val="21"/>
          <w:shd w:val="clear" w:color="auto" w:fill="FFFFFF"/>
        </w:rPr>
        <w:t>2017</w:t>
      </w:r>
      <w:r>
        <w:rPr>
          <w:rFonts w:ascii="Helvetica" w:hAnsi="Helvetica"/>
          <w:color w:val="333333"/>
          <w:szCs w:val="21"/>
          <w:shd w:val="clear" w:color="auto" w:fill="FFFFFF"/>
        </w:rPr>
        <w:t>年</w:t>
      </w:r>
      <w:r>
        <w:rPr>
          <w:rFonts w:ascii="Helvetica" w:hAnsi="Helvetica"/>
          <w:color w:val="333333"/>
          <w:szCs w:val="21"/>
          <w:shd w:val="clear" w:color="auto" w:fill="FFFFFF"/>
        </w:rPr>
        <w:t>8</w:t>
      </w:r>
      <w:r>
        <w:rPr>
          <w:rFonts w:ascii="Helvetica" w:hAnsi="Helvetica"/>
          <w:color w:val="333333"/>
          <w:szCs w:val="21"/>
          <w:shd w:val="clear" w:color="auto" w:fill="FFFFFF"/>
        </w:rPr>
        <w:t>月</w:t>
      </w:r>
      <w:r>
        <w:rPr>
          <w:rFonts w:ascii="Helvetica" w:hAnsi="Helvetica"/>
          <w:color w:val="333333"/>
          <w:szCs w:val="21"/>
          <w:shd w:val="clear" w:color="auto" w:fill="FFFFFF"/>
        </w:rPr>
        <w:t>1</w:t>
      </w:r>
      <w:r>
        <w:rPr>
          <w:rFonts w:ascii="Helvetica" w:hAnsi="Helvetica"/>
          <w:color w:val="333333"/>
          <w:szCs w:val="21"/>
          <w:shd w:val="clear" w:color="auto" w:fill="FFFFFF"/>
        </w:rPr>
        <w:t>日起施行。</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第一章　总则</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第一条　为了加强公路水运工程安全生产监督管理，防止和减少生产安全事故，保障人民群众生命和财产安全，根据《</w:t>
      </w:r>
      <w:hyperlink r:id="rId8" w:tgtFrame="_blank" w:history="1">
        <w:r w:rsidRPr="00CC44F1">
          <w:rPr>
            <w:rFonts w:ascii="Helvetica" w:eastAsia="宋体" w:hAnsi="Helvetica" w:cs="宋体"/>
            <w:color w:val="136EC2"/>
            <w:kern w:val="0"/>
            <w:szCs w:val="21"/>
          </w:rPr>
          <w:t>中华人民共和国安全生产法</w:t>
        </w:r>
      </w:hyperlink>
      <w:r w:rsidRPr="00CC44F1">
        <w:rPr>
          <w:rFonts w:ascii="Helvetica" w:eastAsia="宋体" w:hAnsi="Helvetica" w:cs="宋体"/>
          <w:color w:val="333333"/>
          <w:kern w:val="0"/>
          <w:szCs w:val="21"/>
        </w:rPr>
        <w:t>》《</w:t>
      </w:r>
      <w:hyperlink r:id="rId9" w:tgtFrame="_blank" w:history="1">
        <w:r w:rsidRPr="00CC44F1">
          <w:rPr>
            <w:rFonts w:ascii="Helvetica" w:eastAsia="宋体" w:hAnsi="Helvetica" w:cs="宋体"/>
            <w:color w:val="136EC2"/>
            <w:kern w:val="0"/>
            <w:szCs w:val="21"/>
          </w:rPr>
          <w:t>建设工程安全生产管理条例</w:t>
        </w:r>
      </w:hyperlink>
      <w:r w:rsidRPr="00CC44F1">
        <w:rPr>
          <w:rFonts w:ascii="Helvetica" w:eastAsia="宋体" w:hAnsi="Helvetica" w:cs="宋体"/>
          <w:color w:val="333333"/>
          <w:kern w:val="0"/>
          <w:szCs w:val="21"/>
        </w:rPr>
        <w:t>》《</w:t>
      </w:r>
      <w:hyperlink r:id="rId10" w:tgtFrame="_blank" w:history="1">
        <w:r w:rsidRPr="00CC44F1">
          <w:rPr>
            <w:rFonts w:ascii="Helvetica" w:eastAsia="宋体" w:hAnsi="Helvetica" w:cs="宋体"/>
            <w:color w:val="136EC2"/>
            <w:kern w:val="0"/>
            <w:szCs w:val="21"/>
          </w:rPr>
          <w:t>生产安全事故报告和调查处理条例</w:t>
        </w:r>
      </w:hyperlink>
      <w:r w:rsidRPr="00CC44F1">
        <w:rPr>
          <w:rFonts w:ascii="Helvetica" w:eastAsia="宋体" w:hAnsi="Helvetica" w:cs="宋体"/>
          <w:color w:val="333333"/>
          <w:kern w:val="0"/>
          <w:szCs w:val="21"/>
        </w:rPr>
        <w:t>》等法律、行政法规，制定本办法。</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第二条　公路水运工程建设活动的安全生产行为及对其实施监督管理，应当遵守本办法。</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第三条　本办法所称公路水运工程，是指经依法审批、核准或者备案的公路、水运基础设施的新建、改建、扩建等建设项目。</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本办法所称从业单位，是指从事公路、水运工程建设、勘察、设计、施工、监理、试验检测、安全服务等工作的单位。</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第四条　公路水运工程安全生产工作应当以人民为中心，坚持安全第一、预防为主、综合治理的方针，强化和落实从业单位的主体责任，建立从业单位负责、职工参与、政府监管、行业自律和社会监督的机制。</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第五条　交通运输部负责全国公路水运工程安全生产的监督管理工作。</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hyperlink r:id="rId11" w:tgtFrame="_blank" w:history="1">
        <w:r w:rsidRPr="00CC44F1">
          <w:rPr>
            <w:rFonts w:ascii="Helvetica" w:eastAsia="宋体" w:hAnsi="Helvetica" w:cs="宋体"/>
            <w:color w:val="136EC2"/>
            <w:kern w:val="0"/>
            <w:szCs w:val="21"/>
          </w:rPr>
          <w:t>长江航务管理局</w:t>
        </w:r>
      </w:hyperlink>
      <w:r w:rsidRPr="00CC44F1">
        <w:rPr>
          <w:rFonts w:ascii="Helvetica" w:eastAsia="宋体" w:hAnsi="Helvetica" w:cs="宋体"/>
          <w:color w:val="333333"/>
          <w:kern w:val="0"/>
          <w:szCs w:val="21"/>
        </w:rPr>
        <w:t>承担长江干线航道工程安全生产的监督管理工作。</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县级以上地方人民政府交通运输主管部门按照规定的职责负责本行政区域内的公路水运工程安全生产监督管理工作。</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第六条　交通运输主管部门应当按照保障安全生产的要求，依法制修订公路水运工程安全应急标准体系。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第七条　交通运输主管部门应当建立公路水运工程从业单位和从业人员安全生产违法违规行为信息库，实行安全生产失信黑名单制度，并按规定将有关信用信息及时纳入交通运输和相关统一信用信息共享平台，依法向社会公开。</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第八条　有关行业协会依照法律、法规、规章和协会章程，为从业单位提供有关安全生产信息、培训等服务，发挥行业自律作用，促进从业单位加强安全生产管理。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第九条　国家鼓励和支持公路水运工程安全生产科学技术研究成果和先进技术的推广应用，鼓励从业单位运用科技和信息化等手段对存在重大安全风险的施工部位加强监控。</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第十条　在改善项目安全生产条件、防止生产安全事故、参加抢险救援等方面取得显著成绩的单位和个人，交通运输主管部门依法给予奖励。</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第二章　安全生产条件</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第十一条　从业单位从事公路水运工程建设活动，应当具备法律、法规、规章和工程建设强制性标准规定的安全生产条件。任何单位和个人不得降低安全生产条件。</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第十二条　公路水运工程应当坚持先勘察后设计再施工的程序。施工图设计文件依法经审批后方可使用。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第十三条　公路水运工程施工招标文件及施工合同中应当载明项目安全管理目标、安全生产职责、安全生产条件、安全生产信用情况及专职安全生产管理人员配备的标准等要求。</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第十四条　施工单位从事公路水运工程建设活动，应当取得安全生产许可证及相应等级的资质证书。施工单位的主要负责人和安全生产管理人员应当经交通运输主管部门对其安全生产知识和管理能力考核合格。</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施工单位应当设置安全生产管理机构或者配备专职安全生产管理人员。施工单位应当根据工程施工作业特点、安全风险以及施工组织难度，按照年度施工产值配备专职安全生产管理人员，不足</w:t>
      </w:r>
      <w:r w:rsidRPr="00CC44F1">
        <w:rPr>
          <w:rFonts w:ascii="Helvetica" w:eastAsia="宋体" w:hAnsi="Helvetica" w:cs="宋体"/>
          <w:color w:val="333333"/>
          <w:kern w:val="0"/>
          <w:szCs w:val="21"/>
        </w:rPr>
        <w:t>5000</w:t>
      </w:r>
      <w:r w:rsidRPr="00CC44F1">
        <w:rPr>
          <w:rFonts w:ascii="Helvetica" w:eastAsia="宋体" w:hAnsi="Helvetica" w:cs="宋体"/>
          <w:color w:val="333333"/>
          <w:kern w:val="0"/>
          <w:szCs w:val="21"/>
        </w:rPr>
        <w:t>万元的至少配备</w:t>
      </w:r>
      <w:r w:rsidRPr="00CC44F1">
        <w:rPr>
          <w:rFonts w:ascii="Helvetica" w:eastAsia="宋体" w:hAnsi="Helvetica" w:cs="宋体"/>
          <w:color w:val="333333"/>
          <w:kern w:val="0"/>
          <w:szCs w:val="21"/>
        </w:rPr>
        <w:t>1</w:t>
      </w:r>
      <w:r w:rsidRPr="00CC44F1">
        <w:rPr>
          <w:rFonts w:ascii="Helvetica" w:eastAsia="宋体" w:hAnsi="Helvetica" w:cs="宋体"/>
          <w:color w:val="333333"/>
          <w:kern w:val="0"/>
          <w:szCs w:val="21"/>
        </w:rPr>
        <w:t>名；</w:t>
      </w:r>
      <w:r w:rsidRPr="00CC44F1">
        <w:rPr>
          <w:rFonts w:ascii="Helvetica" w:eastAsia="宋体" w:hAnsi="Helvetica" w:cs="宋体"/>
          <w:color w:val="333333"/>
          <w:kern w:val="0"/>
          <w:szCs w:val="21"/>
        </w:rPr>
        <w:t>5000</w:t>
      </w:r>
      <w:r w:rsidRPr="00CC44F1">
        <w:rPr>
          <w:rFonts w:ascii="Helvetica" w:eastAsia="宋体" w:hAnsi="Helvetica" w:cs="宋体"/>
          <w:color w:val="333333"/>
          <w:kern w:val="0"/>
          <w:szCs w:val="21"/>
        </w:rPr>
        <w:t>万元以上不足</w:t>
      </w:r>
      <w:r w:rsidRPr="00CC44F1">
        <w:rPr>
          <w:rFonts w:ascii="Helvetica" w:eastAsia="宋体" w:hAnsi="Helvetica" w:cs="宋体"/>
          <w:color w:val="333333"/>
          <w:kern w:val="0"/>
          <w:szCs w:val="21"/>
        </w:rPr>
        <w:t>2</w:t>
      </w:r>
      <w:r w:rsidRPr="00CC44F1">
        <w:rPr>
          <w:rFonts w:ascii="Helvetica" w:eastAsia="宋体" w:hAnsi="Helvetica" w:cs="宋体"/>
          <w:color w:val="333333"/>
          <w:kern w:val="0"/>
          <w:szCs w:val="21"/>
        </w:rPr>
        <w:t>亿元的按每</w:t>
      </w:r>
      <w:r w:rsidRPr="00CC44F1">
        <w:rPr>
          <w:rFonts w:ascii="Helvetica" w:eastAsia="宋体" w:hAnsi="Helvetica" w:cs="宋体"/>
          <w:color w:val="333333"/>
          <w:kern w:val="0"/>
          <w:szCs w:val="21"/>
        </w:rPr>
        <w:t>5000</w:t>
      </w:r>
      <w:r w:rsidRPr="00CC44F1">
        <w:rPr>
          <w:rFonts w:ascii="Helvetica" w:eastAsia="宋体" w:hAnsi="Helvetica" w:cs="宋体"/>
          <w:color w:val="333333"/>
          <w:kern w:val="0"/>
          <w:szCs w:val="21"/>
        </w:rPr>
        <w:t>万元不少于</w:t>
      </w:r>
      <w:r w:rsidRPr="00CC44F1">
        <w:rPr>
          <w:rFonts w:ascii="Helvetica" w:eastAsia="宋体" w:hAnsi="Helvetica" w:cs="宋体"/>
          <w:color w:val="333333"/>
          <w:kern w:val="0"/>
          <w:szCs w:val="21"/>
        </w:rPr>
        <w:t>1</w:t>
      </w:r>
      <w:r w:rsidRPr="00CC44F1">
        <w:rPr>
          <w:rFonts w:ascii="Helvetica" w:eastAsia="宋体" w:hAnsi="Helvetica" w:cs="宋体"/>
          <w:color w:val="333333"/>
          <w:kern w:val="0"/>
          <w:szCs w:val="21"/>
        </w:rPr>
        <w:t>名的比例配备；</w:t>
      </w:r>
      <w:r w:rsidRPr="00CC44F1">
        <w:rPr>
          <w:rFonts w:ascii="Helvetica" w:eastAsia="宋体" w:hAnsi="Helvetica" w:cs="宋体"/>
          <w:color w:val="333333"/>
          <w:kern w:val="0"/>
          <w:szCs w:val="21"/>
        </w:rPr>
        <w:t>2</w:t>
      </w:r>
      <w:r w:rsidRPr="00CC44F1">
        <w:rPr>
          <w:rFonts w:ascii="Helvetica" w:eastAsia="宋体" w:hAnsi="Helvetica" w:cs="宋体"/>
          <w:color w:val="333333"/>
          <w:kern w:val="0"/>
          <w:szCs w:val="21"/>
        </w:rPr>
        <w:t>亿元以上的不少于</w:t>
      </w:r>
      <w:r w:rsidRPr="00CC44F1">
        <w:rPr>
          <w:rFonts w:ascii="Helvetica" w:eastAsia="宋体" w:hAnsi="Helvetica" w:cs="宋体"/>
          <w:color w:val="333333"/>
          <w:kern w:val="0"/>
          <w:szCs w:val="21"/>
        </w:rPr>
        <w:t>5</w:t>
      </w:r>
      <w:r w:rsidRPr="00CC44F1">
        <w:rPr>
          <w:rFonts w:ascii="Helvetica" w:eastAsia="宋体" w:hAnsi="Helvetica" w:cs="宋体"/>
          <w:color w:val="333333"/>
          <w:kern w:val="0"/>
          <w:szCs w:val="21"/>
        </w:rPr>
        <w:t>名，且按专业配备。</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第十五条　从业单位应当依法对从业人员进行安全生产教育和培训。未经安全生产教育和培训合格的从业人员，不得上岗作业。</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第十六条　公路水运工程从业人员中的特种作业人员应当按照国家有关规定取得相应资格，方可上岗作业。</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第十七条　施工中使用的施工机械、设施、机具以及安全防护用品、用具和配件等应当具有生产（制造）许可证、</w:t>
      </w:r>
      <w:hyperlink r:id="rId12" w:tgtFrame="_blank" w:history="1">
        <w:r w:rsidRPr="00CC44F1">
          <w:rPr>
            <w:rFonts w:ascii="Helvetica" w:eastAsia="宋体" w:hAnsi="Helvetica" w:cs="宋体"/>
            <w:color w:val="136EC2"/>
            <w:kern w:val="0"/>
            <w:szCs w:val="21"/>
          </w:rPr>
          <w:t>产品合格证</w:t>
        </w:r>
      </w:hyperlink>
      <w:r w:rsidRPr="00CC44F1">
        <w:rPr>
          <w:rFonts w:ascii="Helvetica" w:eastAsia="宋体" w:hAnsi="Helvetica" w:cs="宋体"/>
          <w:color w:val="333333"/>
          <w:kern w:val="0"/>
          <w:szCs w:val="21"/>
        </w:rPr>
        <w:t>或者法定检验检测合格证明，并设立专人查验、定期检查和更新，建立相应的资料档案。无查验合格记录的不得投入使用。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第十八条　特种设备使用单位应当依法取得特种设备使用登记证书，建立特种设备安全技术档案，并将登记标志置于该特种设备的显著位置。</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第十九条　翻模、滑（爬）模</w:t>
      </w:r>
      <w:proofErr w:type="gramStart"/>
      <w:r w:rsidRPr="00CC44F1">
        <w:rPr>
          <w:rFonts w:ascii="Helvetica" w:eastAsia="宋体" w:hAnsi="Helvetica" w:cs="宋体"/>
          <w:color w:val="333333"/>
          <w:kern w:val="0"/>
          <w:szCs w:val="21"/>
        </w:rPr>
        <w:t>等自升式</w:t>
      </w:r>
      <w:proofErr w:type="gramEnd"/>
      <w:r w:rsidRPr="00CC44F1">
        <w:rPr>
          <w:rFonts w:ascii="Helvetica" w:eastAsia="宋体" w:hAnsi="Helvetica" w:cs="宋体"/>
          <w:color w:val="333333"/>
          <w:kern w:val="0"/>
          <w:szCs w:val="21"/>
        </w:rPr>
        <w:t>架设设施，以及自行设计、组装或者改装的施工挂（吊）篮、移动模架等设施在投入使用前，施工单位应当组织有关单位进行验收，或者委托具有相应资质的检验检测机构进行验收。验收合格后方可使用。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第二十条　对严重危及公路水运工程生产安全的工艺、设备和材料，应当依法予以淘汰。交通运输主管部门可以会同安全生产监督管理部门联合制定严重危及公路水运工程施工安全的工艺、设备和材料的淘汰目录并对外公布。</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从业单位不得使用已淘汰的危及生产安全的工艺、设备和材料。</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第二十一条　从业单位应当保证本单位所应具备的安全生产条件必需的资金投入。</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建设单位在编制工程招标文件及项目概预算时，应当确定保障安全作业环境及安全施工措施所需的安全生产费用，并不得低于国家规定的标准。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施工单位在工程投标报价中应当包含安全生产费用并单独计提，不得作为竞争性报价。</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安全生产费用应当经监理工程师审核签认，并经建设单位同意后，在项目建设成本中据实列支，严禁挪用。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第二十二条　公路水运工程施工现场的办公、生活区与作业区应当分开设置，并保持安全距离。办公、生活区的选址应当符合安全性要求，严禁在已发现的泥石流影响区、滑坡体等危险区域设置施工驻地。</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施工作业区应当根据施工安全风险辨识结果，确定不同风险等级的管理要求，合理布设。在风险等级较高的区域应当设置警戒区和风险告知牌。</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施工作业</w:t>
      </w:r>
      <w:proofErr w:type="gramStart"/>
      <w:r w:rsidRPr="00CC44F1">
        <w:rPr>
          <w:rFonts w:ascii="Helvetica" w:eastAsia="宋体" w:hAnsi="Helvetica" w:cs="宋体"/>
          <w:color w:val="333333"/>
          <w:kern w:val="0"/>
          <w:szCs w:val="21"/>
        </w:rPr>
        <w:t>点应当</w:t>
      </w:r>
      <w:proofErr w:type="gramEnd"/>
      <w:r w:rsidRPr="00CC44F1">
        <w:rPr>
          <w:rFonts w:ascii="Helvetica" w:eastAsia="宋体" w:hAnsi="Helvetica" w:cs="宋体"/>
          <w:color w:val="333333"/>
          <w:kern w:val="0"/>
          <w:szCs w:val="21"/>
        </w:rPr>
        <w:t>设置明显的安全警示标志，按规定设置安全防护设施。施工便道便桥、临时码头应当满足通行和安全作业要求，施工便桥和临时码头还应当提供临边防护和水上救生等设施。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第二十三条　施工单位与从业人员订立的劳动合同，应当载明有关保障从业人员劳动安全、防止职业危害等事项。施工单位还应当向从业人员书面告知危险岗位的操作规程。</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施工单位应当向作业人员提供符合标准的安全防护用品，监督、教育从业人员按照使用规则佩戴、使用。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第二十四条　公路水运工程建设应当实施安全生产风险管理，按规定开展设计、施工</w:t>
      </w:r>
      <w:hyperlink r:id="rId13" w:tgtFrame="_blank" w:history="1">
        <w:r w:rsidRPr="00CC44F1">
          <w:rPr>
            <w:rFonts w:ascii="Helvetica" w:eastAsia="宋体" w:hAnsi="Helvetica" w:cs="宋体"/>
            <w:color w:val="136EC2"/>
            <w:kern w:val="0"/>
            <w:szCs w:val="21"/>
          </w:rPr>
          <w:t>安全风险评估</w:t>
        </w:r>
      </w:hyperlink>
      <w:r w:rsidRPr="00CC44F1">
        <w:rPr>
          <w:rFonts w:ascii="Helvetica" w:eastAsia="宋体" w:hAnsi="Helvetica" w:cs="宋体"/>
          <w:color w:val="333333"/>
          <w:kern w:val="0"/>
          <w:szCs w:val="21"/>
        </w:rPr>
        <w:t>。</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设计单位应当依据风险评估结论，对设计方案进行修改完善。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施工单位应当依据风险评估结论，对风险等级较高的分部分项工程编制专项施工方案，并</w:t>
      </w:r>
      <w:proofErr w:type="gramStart"/>
      <w:r w:rsidRPr="00CC44F1">
        <w:rPr>
          <w:rFonts w:ascii="Helvetica" w:eastAsia="宋体" w:hAnsi="Helvetica" w:cs="宋体"/>
          <w:color w:val="333333"/>
          <w:kern w:val="0"/>
          <w:szCs w:val="21"/>
        </w:rPr>
        <w:t>附安全</w:t>
      </w:r>
      <w:proofErr w:type="gramEnd"/>
      <w:r w:rsidRPr="00CC44F1">
        <w:rPr>
          <w:rFonts w:ascii="Helvetica" w:eastAsia="宋体" w:hAnsi="Helvetica" w:cs="宋体"/>
          <w:color w:val="333333"/>
          <w:kern w:val="0"/>
          <w:szCs w:val="21"/>
        </w:rPr>
        <w:t>验算结果，经施工单位技术负责人签字后报监理工程师批准执行。</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必要时，施工单位应当组织专家对专项施工方案进行论证、审核。</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第二十五条　建设、施工等单位应当针对工程项目特点和风险评估情况分别制定项目综合应急预案、合同段施工</w:t>
      </w:r>
      <w:hyperlink r:id="rId14" w:tgtFrame="_blank" w:history="1">
        <w:r w:rsidRPr="00CC44F1">
          <w:rPr>
            <w:rFonts w:ascii="Helvetica" w:eastAsia="宋体" w:hAnsi="Helvetica" w:cs="宋体"/>
            <w:color w:val="136EC2"/>
            <w:kern w:val="0"/>
            <w:szCs w:val="21"/>
          </w:rPr>
          <w:t>专项应急预案</w:t>
        </w:r>
      </w:hyperlink>
      <w:r w:rsidRPr="00CC44F1">
        <w:rPr>
          <w:rFonts w:ascii="Helvetica" w:eastAsia="宋体" w:hAnsi="Helvetica" w:cs="宋体"/>
          <w:color w:val="333333"/>
          <w:kern w:val="0"/>
          <w:szCs w:val="21"/>
        </w:rPr>
        <w:t>和现场处置方案，告知相关人员紧急避险措施，并定期组织演练。</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施工单位应当依法建立应急救援组织或者指定工程现场兼职的、具有一定专业能力的应急救援人员，配备必要的应急救援器材、设备和物资，并进行经常性维护、保养。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第二十六条　从业单位应当依法参加工伤保险，为从业人员缴纳保险费。</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鼓励从业单位投保</w:t>
      </w:r>
      <w:hyperlink r:id="rId15" w:tgtFrame="_blank" w:history="1">
        <w:r w:rsidRPr="00CC44F1">
          <w:rPr>
            <w:rFonts w:ascii="Helvetica" w:eastAsia="宋体" w:hAnsi="Helvetica" w:cs="宋体"/>
            <w:color w:val="136EC2"/>
            <w:kern w:val="0"/>
            <w:szCs w:val="21"/>
          </w:rPr>
          <w:t>安全生产责任保险</w:t>
        </w:r>
      </w:hyperlink>
      <w:r w:rsidRPr="00CC44F1">
        <w:rPr>
          <w:rFonts w:ascii="Helvetica" w:eastAsia="宋体" w:hAnsi="Helvetica" w:cs="宋体"/>
          <w:color w:val="333333"/>
          <w:kern w:val="0"/>
          <w:szCs w:val="21"/>
        </w:rPr>
        <w:t>和</w:t>
      </w:r>
      <w:hyperlink r:id="rId16" w:tgtFrame="_blank" w:history="1">
        <w:r w:rsidRPr="00CC44F1">
          <w:rPr>
            <w:rFonts w:ascii="Helvetica" w:eastAsia="宋体" w:hAnsi="Helvetica" w:cs="宋体"/>
            <w:color w:val="136EC2"/>
            <w:kern w:val="0"/>
            <w:szCs w:val="21"/>
          </w:rPr>
          <w:t>意外伤害保险</w:t>
        </w:r>
      </w:hyperlink>
      <w:r w:rsidRPr="00CC44F1">
        <w:rPr>
          <w:rFonts w:ascii="Helvetica" w:eastAsia="宋体" w:hAnsi="Helvetica" w:cs="宋体"/>
          <w:color w:val="333333"/>
          <w:kern w:val="0"/>
          <w:szCs w:val="21"/>
        </w:rPr>
        <w:t>。</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第三章　安全生产责任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第二十七条　从业单位应当建立健全</w:t>
      </w:r>
      <w:hyperlink r:id="rId17" w:tgtFrame="_blank" w:history="1">
        <w:r w:rsidRPr="00CC44F1">
          <w:rPr>
            <w:rFonts w:ascii="Helvetica" w:eastAsia="宋体" w:hAnsi="Helvetica" w:cs="宋体"/>
            <w:color w:val="136EC2"/>
            <w:kern w:val="0"/>
            <w:szCs w:val="21"/>
          </w:rPr>
          <w:t>安全生产责任制</w:t>
        </w:r>
      </w:hyperlink>
      <w:r w:rsidRPr="00CC44F1">
        <w:rPr>
          <w:rFonts w:ascii="Helvetica" w:eastAsia="宋体" w:hAnsi="Helvetica" w:cs="宋体"/>
          <w:color w:val="333333"/>
          <w:kern w:val="0"/>
          <w:szCs w:val="21"/>
        </w:rPr>
        <w:t>，明确各岗位的责任人员、责任范围和考核标准等内容。从业单位应当建立相应的机制，加强对安全生产责任制落实情况的监督考核。</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第二十八条　建设单位对公路水运工程安全生产负管理责任。依法开展项目安全生产条件审核，按规定组织风险评估和安全生产检查。根据</w:t>
      </w:r>
      <w:hyperlink r:id="rId18" w:tgtFrame="_blank" w:history="1">
        <w:r w:rsidRPr="00CC44F1">
          <w:rPr>
            <w:rFonts w:ascii="Helvetica" w:eastAsia="宋体" w:hAnsi="Helvetica" w:cs="宋体"/>
            <w:color w:val="136EC2"/>
            <w:kern w:val="0"/>
            <w:szCs w:val="21"/>
          </w:rPr>
          <w:t>项目风险评估</w:t>
        </w:r>
      </w:hyperlink>
      <w:r w:rsidRPr="00CC44F1">
        <w:rPr>
          <w:rFonts w:ascii="Helvetica" w:eastAsia="宋体" w:hAnsi="Helvetica" w:cs="宋体"/>
          <w:color w:val="333333"/>
          <w:kern w:val="0"/>
          <w:szCs w:val="21"/>
        </w:rPr>
        <w:t>等级，在工程沿线受影响区域</w:t>
      </w:r>
      <w:proofErr w:type="gramStart"/>
      <w:r w:rsidRPr="00CC44F1">
        <w:rPr>
          <w:rFonts w:ascii="Helvetica" w:eastAsia="宋体" w:hAnsi="Helvetica" w:cs="宋体"/>
          <w:color w:val="333333"/>
          <w:kern w:val="0"/>
          <w:szCs w:val="21"/>
        </w:rPr>
        <w:t>作出</w:t>
      </w:r>
      <w:proofErr w:type="gramEnd"/>
      <w:r w:rsidRPr="00CC44F1">
        <w:rPr>
          <w:rFonts w:ascii="Helvetica" w:eastAsia="宋体" w:hAnsi="Helvetica" w:cs="宋体"/>
          <w:color w:val="333333"/>
          <w:kern w:val="0"/>
          <w:szCs w:val="21"/>
        </w:rPr>
        <w:t>相应风险提示。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建设单位不得对勘察、设计、监理、施工、设备租赁、材料供应、试验检测、安全服务等单位提出不符合安全生产法律、法规和工程建设强制性标准规定的要求。不得违反或者擅自简化</w:t>
      </w:r>
      <w:hyperlink r:id="rId19" w:tgtFrame="_blank" w:history="1">
        <w:r w:rsidRPr="00CC44F1">
          <w:rPr>
            <w:rFonts w:ascii="Helvetica" w:eastAsia="宋体" w:hAnsi="Helvetica" w:cs="宋体"/>
            <w:color w:val="136EC2"/>
            <w:kern w:val="0"/>
            <w:szCs w:val="21"/>
          </w:rPr>
          <w:t>基本建设程序</w:t>
        </w:r>
      </w:hyperlink>
      <w:r w:rsidRPr="00CC44F1">
        <w:rPr>
          <w:rFonts w:ascii="Helvetica" w:eastAsia="宋体" w:hAnsi="Helvetica" w:cs="宋体"/>
          <w:color w:val="333333"/>
          <w:kern w:val="0"/>
          <w:szCs w:val="21"/>
        </w:rPr>
        <w:t>。不得随意压缩工期。工期确需调整的，应当对影响安全的风险进行论证和评估，经合同双方协商一致，提出相应的施工组织和安全保障措施。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第二十九条　勘察单位应当按照法律、法规、规章、工程建设强制性标准和合同文件进行实地勘察，针对不良地质、</w:t>
      </w:r>
      <w:hyperlink r:id="rId20" w:tgtFrame="_blank" w:history="1">
        <w:r w:rsidRPr="00CC44F1">
          <w:rPr>
            <w:rFonts w:ascii="Helvetica" w:eastAsia="宋体" w:hAnsi="Helvetica" w:cs="宋体"/>
            <w:color w:val="136EC2"/>
            <w:kern w:val="0"/>
            <w:szCs w:val="21"/>
          </w:rPr>
          <w:t>特殊性岩土</w:t>
        </w:r>
      </w:hyperlink>
      <w:r w:rsidRPr="00CC44F1">
        <w:rPr>
          <w:rFonts w:ascii="Helvetica" w:eastAsia="宋体" w:hAnsi="Helvetica" w:cs="宋体"/>
          <w:color w:val="333333"/>
          <w:kern w:val="0"/>
          <w:szCs w:val="21"/>
        </w:rPr>
        <w:t>、有毒有害气体等不良情形或者其他可能引发工程生产安全事故的情形加以说明并提出防治建议。</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勘察单位提交的勘察文件必须真实、准确，满足公路水运工程安全生产的需要。</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勘察单位及勘察人员对勘察结论负责。</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第三十条　设计单位应当按照法律、法规、规章、工程建设强制性标准和合同文件进行设计，防止因设计不合理导致生产安全事故的发生。</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设计单位应当考虑施工安全操作和防护的需要，对涉及施工安全的重点部位和环节在设计文件中加以注明，提出安全防范意见。依据设计风险评估结论，对存在较高安全风险的工程部位还应当增加专项设计，并组织专家进行论证。</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采用新结构、新工艺、新材料的工程和特殊结构工程，设计单位应当在设计文件中提出保障施工作业人员安全和预防生产安全事故的措施建议。</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设计单位和设计人员应当对其设计负责，并按合同要求做好</w:t>
      </w:r>
      <w:hyperlink r:id="rId21" w:tgtFrame="_blank" w:history="1">
        <w:r w:rsidRPr="00CC44F1">
          <w:rPr>
            <w:rFonts w:ascii="Helvetica" w:eastAsia="宋体" w:hAnsi="Helvetica" w:cs="宋体"/>
            <w:color w:val="136EC2"/>
            <w:kern w:val="0"/>
            <w:szCs w:val="21"/>
          </w:rPr>
          <w:t>安全技术交底</w:t>
        </w:r>
      </w:hyperlink>
      <w:r w:rsidRPr="00CC44F1">
        <w:rPr>
          <w:rFonts w:ascii="Helvetica" w:eastAsia="宋体" w:hAnsi="Helvetica" w:cs="宋体"/>
          <w:color w:val="333333"/>
          <w:kern w:val="0"/>
          <w:szCs w:val="21"/>
        </w:rPr>
        <w:t>和现场服务。</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第三十一条　监理单位应当按照法律、法规、规章、工程建设强制性标准和合同文件进行监理，对工程安全生产承担监理责任。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监理单位应当审核施工项目安全生产条件，审查</w:t>
      </w:r>
      <w:hyperlink r:id="rId22" w:tgtFrame="_blank" w:history="1">
        <w:r w:rsidRPr="00CC44F1">
          <w:rPr>
            <w:rFonts w:ascii="Helvetica" w:eastAsia="宋体" w:hAnsi="Helvetica" w:cs="宋体"/>
            <w:color w:val="136EC2"/>
            <w:kern w:val="0"/>
            <w:szCs w:val="21"/>
          </w:rPr>
          <w:t>施工组织设计</w:t>
        </w:r>
      </w:hyperlink>
      <w:r w:rsidRPr="00CC44F1">
        <w:rPr>
          <w:rFonts w:ascii="Helvetica" w:eastAsia="宋体" w:hAnsi="Helvetica" w:cs="宋体"/>
          <w:color w:val="333333"/>
          <w:kern w:val="0"/>
          <w:szCs w:val="21"/>
        </w:rPr>
        <w:t>中安全措施和专项施工方案。在实施监理过程中，发现存在安全事故隐患的，应当要求施工单位整改；情节严重的，应当下达工程暂停令，并及时报告建设单位。施工单位拒不整改或者不停止施工的，监理单位应当及时向有关主管部门书面报告，并有权拒绝计量支付审核。</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监理单位应当如实记录安全事故隐患和整改验收情况，对有关文字、影像资料应当妥善保存。</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第三十二条　依合同承担试验检测或者施工监测的单位应当按照法律、法规、规章、工程建设强制性标准和合同文件开展工作。所提交的试验检测或者施工监测数据应当真实、准确，数据出现异常时应当及时向合同委托方报告。</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第三十三条　依法设立的为安全生产提供技术、管理服务的机构，依照法律、法规、规章和执业准则，接受从业单位的委托为其安全生产工作提供技术、管理服务。</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从业单位委托前款规定的机构提供安全生产技术、管理服务的，保障安全生产的责任仍由本单位负责。</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第三十四条　施工单位应当按照法律、法规、规章、工程建设强制性标准和合同文件组织施工，保障项目施工安全生产条件，对施工现场的安全生产</w:t>
      </w:r>
      <w:proofErr w:type="gramStart"/>
      <w:r w:rsidRPr="00CC44F1">
        <w:rPr>
          <w:rFonts w:ascii="Helvetica" w:eastAsia="宋体" w:hAnsi="Helvetica" w:cs="宋体"/>
          <w:color w:val="333333"/>
          <w:kern w:val="0"/>
          <w:szCs w:val="21"/>
        </w:rPr>
        <w:t>负主体</w:t>
      </w:r>
      <w:proofErr w:type="gramEnd"/>
      <w:r w:rsidRPr="00CC44F1">
        <w:rPr>
          <w:rFonts w:ascii="Helvetica" w:eastAsia="宋体" w:hAnsi="Helvetica" w:cs="宋体"/>
          <w:color w:val="333333"/>
          <w:kern w:val="0"/>
          <w:szCs w:val="21"/>
        </w:rPr>
        <w:t>责任。施工单位主要负责人依法对项目安全生产工作全面负责。</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建设工程实行</w:t>
      </w:r>
      <w:hyperlink r:id="rId23" w:tgtFrame="_blank" w:history="1">
        <w:r w:rsidRPr="00CC44F1">
          <w:rPr>
            <w:rFonts w:ascii="Helvetica" w:eastAsia="宋体" w:hAnsi="Helvetica" w:cs="宋体"/>
            <w:color w:val="136EC2"/>
            <w:kern w:val="0"/>
            <w:szCs w:val="21"/>
          </w:rPr>
          <w:t>施工总承包</w:t>
        </w:r>
      </w:hyperlink>
      <w:r w:rsidRPr="00CC44F1">
        <w:rPr>
          <w:rFonts w:ascii="Helvetica" w:eastAsia="宋体" w:hAnsi="Helvetica" w:cs="宋体"/>
          <w:color w:val="333333"/>
          <w:kern w:val="0"/>
          <w:szCs w:val="21"/>
        </w:rPr>
        <w:t>的，由总承包单位对施工现场的安全生产负总责。分包单位应当服从总承包单位的安全生产管理，分包单位不服从管理导致生产安全事故的，由分包单位承担主要责任。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第三十五条　施工单位应当书面明确本单位的项目负责人，代表本单位组织实施项目施工生产。</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项目负责人对项目安全生产工作负有下列职责：</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（一）建立项目安全生产责任制，实施相应的考核与奖惩；</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（二）按规定配足项目专职安全生产管理人员；</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（三）结合项目特点，组织制定项目安全生产规章制度和操作规程；</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（四）组织制定项目安全生产教育和培训计划；</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（五）督促项目安全生产费用的规范使用；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（六）依据风险评估结论，完善施工组织设计和专项施工方案；</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（七）建立安全预防控制体系和隐患排查治理体系，督促、检查项目安全生产工作，确认重大事故隐患整改情况；</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（八）组织制定本合同段施工</w:t>
      </w:r>
      <w:hyperlink r:id="rId24" w:tgtFrame="_blank" w:history="1">
        <w:r w:rsidRPr="00CC44F1">
          <w:rPr>
            <w:rFonts w:ascii="Helvetica" w:eastAsia="宋体" w:hAnsi="Helvetica" w:cs="宋体"/>
            <w:color w:val="136EC2"/>
            <w:kern w:val="0"/>
            <w:szCs w:val="21"/>
          </w:rPr>
          <w:t>专项应急预案</w:t>
        </w:r>
      </w:hyperlink>
      <w:r w:rsidRPr="00CC44F1">
        <w:rPr>
          <w:rFonts w:ascii="Helvetica" w:eastAsia="宋体" w:hAnsi="Helvetica" w:cs="宋体"/>
          <w:color w:val="333333"/>
          <w:kern w:val="0"/>
          <w:szCs w:val="21"/>
        </w:rPr>
        <w:t>和现场处置方案，并定期组织演练；</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（九）及时、如实报告生产安全事故并组织自救。</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第三十六条　施工单位的专职安全生产管理人员履行下列职责：</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（一）组织或者参与拟订本单位安全生产规章制度、操作规程，以及合同段施工专项应急预案和现场处置方案；</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（二）组织或者参与本单位安全生产教育和培训，如实记录安全生产教育和培训情况；</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（三）督促落实本单位施工安全风险管控措施；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（四）组织或者参与本合同段施工应急救援演练；</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（五）检查施工现场安全生产状况，做好检查记录，提出改进安全生产标准化建设的建议；</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（六）及时排查、报告安全事故隐患，并督促落实事故隐患治理措施；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（七）制止和纠正违章指挥、违章操作和违反劳动纪律的行为。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第三十七条　施工单位应当推进本企业承接项目的施工场地布置、现场安全防护、施工工艺操作、施工安全管理活动记录等方面的安全生产标准化建设，并加强对安全生产标准化实施情况的自查自纠。</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第三十八条　施工单位应当根据施工规模和现场消防重点建立施工现场消防安全责任制度，确定消防安全责任人，制定消防管理制度和操作规程，设置消防通道，配备相应的消防设施、物资和器材。</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施工单位对施工现场临时用火、用电的重点部位及爆破作业各环节应当加强消防安全检查。</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第三十九条　施工单位应当将专业分包单位、劳务合作单位的作业人员及实习人员纳入本单位统一管理。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新进人员和作业人员进入新的施工现场或者转入新的岗位前，施工单位应当对其进行安全生产培训考核。</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施工单位采用新技术、新工艺、新设备、新材料的，应当对作业人员进行相应的安全生产教育培训，生产作业前还应当开展岗位风险提示。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第四十条　施工单位应当建立健全安全生产技术分级交底制度，明确安全技术分级交底的原则、内容、方法及确认手续。</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分项工程实施前，施工单位负责项目管理的技术人员应当按规定对有关安全施工的技术要求向施工作业班组、作业人员详细说明，并由双方签字确认。</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第四十一条　施工单位应当按规定开展安全事故隐患排查治理，建立职工参与的工作机制，对隐患排查、登记、治理等全过程闭合管理情况予以记录。事故隐患排查治理情况应当向从业人员通报，重大事故隐患还应当按规定上报和专项治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第四十二条　事故发生单位应当依法如实向项目建设单位和负有安全生产监督管理职责的有关部门报告。不得隐瞒不报、谎报或者迟报。</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发生生产安全事故，施工单位负责人接到事故报告后，应当迅速组织抢救，减少人员伤亡，防止事故扩大。组织抢救时，应当妥善保护现场，不得故意破坏事故现场、毁灭有关证据。</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事故调查处置期间，事故发生单位的负责人、项目主要负责人和有关人员应当配合事故调查，不得擅离职守。</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第四十三条　作业人员应当遵守安全施工的规章制度和操作规程，正确使用安全防护用具、机械设备。发现安全事故隐患或者其他不安全因素，应当向现场专（兼）职安全生产管理人员或者本单位项目负责人报告。</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作业人员有权了解其作业场所和工作岗位存在的风险因素、防范措施及事故应急措施，有权对施工现场存在的安全问题提出检举和控告，有权拒绝违章指挥和强令冒险作业。</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在施工中发生可能危及人身安全的紧急情况时，作业人员有权立即停止作业或者在采取可能的应急措施后撤离危险区域。</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第四章　监督管理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第四十四条　交通运输主管部门应当对公路水运工程安全生产行为和下级交通运输主管部门履行安全生产监督管理职责情况进行监督检查。</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交通运输主管部门应当依照安全生产法律、法规、规章及工程建设强制性标准，制定年度监督检查计划，确定检查重点、内容、方式和频次。加强与其他安全生产监管部门的合作，推进联合检查执法。</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第四十五条　交通运输主管部门对公路水运工程安全生产行为的监督检查主要包括下列内容：</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（一）被检查单位执行法律、法规、规章及工程建设强制性标准情况；</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（二）本办法规定的项目安全生产条件落实情况；</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（三）施工单位在施工场地布置、现场安全防护、施工工艺操作、施工安全管理活动记录等方面的安全生产标准化建设推进情况。</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第四十六条　交通运输主管部门在职责范围内开展安全生产监督检查时，有权采取下列措施：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（一）进入被检查单位进行检查，调阅有关工程安全管理的文件和相关照片、录像及电子文本等资料，向有关单位和人员了解情况；</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（二）进入被检查单位施工现场进行监督抽查；</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（三）责令相关单位立即或者限期停止、改正违法行为；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（四）法律、行政法规规定的其他措施。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第四十七条　交通运输主管部门对监督检查中发现的安全问题或者安全事故隐患，应当根据情况</w:t>
      </w:r>
      <w:proofErr w:type="gramStart"/>
      <w:r w:rsidRPr="00CC44F1">
        <w:rPr>
          <w:rFonts w:ascii="Helvetica" w:eastAsia="宋体" w:hAnsi="Helvetica" w:cs="宋体"/>
          <w:color w:val="333333"/>
          <w:kern w:val="0"/>
          <w:szCs w:val="21"/>
        </w:rPr>
        <w:t>作出</w:t>
      </w:r>
      <w:proofErr w:type="gramEnd"/>
      <w:r w:rsidRPr="00CC44F1">
        <w:rPr>
          <w:rFonts w:ascii="Helvetica" w:eastAsia="宋体" w:hAnsi="Helvetica" w:cs="宋体"/>
          <w:color w:val="333333"/>
          <w:kern w:val="0"/>
          <w:szCs w:val="21"/>
        </w:rPr>
        <w:t>如下处理：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（一）被检查单位存在安全管理问题需要整改的，以书面方式通知存在问题的单位限期整改；</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（二）发现严重安全生产违法行为的，予以通报，并按规定依法实施行政处罚或者移交有关部门处理；</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（三）被检查单位存在安全事故隐患的，责令立即排除；重大事故隐患排除前或者排除过程中无法保证安全的，责令其从危险区域撤出作业人员，暂时停止施工，并按规定专项治理，纳入重点监管的失信黑名单；</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（四）被检查单位拒不执行交通运输主管部门依法</w:t>
      </w:r>
      <w:proofErr w:type="gramStart"/>
      <w:r w:rsidRPr="00CC44F1">
        <w:rPr>
          <w:rFonts w:ascii="Helvetica" w:eastAsia="宋体" w:hAnsi="Helvetica" w:cs="宋体"/>
          <w:color w:val="333333"/>
          <w:kern w:val="0"/>
          <w:szCs w:val="21"/>
        </w:rPr>
        <w:t>作出</w:t>
      </w:r>
      <w:proofErr w:type="gramEnd"/>
      <w:r w:rsidRPr="00CC44F1">
        <w:rPr>
          <w:rFonts w:ascii="Helvetica" w:eastAsia="宋体" w:hAnsi="Helvetica" w:cs="宋体"/>
          <w:color w:val="333333"/>
          <w:kern w:val="0"/>
          <w:szCs w:val="21"/>
        </w:rPr>
        <w:t>的相关行政决定，有发生生产安全事故的现实危险的，在保证安全的前提下，经本部门负责人批准，可以提前</w:t>
      </w:r>
      <w:r w:rsidRPr="00CC44F1">
        <w:rPr>
          <w:rFonts w:ascii="Helvetica" w:eastAsia="宋体" w:hAnsi="Helvetica" w:cs="宋体"/>
          <w:color w:val="333333"/>
          <w:kern w:val="0"/>
          <w:szCs w:val="21"/>
        </w:rPr>
        <w:t>24</w:t>
      </w:r>
      <w:r w:rsidRPr="00CC44F1">
        <w:rPr>
          <w:rFonts w:ascii="Helvetica" w:eastAsia="宋体" w:hAnsi="Helvetica" w:cs="宋体"/>
          <w:color w:val="333333"/>
          <w:kern w:val="0"/>
          <w:szCs w:val="21"/>
        </w:rPr>
        <w:t>小时以</w:t>
      </w:r>
      <w:r w:rsidRPr="00CC44F1">
        <w:rPr>
          <w:rFonts w:ascii="Helvetica" w:eastAsia="宋体" w:hAnsi="Helvetica" w:cs="宋体"/>
          <w:color w:val="333333"/>
          <w:kern w:val="0"/>
          <w:szCs w:val="21"/>
        </w:rPr>
        <w:lastRenderedPageBreak/>
        <w:t>书面方式通知有关单位和被检查单位，采取停止供电、停止供应民用爆炸物品等措施，强制被检查单位履行决定；</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（五）因建设单位违规造成重大生产安全事故的，对全部或者部分使用财政性资金的项目，可以建议相关职能部门暂停项目执行或者暂缓资金拨付；</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（六）督促负有直接监督管理职责的交通运输主管部门，对存在安全事故隐患整改不到位的被检查单位主要负责人约谈警示；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（七）对违反本办法有关规定的行为实行相应的安全生产信用记录，对列入失信黑名单的单位及主要责任人按规定向社会公布；</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（八）法律、行政法规规定的其他措施。</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第四十八条　交通运输主管部门执行监督检查任务时，应当将检查的时间、地点、内容、发现的问题及其处理情况</w:t>
      </w:r>
      <w:proofErr w:type="gramStart"/>
      <w:r w:rsidRPr="00CC44F1">
        <w:rPr>
          <w:rFonts w:ascii="Helvetica" w:eastAsia="宋体" w:hAnsi="Helvetica" w:cs="宋体"/>
          <w:color w:val="333333"/>
          <w:kern w:val="0"/>
          <w:szCs w:val="21"/>
        </w:rPr>
        <w:t>作出</w:t>
      </w:r>
      <w:proofErr w:type="gramEnd"/>
      <w:r w:rsidRPr="00CC44F1">
        <w:rPr>
          <w:rFonts w:ascii="Helvetica" w:eastAsia="宋体" w:hAnsi="Helvetica" w:cs="宋体"/>
          <w:color w:val="333333"/>
          <w:kern w:val="0"/>
          <w:szCs w:val="21"/>
        </w:rPr>
        <w:t>书面记录，并由检查人员和被检查单位的负责人签字。被检查单位负责人拒绝签字的，检查人员应当将情况记录在案，向本单位领导报告，</w:t>
      </w:r>
      <w:proofErr w:type="gramStart"/>
      <w:r w:rsidRPr="00CC44F1">
        <w:rPr>
          <w:rFonts w:ascii="Helvetica" w:eastAsia="宋体" w:hAnsi="Helvetica" w:cs="宋体"/>
          <w:color w:val="333333"/>
          <w:kern w:val="0"/>
          <w:szCs w:val="21"/>
        </w:rPr>
        <w:t>并抄告被</w:t>
      </w:r>
      <w:proofErr w:type="gramEnd"/>
      <w:r w:rsidRPr="00CC44F1">
        <w:rPr>
          <w:rFonts w:ascii="Helvetica" w:eastAsia="宋体" w:hAnsi="Helvetica" w:cs="宋体"/>
          <w:color w:val="333333"/>
          <w:kern w:val="0"/>
          <w:szCs w:val="21"/>
        </w:rPr>
        <w:t>检查单位所在的企业法人。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第四十九条　交通运输主管部门对有下列情形之一的从业单位及其直接负责的主管人员和其他直接责任人员给予违法违规行为失信记录并对外公开，公开期限一般自公布之日起</w:t>
      </w:r>
      <w:r w:rsidRPr="00CC44F1">
        <w:rPr>
          <w:rFonts w:ascii="Helvetica" w:eastAsia="宋体" w:hAnsi="Helvetica" w:cs="宋体"/>
          <w:color w:val="333333"/>
          <w:kern w:val="0"/>
          <w:szCs w:val="21"/>
        </w:rPr>
        <w:t>12</w:t>
      </w:r>
      <w:r w:rsidRPr="00CC44F1">
        <w:rPr>
          <w:rFonts w:ascii="Helvetica" w:eastAsia="宋体" w:hAnsi="Helvetica" w:cs="宋体"/>
          <w:color w:val="333333"/>
          <w:kern w:val="0"/>
          <w:szCs w:val="21"/>
        </w:rPr>
        <w:t>个月：</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（一）因违法违规行为导致工程建设项目发生一般及以上等级的生产安全责任事故并承担主要责任的；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（二）交通运输主管部门在监督检查中，发现因从业单位违法违规行为导致工程建设项目存在安全事故隐患的；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（三）存在重大事故隐患，经交通运输主管部门指出或者责令限期消除，但从业单位拒不采取措施或者未按要求消除隐患的；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（四）对举报或者新闻媒体报道的违法违规行为，经交通运输主管部门查实的；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（五）交通运输主管部门依法认定的其他违反安全生产相关法律法规的行为。</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对违法违规行为情节严重的从业单位及主要责任人员，应当列入安全生产失信黑名单，将具体情节抄送相关行业主管部门。</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第五十条　交通运输主管部门在专业性较强的监督检查中，可以委托具备相应资质能力的机构或者专家开展检查、检测和评估，所需费用按照本级政府购买服务的相关程序要求进行申请。</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第五十一条　交通运输主管部门应当健全工程建设安全监管制度，协调有关部门依法保障监督执法经费和装备，加强对监督管理人员的教育培训，提高执法水平。</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监督管理人员应当忠于职守，秉公执法，坚持原则。</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第五十二条　交通运输主管部门在进行安全生产责任追究时，被问</w:t>
      </w:r>
      <w:proofErr w:type="gramStart"/>
      <w:r w:rsidRPr="00CC44F1">
        <w:rPr>
          <w:rFonts w:ascii="Helvetica" w:eastAsia="宋体" w:hAnsi="Helvetica" w:cs="宋体"/>
          <w:color w:val="333333"/>
          <w:kern w:val="0"/>
          <w:szCs w:val="21"/>
        </w:rPr>
        <w:t>责部门</w:t>
      </w:r>
      <w:proofErr w:type="gramEnd"/>
      <w:r w:rsidRPr="00CC44F1">
        <w:rPr>
          <w:rFonts w:ascii="Helvetica" w:eastAsia="宋体" w:hAnsi="Helvetica" w:cs="宋体"/>
          <w:color w:val="333333"/>
          <w:kern w:val="0"/>
          <w:szCs w:val="21"/>
        </w:rPr>
        <w:t>及其工作人员按照法律、法规、规章和工程建设强制性标准规定的方式、程序、计划已经履行安全生产督查职责，但仍有下列情形之一的，可不承担责任：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（一）对发现的安全生产违法行为和安全事故隐患已经依法查处，因从业单位及其从业人员拒不执行导致生产安全责任事故的；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（二）从业单位非法生产或者经责令停工整顿后仍不具备安全生产条件，已经依法提请县级以上地方人民政府决定中止或者取缔施工的；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（三）对拒不执行行政处罚决定的从业单位，已经依法申请人民法院强制执行的；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（四）工程项目中止施工后发生生产安全责任事故的；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（五）因自然灾害等不可抗力导致生产安全事故的；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（六）依法不承担责任的其他情形。</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第五十三条　交通运输主管部门应当建立举报制度，及时受理对公路水运工程生产安全事故、事故隐患以及监督检查人员违法行为的检举、控告和投诉。</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任何单位或者个人对安全事故隐患、安全生产违法行为或者事故险情等，均有权向交通运输主管部门报告或者举报。</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第五章　法律责任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第五十四条　从业单位及相关责任人违反本办法规定，国家有关法律、行政法规对其法律责任有规定的，适用其规定；没有规定的，由交通运输主管部门根据各自的职责按照本办法规定进行处罚。</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第五十五条　从业单位及相关责任人违反本办法规定，有下列行为之一的，责令限期改正；逾期未改正的，对从业单位处</w:t>
      </w:r>
      <w:r w:rsidRPr="00CC44F1">
        <w:rPr>
          <w:rFonts w:ascii="Helvetica" w:eastAsia="宋体" w:hAnsi="Helvetica" w:cs="宋体"/>
          <w:color w:val="333333"/>
          <w:kern w:val="0"/>
          <w:szCs w:val="21"/>
        </w:rPr>
        <w:t>1</w:t>
      </w:r>
      <w:r w:rsidRPr="00CC44F1">
        <w:rPr>
          <w:rFonts w:ascii="Helvetica" w:eastAsia="宋体" w:hAnsi="Helvetica" w:cs="宋体"/>
          <w:color w:val="333333"/>
          <w:kern w:val="0"/>
          <w:szCs w:val="21"/>
        </w:rPr>
        <w:t>万元以上</w:t>
      </w:r>
      <w:r w:rsidRPr="00CC44F1">
        <w:rPr>
          <w:rFonts w:ascii="Helvetica" w:eastAsia="宋体" w:hAnsi="Helvetica" w:cs="宋体"/>
          <w:color w:val="333333"/>
          <w:kern w:val="0"/>
          <w:szCs w:val="21"/>
        </w:rPr>
        <w:t>3</w:t>
      </w:r>
      <w:r w:rsidRPr="00CC44F1">
        <w:rPr>
          <w:rFonts w:ascii="Helvetica" w:eastAsia="宋体" w:hAnsi="Helvetica" w:cs="宋体"/>
          <w:color w:val="333333"/>
          <w:kern w:val="0"/>
          <w:szCs w:val="21"/>
        </w:rPr>
        <w:t>万元以下的罚款；构成犯罪的，依法移送司法部门追究刑事责任：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（一）从业单位未全面履行安全生产责任，导致重大事故隐患的；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（二）未按规定开展设计、施工</w:t>
      </w:r>
      <w:hyperlink r:id="rId25" w:tgtFrame="_blank" w:history="1">
        <w:r w:rsidRPr="00CC44F1">
          <w:rPr>
            <w:rFonts w:ascii="Helvetica" w:eastAsia="宋体" w:hAnsi="Helvetica" w:cs="宋体"/>
            <w:color w:val="136EC2"/>
            <w:kern w:val="0"/>
            <w:szCs w:val="21"/>
          </w:rPr>
          <w:t>安全风险评估</w:t>
        </w:r>
      </w:hyperlink>
      <w:r w:rsidRPr="00CC44F1">
        <w:rPr>
          <w:rFonts w:ascii="Helvetica" w:eastAsia="宋体" w:hAnsi="Helvetica" w:cs="宋体"/>
          <w:color w:val="333333"/>
          <w:kern w:val="0"/>
          <w:szCs w:val="21"/>
        </w:rPr>
        <w:t>，或者风险评估结论与实际情况严重不符，导致重大事故隐患未被及时发现的；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（三）未按批准的专项施工方案进行施工，导致重大事故隐患的；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（四）在已发现的泥石流影响区、滑坡体等危险区域设置施工驻地，导致重大事故隐患的。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第五十六条　施工单位有下列行为之一的，责令限期改正，可以处</w:t>
      </w:r>
      <w:r w:rsidRPr="00CC44F1">
        <w:rPr>
          <w:rFonts w:ascii="Helvetica" w:eastAsia="宋体" w:hAnsi="Helvetica" w:cs="宋体"/>
          <w:color w:val="333333"/>
          <w:kern w:val="0"/>
          <w:szCs w:val="21"/>
        </w:rPr>
        <w:t>5</w:t>
      </w:r>
      <w:r w:rsidRPr="00CC44F1">
        <w:rPr>
          <w:rFonts w:ascii="Helvetica" w:eastAsia="宋体" w:hAnsi="Helvetica" w:cs="宋体"/>
          <w:color w:val="333333"/>
          <w:kern w:val="0"/>
          <w:szCs w:val="21"/>
        </w:rPr>
        <w:t>万元以下的罚款</w:t>
      </w:r>
      <w:r w:rsidRPr="00CC44F1">
        <w:rPr>
          <w:rFonts w:ascii="Helvetica" w:eastAsia="宋体" w:hAnsi="Helvetica" w:cs="宋体"/>
          <w:color w:val="333333"/>
          <w:kern w:val="0"/>
          <w:szCs w:val="21"/>
        </w:rPr>
        <w:t>;</w:t>
      </w:r>
      <w:r w:rsidRPr="00CC44F1">
        <w:rPr>
          <w:rFonts w:ascii="Helvetica" w:eastAsia="宋体" w:hAnsi="Helvetica" w:cs="宋体"/>
          <w:color w:val="333333"/>
          <w:kern w:val="0"/>
          <w:szCs w:val="21"/>
        </w:rPr>
        <w:t>逾期未改正的，责令停产停业整顿，并处</w:t>
      </w:r>
      <w:r w:rsidRPr="00CC44F1">
        <w:rPr>
          <w:rFonts w:ascii="Helvetica" w:eastAsia="宋体" w:hAnsi="Helvetica" w:cs="宋体"/>
          <w:color w:val="333333"/>
          <w:kern w:val="0"/>
          <w:szCs w:val="21"/>
        </w:rPr>
        <w:t>5</w:t>
      </w:r>
      <w:r w:rsidRPr="00CC44F1">
        <w:rPr>
          <w:rFonts w:ascii="Helvetica" w:eastAsia="宋体" w:hAnsi="Helvetica" w:cs="宋体"/>
          <w:color w:val="333333"/>
          <w:kern w:val="0"/>
          <w:szCs w:val="21"/>
        </w:rPr>
        <w:t>万元以上</w:t>
      </w:r>
      <w:r w:rsidRPr="00CC44F1">
        <w:rPr>
          <w:rFonts w:ascii="Helvetica" w:eastAsia="宋体" w:hAnsi="Helvetica" w:cs="宋体"/>
          <w:color w:val="333333"/>
          <w:kern w:val="0"/>
          <w:szCs w:val="21"/>
        </w:rPr>
        <w:t>10</w:t>
      </w:r>
      <w:r w:rsidRPr="00CC44F1">
        <w:rPr>
          <w:rFonts w:ascii="Helvetica" w:eastAsia="宋体" w:hAnsi="Helvetica" w:cs="宋体"/>
          <w:color w:val="333333"/>
          <w:kern w:val="0"/>
          <w:szCs w:val="21"/>
        </w:rPr>
        <w:t>万元以下的罚款，对其直接负责的主管人员和其他直接责任人员处</w:t>
      </w:r>
      <w:r w:rsidRPr="00CC44F1">
        <w:rPr>
          <w:rFonts w:ascii="Helvetica" w:eastAsia="宋体" w:hAnsi="Helvetica" w:cs="宋体"/>
          <w:color w:val="333333"/>
          <w:kern w:val="0"/>
          <w:szCs w:val="21"/>
        </w:rPr>
        <w:t>1</w:t>
      </w:r>
      <w:r w:rsidRPr="00CC44F1">
        <w:rPr>
          <w:rFonts w:ascii="Helvetica" w:eastAsia="宋体" w:hAnsi="Helvetica" w:cs="宋体"/>
          <w:color w:val="333333"/>
          <w:kern w:val="0"/>
          <w:szCs w:val="21"/>
        </w:rPr>
        <w:t>万元以上</w:t>
      </w:r>
      <w:r w:rsidRPr="00CC44F1">
        <w:rPr>
          <w:rFonts w:ascii="Helvetica" w:eastAsia="宋体" w:hAnsi="Helvetica" w:cs="宋体"/>
          <w:color w:val="333333"/>
          <w:kern w:val="0"/>
          <w:szCs w:val="21"/>
        </w:rPr>
        <w:t>2</w:t>
      </w:r>
      <w:r w:rsidRPr="00CC44F1">
        <w:rPr>
          <w:rFonts w:ascii="Helvetica" w:eastAsia="宋体" w:hAnsi="Helvetica" w:cs="宋体"/>
          <w:color w:val="333333"/>
          <w:kern w:val="0"/>
          <w:szCs w:val="21"/>
        </w:rPr>
        <w:t>万元以下的罚款：</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（一）未按照规定设置安全生产管理机构或者配备安全生产管理人员的</w:t>
      </w:r>
      <w:r w:rsidRPr="00CC44F1">
        <w:rPr>
          <w:rFonts w:ascii="Helvetica" w:eastAsia="宋体" w:hAnsi="Helvetica" w:cs="宋体"/>
          <w:color w:val="333333"/>
          <w:kern w:val="0"/>
          <w:szCs w:val="21"/>
        </w:rPr>
        <w:t>;</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（二）主要负责人和安全生产管理人员未按照规定经考核合格的。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第五十七条　交通运输主管部门及其工作人员违反本办法规定，有下列情形之一的，对直接负责的主管人员和其他直接责任人员依法给予行政处分；构成犯罪的，依法移送司法部门追究刑事责任：</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（一）发现公路水运工程重大事故隐患、生产安全事故不予查处的；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（二）对涉及施工安全的重大检举、投诉不依法及时处理的；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（三）在监督检查过程中索取或者接受他人财物，或者谋取其他利益的。</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第六章　附则</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t>第五十八条　地方人民政府对农村公路建设的安全生产另有规定的，适用其规定。</w:t>
      </w:r>
    </w:p>
    <w:p w:rsidR="00CC44F1" w:rsidRPr="00CC44F1" w:rsidRDefault="00CC44F1" w:rsidP="00CC44F1">
      <w:pPr>
        <w:widowControl/>
        <w:shd w:val="clear" w:color="auto" w:fill="FFFFFF"/>
        <w:spacing w:line="360" w:lineRule="atLeast"/>
        <w:ind w:firstLine="480"/>
        <w:jc w:val="left"/>
        <w:rPr>
          <w:rFonts w:ascii="Helvetica" w:eastAsia="宋体" w:hAnsi="Helvetica" w:cs="宋体"/>
          <w:color w:val="333333"/>
          <w:kern w:val="0"/>
          <w:szCs w:val="21"/>
        </w:rPr>
      </w:pPr>
      <w:r w:rsidRPr="00CC44F1">
        <w:rPr>
          <w:rFonts w:ascii="Helvetica" w:eastAsia="宋体" w:hAnsi="Helvetica" w:cs="宋体"/>
          <w:color w:val="333333"/>
          <w:kern w:val="0"/>
          <w:szCs w:val="21"/>
        </w:rPr>
        <w:lastRenderedPageBreak/>
        <w:t>第五十九条　本办法自</w:t>
      </w:r>
      <w:r w:rsidRPr="00CC44F1">
        <w:rPr>
          <w:rFonts w:ascii="Helvetica" w:eastAsia="宋体" w:hAnsi="Helvetica" w:cs="宋体"/>
          <w:color w:val="333333"/>
          <w:kern w:val="0"/>
          <w:szCs w:val="21"/>
        </w:rPr>
        <w:t>2017</w:t>
      </w:r>
      <w:r w:rsidRPr="00CC44F1">
        <w:rPr>
          <w:rFonts w:ascii="Helvetica" w:eastAsia="宋体" w:hAnsi="Helvetica" w:cs="宋体"/>
          <w:color w:val="333333"/>
          <w:kern w:val="0"/>
          <w:szCs w:val="21"/>
        </w:rPr>
        <w:t>年</w:t>
      </w:r>
      <w:r w:rsidRPr="00CC44F1">
        <w:rPr>
          <w:rFonts w:ascii="Helvetica" w:eastAsia="宋体" w:hAnsi="Helvetica" w:cs="宋体"/>
          <w:color w:val="333333"/>
          <w:kern w:val="0"/>
          <w:szCs w:val="21"/>
        </w:rPr>
        <w:t>8</w:t>
      </w:r>
      <w:r w:rsidRPr="00CC44F1">
        <w:rPr>
          <w:rFonts w:ascii="Helvetica" w:eastAsia="宋体" w:hAnsi="Helvetica" w:cs="宋体"/>
          <w:color w:val="333333"/>
          <w:kern w:val="0"/>
          <w:szCs w:val="21"/>
        </w:rPr>
        <w:t>月</w:t>
      </w:r>
      <w:r w:rsidRPr="00CC44F1">
        <w:rPr>
          <w:rFonts w:ascii="Helvetica" w:eastAsia="宋体" w:hAnsi="Helvetica" w:cs="宋体"/>
          <w:color w:val="333333"/>
          <w:kern w:val="0"/>
          <w:szCs w:val="21"/>
        </w:rPr>
        <w:t>1</w:t>
      </w:r>
      <w:r w:rsidRPr="00CC44F1">
        <w:rPr>
          <w:rFonts w:ascii="Helvetica" w:eastAsia="宋体" w:hAnsi="Helvetica" w:cs="宋体"/>
          <w:color w:val="333333"/>
          <w:kern w:val="0"/>
          <w:szCs w:val="21"/>
        </w:rPr>
        <w:t>日起施行。交通部于</w:t>
      </w:r>
      <w:r w:rsidRPr="00CC44F1">
        <w:rPr>
          <w:rFonts w:ascii="Helvetica" w:eastAsia="宋体" w:hAnsi="Helvetica" w:cs="宋体"/>
          <w:color w:val="333333"/>
          <w:kern w:val="0"/>
          <w:szCs w:val="21"/>
        </w:rPr>
        <w:t>2007</w:t>
      </w:r>
      <w:r w:rsidRPr="00CC44F1">
        <w:rPr>
          <w:rFonts w:ascii="Helvetica" w:eastAsia="宋体" w:hAnsi="Helvetica" w:cs="宋体"/>
          <w:color w:val="333333"/>
          <w:kern w:val="0"/>
          <w:szCs w:val="21"/>
        </w:rPr>
        <w:t>年</w:t>
      </w:r>
      <w:r w:rsidRPr="00CC44F1">
        <w:rPr>
          <w:rFonts w:ascii="Helvetica" w:eastAsia="宋体" w:hAnsi="Helvetica" w:cs="宋体"/>
          <w:color w:val="333333"/>
          <w:kern w:val="0"/>
          <w:szCs w:val="21"/>
        </w:rPr>
        <w:t>2</w:t>
      </w:r>
      <w:r w:rsidRPr="00CC44F1">
        <w:rPr>
          <w:rFonts w:ascii="Helvetica" w:eastAsia="宋体" w:hAnsi="Helvetica" w:cs="宋体"/>
          <w:color w:val="333333"/>
          <w:kern w:val="0"/>
          <w:szCs w:val="21"/>
        </w:rPr>
        <w:t>月</w:t>
      </w:r>
      <w:r w:rsidRPr="00CC44F1">
        <w:rPr>
          <w:rFonts w:ascii="Helvetica" w:eastAsia="宋体" w:hAnsi="Helvetica" w:cs="宋体"/>
          <w:color w:val="333333"/>
          <w:kern w:val="0"/>
          <w:szCs w:val="21"/>
        </w:rPr>
        <w:t>14</w:t>
      </w:r>
      <w:r w:rsidRPr="00CC44F1">
        <w:rPr>
          <w:rFonts w:ascii="Helvetica" w:eastAsia="宋体" w:hAnsi="Helvetica" w:cs="宋体"/>
          <w:color w:val="333333"/>
          <w:kern w:val="0"/>
          <w:szCs w:val="21"/>
        </w:rPr>
        <w:t>日以交通部令</w:t>
      </w:r>
      <w:r w:rsidRPr="00CC44F1">
        <w:rPr>
          <w:rFonts w:ascii="Helvetica" w:eastAsia="宋体" w:hAnsi="Helvetica" w:cs="宋体"/>
          <w:color w:val="333333"/>
          <w:kern w:val="0"/>
          <w:szCs w:val="21"/>
        </w:rPr>
        <w:t>2007</w:t>
      </w:r>
      <w:r w:rsidRPr="00CC44F1">
        <w:rPr>
          <w:rFonts w:ascii="Helvetica" w:eastAsia="宋体" w:hAnsi="Helvetica" w:cs="宋体"/>
          <w:color w:val="333333"/>
          <w:kern w:val="0"/>
          <w:szCs w:val="21"/>
        </w:rPr>
        <w:t>年第</w:t>
      </w:r>
      <w:r w:rsidRPr="00CC44F1">
        <w:rPr>
          <w:rFonts w:ascii="Helvetica" w:eastAsia="宋体" w:hAnsi="Helvetica" w:cs="宋体"/>
          <w:color w:val="333333"/>
          <w:kern w:val="0"/>
          <w:szCs w:val="21"/>
        </w:rPr>
        <w:t>1</w:t>
      </w:r>
      <w:r w:rsidRPr="00CC44F1">
        <w:rPr>
          <w:rFonts w:ascii="Helvetica" w:eastAsia="宋体" w:hAnsi="Helvetica" w:cs="宋体"/>
          <w:color w:val="333333"/>
          <w:kern w:val="0"/>
          <w:szCs w:val="21"/>
        </w:rPr>
        <w:t>号发布、交通运输部于</w:t>
      </w:r>
      <w:r w:rsidRPr="00CC44F1">
        <w:rPr>
          <w:rFonts w:ascii="Helvetica" w:eastAsia="宋体" w:hAnsi="Helvetica" w:cs="宋体"/>
          <w:color w:val="333333"/>
          <w:kern w:val="0"/>
          <w:szCs w:val="21"/>
        </w:rPr>
        <w:t>2016</w:t>
      </w:r>
      <w:r w:rsidRPr="00CC44F1">
        <w:rPr>
          <w:rFonts w:ascii="Helvetica" w:eastAsia="宋体" w:hAnsi="Helvetica" w:cs="宋体"/>
          <w:color w:val="333333"/>
          <w:kern w:val="0"/>
          <w:szCs w:val="21"/>
        </w:rPr>
        <w:t>年</w:t>
      </w:r>
      <w:r w:rsidRPr="00CC44F1">
        <w:rPr>
          <w:rFonts w:ascii="Helvetica" w:eastAsia="宋体" w:hAnsi="Helvetica" w:cs="宋体"/>
          <w:color w:val="333333"/>
          <w:kern w:val="0"/>
          <w:szCs w:val="21"/>
        </w:rPr>
        <w:t>3</w:t>
      </w:r>
      <w:r w:rsidRPr="00CC44F1">
        <w:rPr>
          <w:rFonts w:ascii="Helvetica" w:eastAsia="宋体" w:hAnsi="Helvetica" w:cs="宋体"/>
          <w:color w:val="333333"/>
          <w:kern w:val="0"/>
          <w:szCs w:val="21"/>
        </w:rPr>
        <w:t>月</w:t>
      </w:r>
      <w:r w:rsidRPr="00CC44F1">
        <w:rPr>
          <w:rFonts w:ascii="Helvetica" w:eastAsia="宋体" w:hAnsi="Helvetica" w:cs="宋体"/>
          <w:color w:val="333333"/>
          <w:kern w:val="0"/>
          <w:szCs w:val="21"/>
        </w:rPr>
        <w:t>7</w:t>
      </w:r>
      <w:r w:rsidRPr="00CC44F1">
        <w:rPr>
          <w:rFonts w:ascii="Helvetica" w:eastAsia="宋体" w:hAnsi="Helvetica" w:cs="宋体"/>
          <w:color w:val="333333"/>
          <w:kern w:val="0"/>
          <w:szCs w:val="21"/>
        </w:rPr>
        <w:t>日以交通运输部令</w:t>
      </w:r>
      <w:r w:rsidRPr="00CC44F1">
        <w:rPr>
          <w:rFonts w:ascii="Helvetica" w:eastAsia="宋体" w:hAnsi="Helvetica" w:cs="宋体"/>
          <w:color w:val="333333"/>
          <w:kern w:val="0"/>
          <w:szCs w:val="21"/>
        </w:rPr>
        <w:t>2016</w:t>
      </w:r>
      <w:r w:rsidRPr="00CC44F1">
        <w:rPr>
          <w:rFonts w:ascii="Helvetica" w:eastAsia="宋体" w:hAnsi="Helvetica" w:cs="宋体"/>
          <w:color w:val="333333"/>
          <w:kern w:val="0"/>
          <w:szCs w:val="21"/>
        </w:rPr>
        <w:t>年第</w:t>
      </w:r>
      <w:r w:rsidRPr="00CC44F1">
        <w:rPr>
          <w:rFonts w:ascii="Helvetica" w:eastAsia="宋体" w:hAnsi="Helvetica" w:cs="宋体"/>
          <w:color w:val="333333"/>
          <w:kern w:val="0"/>
          <w:szCs w:val="21"/>
        </w:rPr>
        <w:t>9</w:t>
      </w:r>
      <w:r w:rsidRPr="00CC44F1">
        <w:rPr>
          <w:rFonts w:ascii="Helvetica" w:eastAsia="宋体" w:hAnsi="Helvetica" w:cs="宋体"/>
          <w:color w:val="333333"/>
          <w:kern w:val="0"/>
          <w:szCs w:val="21"/>
        </w:rPr>
        <w:t>号修改的《公路水运工程安全生产监督管理办法》同时废止。</w:t>
      </w:r>
    </w:p>
    <w:p w:rsidR="00131090" w:rsidRPr="00CC44F1" w:rsidRDefault="00131090">
      <w:bookmarkStart w:id="0" w:name="_GoBack"/>
      <w:bookmarkEnd w:id="0"/>
    </w:p>
    <w:sectPr w:rsidR="00131090" w:rsidRPr="00CC44F1">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D8E" w:rsidRDefault="00B21D8E">
      <w:r>
        <w:separator/>
      </w:r>
    </w:p>
  </w:endnote>
  <w:endnote w:type="continuationSeparator" w:id="0">
    <w:p w:rsidR="00B21D8E" w:rsidRDefault="00B2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31732"/>
      <w:docPartObj>
        <w:docPartGallery w:val="Page Numbers (Bottom of Page)"/>
        <w:docPartUnique/>
      </w:docPartObj>
    </w:sdtPr>
    <w:sdtEndPr/>
    <w:sdtContent>
      <w:p w:rsidR="00F671FF" w:rsidRDefault="007E74BB">
        <w:pPr>
          <w:pStyle w:val="a3"/>
          <w:jc w:val="right"/>
        </w:pPr>
        <w:r>
          <w:fldChar w:fldCharType="begin"/>
        </w:r>
        <w:r>
          <w:instrText>PAGE   \* MERGEFORMAT</w:instrText>
        </w:r>
        <w:r>
          <w:fldChar w:fldCharType="separate"/>
        </w:r>
        <w:r w:rsidR="00CC44F1" w:rsidRPr="00CC44F1">
          <w:rPr>
            <w:noProof/>
            <w:lang w:val="zh-CN"/>
          </w:rPr>
          <w:t>1</w:t>
        </w:r>
        <w:r>
          <w:fldChar w:fldCharType="end"/>
        </w:r>
      </w:p>
    </w:sdtContent>
  </w:sdt>
  <w:p w:rsidR="00F671FF" w:rsidRDefault="00B21D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D8E" w:rsidRDefault="00B21D8E">
      <w:r>
        <w:separator/>
      </w:r>
    </w:p>
  </w:footnote>
  <w:footnote w:type="continuationSeparator" w:id="0">
    <w:p w:rsidR="00B21D8E" w:rsidRDefault="00B21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4BB"/>
    <w:rsid w:val="00131090"/>
    <w:rsid w:val="007E74BB"/>
    <w:rsid w:val="00892A5E"/>
    <w:rsid w:val="00B21D8E"/>
    <w:rsid w:val="00CC44F1"/>
    <w:rsid w:val="00EB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E74BB"/>
    <w:pPr>
      <w:tabs>
        <w:tab w:val="center" w:pos="4153"/>
        <w:tab w:val="right" w:pos="8306"/>
      </w:tabs>
      <w:snapToGrid w:val="0"/>
      <w:jc w:val="left"/>
    </w:pPr>
    <w:rPr>
      <w:sz w:val="18"/>
      <w:szCs w:val="18"/>
    </w:rPr>
  </w:style>
  <w:style w:type="character" w:customStyle="1" w:styleId="Char">
    <w:name w:val="页脚 Char"/>
    <w:basedOn w:val="a0"/>
    <w:link w:val="a3"/>
    <w:uiPriority w:val="99"/>
    <w:rsid w:val="007E74BB"/>
    <w:rPr>
      <w:sz w:val="18"/>
      <w:szCs w:val="18"/>
    </w:rPr>
  </w:style>
  <w:style w:type="character" w:styleId="a4">
    <w:name w:val="Hyperlink"/>
    <w:basedOn w:val="a0"/>
    <w:uiPriority w:val="99"/>
    <w:semiHidden/>
    <w:unhideWhenUsed/>
    <w:rsid w:val="00CC44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E74BB"/>
    <w:pPr>
      <w:tabs>
        <w:tab w:val="center" w:pos="4153"/>
        <w:tab w:val="right" w:pos="8306"/>
      </w:tabs>
      <w:snapToGrid w:val="0"/>
      <w:jc w:val="left"/>
    </w:pPr>
    <w:rPr>
      <w:sz w:val="18"/>
      <w:szCs w:val="18"/>
    </w:rPr>
  </w:style>
  <w:style w:type="character" w:customStyle="1" w:styleId="Char">
    <w:name w:val="页脚 Char"/>
    <w:basedOn w:val="a0"/>
    <w:link w:val="a3"/>
    <w:uiPriority w:val="99"/>
    <w:rsid w:val="007E74BB"/>
    <w:rPr>
      <w:sz w:val="18"/>
      <w:szCs w:val="18"/>
    </w:rPr>
  </w:style>
  <w:style w:type="character" w:styleId="a4">
    <w:name w:val="Hyperlink"/>
    <w:basedOn w:val="a0"/>
    <w:uiPriority w:val="99"/>
    <w:semiHidden/>
    <w:unhideWhenUsed/>
    <w:rsid w:val="00CC4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70240">
      <w:bodyDiv w:val="1"/>
      <w:marLeft w:val="0"/>
      <w:marRight w:val="0"/>
      <w:marTop w:val="0"/>
      <w:marBottom w:val="0"/>
      <w:divBdr>
        <w:top w:val="none" w:sz="0" w:space="0" w:color="auto"/>
        <w:left w:val="none" w:sz="0" w:space="0" w:color="auto"/>
        <w:bottom w:val="none" w:sz="0" w:space="0" w:color="auto"/>
        <w:right w:val="none" w:sz="0" w:space="0" w:color="auto"/>
      </w:divBdr>
      <w:divsChild>
        <w:div w:id="775370122">
          <w:marLeft w:val="0"/>
          <w:marRight w:val="0"/>
          <w:marTop w:val="0"/>
          <w:marBottom w:val="225"/>
          <w:divBdr>
            <w:top w:val="none" w:sz="0" w:space="0" w:color="auto"/>
            <w:left w:val="none" w:sz="0" w:space="0" w:color="auto"/>
            <w:bottom w:val="none" w:sz="0" w:space="0" w:color="auto"/>
            <w:right w:val="none" w:sz="0" w:space="0" w:color="auto"/>
          </w:divBdr>
        </w:div>
        <w:div w:id="339701391">
          <w:marLeft w:val="0"/>
          <w:marRight w:val="0"/>
          <w:marTop w:val="0"/>
          <w:marBottom w:val="225"/>
          <w:divBdr>
            <w:top w:val="none" w:sz="0" w:space="0" w:color="auto"/>
            <w:left w:val="none" w:sz="0" w:space="0" w:color="auto"/>
            <w:bottom w:val="none" w:sz="0" w:space="0" w:color="auto"/>
            <w:right w:val="none" w:sz="0" w:space="0" w:color="auto"/>
          </w:divBdr>
        </w:div>
        <w:div w:id="109516093">
          <w:marLeft w:val="0"/>
          <w:marRight w:val="0"/>
          <w:marTop w:val="0"/>
          <w:marBottom w:val="225"/>
          <w:divBdr>
            <w:top w:val="none" w:sz="0" w:space="0" w:color="auto"/>
            <w:left w:val="none" w:sz="0" w:space="0" w:color="auto"/>
            <w:bottom w:val="none" w:sz="0" w:space="0" w:color="auto"/>
            <w:right w:val="none" w:sz="0" w:space="0" w:color="auto"/>
          </w:divBdr>
        </w:div>
        <w:div w:id="1436242196">
          <w:marLeft w:val="0"/>
          <w:marRight w:val="0"/>
          <w:marTop w:val="0"/>
          <w:marBottom w:val="225"/>
          <w:divBdr>
            <w:top w:val="none" w:sz="0" w:space="0" w:color="auto"/>
            <w:left w:val="none" w:sz="0" w:space="0" w:color="auto"/>
            <w:bottom w:val="none" w:sz="0" w:space="0" w:color="auto"/>
            <w:right w:val="none" w:sz="0" w:space="0" w:color="auto"/>
          </w:divBdr>
        </w:div>
        <w:div w:id="195505798">
          <w:marLeft w:val="0"/>
          <w:marRight w:val="0"/>
          <w:marTop w:val="0"/>
          <w:marBottom w:val="225"/>
          <w:divBdr>
            <w:top w:val="none" w:sz="0" w:space="0" w:color="auto"/>
            <w:left w:val="none" w:sz="0" w:space="0" w:color="auto"/>
            <w:bottom w:val="none" w:sz="0" w:space="0" w:color="auto"/>
            <w:right w:val="none" w:sz="0" w:space="0" w:color="auto"/>
          </w:divBdr>
        </w:div>
        <w:div w:id="1392656428">
          <w:marLeft w:val="0"/>
          <w:marRight w:val="0"/>
          <w:marTop w:val="0"/>
          <w:marBottom w:val="225"/>
          <w:divBdr>
            <w:top w:val="none" w:sz="0" w:space="0" w:color="auto"/>
            <w:left w:val="none" w:sz="0" w:space="0" w:color="auto"/>
            <w:bottom w:val="none" w:sz="0" w:space="0" w:color="auto"/>
            <w:right w:val="none" w:sz="0" w:space="0" w:color="auto"/>
          </w:divBdr>
        </w:div>
        <w:div w:id="2065788273">
          <w:marLeft w:val="0"/>
          <w:marRight w:val="0"/>
          <w:marTop w:val="0"/>
          <w:marBottom w:val="225"/>
          <w:divBdr>
            <w:top w:val="none" w:sz="0" w:space="0" w:color="auto"/>
            <w:left w:val="none" w:sz="0" w:space="0" w:color="auto"/>
            <w:bottom w:val="none" w:sz="0" w:space="0" w:color="auto"/>
            <w:right w:val="none" w:sz="0" w:space="0" w:color="auto"/>
          </w:divBdr>
        </w:div>
        <w:div w:id="590745072">
          <w:marLeft w:val="0"/>
          <w:marRight w:val="0"/>
          <w:marTop w:val="0"/>
          <w:marBottom w:val="225"/>
          <w:divBdr>
            <w:top w:val="none" w:sz="0" w:space="0" w:color="auto"/>
            <w:left w:val="none" w:sz="0" w:space="0" w:color="auto"/>
            <w:bottom w:val="none" w:sz="0" w:space="0" w:color="auto"/>
            <w:right w:val="none" w:sz="0" w:space="0" w:color="auto"/>
          </w:divBdr>
        </w:div>
        <w:div w:id="717515408">
          <w:marLeft w:val="0"/>
          <w:marRight w:val="0"/>
          <w:marTop w:val="0"/>
          <w:marBottom w:val="225"/>
          <w:divBdr>
            <w:top w:val="none" w:sz="0" w:space="0" w:color="auto"/>
            <w:left w:val="none" w:sz="0" w:space="0" w:color="auto"/>
            <w:bottom w:val="none" w:sz="0" w:space="0" w:color="auto"/>
            <w:right w:val="none" w:sz="0" w:space="0" w:color="auto"/>
          </w:divBdr>
        </w:div>
        <w:div w:id="1055588811">
          <w:marLeft w:val="0"/>
          <w:marRight w:val="0"/>
          <w:marTop w:val="0"/>
          <w:marBottom w:val="225"/>
          <w:divBdr>
            <w:top w:val="none" w:sz="0" w:space="0" w:color="auto"/>
            <w:left w:val="none" w:sz="0" w:space="0" w:color="auto"/>
            <w:bottom w:val="none" w:sz="0" w:space="0" w:color="auto"/>
            <w:right w:val="none" w:sz="0" w:space="0" w:color="auto"/>
          </w:divBdr>
        </w:div>
        <w:div w:id="1624577435">
          <w:marLeft w:val="0"/>
          <w:marRight w:val="0"/>
          <w:marTop w:val="0"/>
          <w:marBottom w:val="225"/>
          <w:divBdr>
            <w:top w:val="none" w:sz="0" w:space="0" w:color="auto"/>
            <w:left w:val="none" w:sz="0" w:space="0" w:color="auto"/>
            <w:bottom w:val="none" w:sz="0" w:space="0" w:color="auto"/>
            <w:right w:val="none" w:sz="0" w:space="0" w:color="auto"/>
          </w:divBdr>
        </w:div>
        <w:div w:id="1757751947">
          <w:marLeft w:val="0"/>
          <w:marRight w:val="0"/>
          <w:marTop w:val="0"/>
          <w:marBottom w:val="225"/>
          <w:divBdr>
            <w:top w:val="none" w:sz="0" w:space="0" w:color="auto"/>
            <w:left w:val="none" w:sz="0" w:space="0" w:color="auto"/>
            <w:bottom w:val="none" w:sz="0" w:space="0" w:color="auto"/>
            <w:right w:val="none" w:sz="0" w:space="0" w:color="auto"/>
          </w:divBdr>
        </w:div>
        <w:div w:id="756907776">
          <w:marLeft w:val="0"/>
          <w:marRight w:val="0"/>
          <w:marTop w:val="0"/>
          <w:marBottom w:val="225"/>
          <w:divBdr>
            <w:top w:val="none" w:sz="0" w:space="0" w:color="auto"/>
            <w:left w:val="none" w:sz="0" w:space="0" w:color="auto"/>
            <w:bottom w:val="none" w:sz="0" w:space="0" w:color="auto"/>
            <w:right w:val="none" w:sz="0" w:space="0" w:color="auto"/>
          </w:divBdr>
        </w:div>
        <w:div w:id="1426725059">
          <w:marLeft w:val="0"/>
          <w:marRight w:val="0"/>
          <w:marTop w:val="0"/>
          <w:marBottom w:val="225"/>
          <w:divBdr>
            <w:top w:val="none" w:sz="0" w:space="0" w:color="auto"/>
            <w:left w:val="none" w:sz="0" w:space="0" w:color="auto"/>
            <w:bottom w:val="none" w:sz="0" w:space="0" w:color="auto"/>
            <w:right w:val="none" w:sz="0" w:space="0" w:color="auto"/>
          </w:divBdr>
        </w:div>
        <w:div w:id="85267943">
          <w:marLeft w:val="0"/>
          <w:marRight w:val="0"/>
          <w:marTop w:val="0"/>
          <w:marBottom w:val="225"/>
          <w:divBdr>
            <w:top w:val="none" w:sz="0" w:space="0" w:color="auto"/>
            <w:left w:val="none" w:sz="0" w:space="0" w:color="auto"/>
            <w:bottom w:val="none" w:sz="0" w:space="0" w:color="auto"/>
            <w:right w:val="none" w:sz="0" w:space="0" w:color="auto"/>
          </w:divBdr>
        </w:div>
        <w:div w:id="1482190478">
          <w:marLeft w:val="0"/>
          <w:marRight w:val="0"/>
          <w:marTop w:val="0"/>
          <w:marBottom w:val="225"/>
          <w:divBdr>
            <w:top w:val="none" w:sz="0" w:space="0" w:color="auto"/>
            <w:left w:val="none" w:sz="0" w:space="0" w:color="auto"/>
            <w:bottom w:val="none" w:sz="0" w:space="0" w:color="auto"/>
            <w:right w:val="none" w:sz="0" w:space="0" w:color="auto"/>
          </w:divBdr>
        </w:div>
        <w:div w:id="1836607376">
          <w:marLeft w:val="0"/>
          <w:marRight w:val="0"/>
          <w:marTop w:val="0"/>
          <w:marBottom w:val="225"/>
          <w:divBdr>
            <w:top w:val="none" w:sz="0" w:space="0" w:color="auto"/>
            <w:left w:val="none" w:sz="0" w:space="0" w:color="auto"/>
            <w:bottom w:val="none" w:sz="0" w:space="0" w:color="auto"/>
            <w:right w:val="none" w:sz="0" w:space="0" w:color="auto"/>
          </w:divBdr>
        </w:div>
        <w:div w:id="435251897">
          <w:marLeft w:val="0"/>
          <w:marRight w:val="0"/>
          <w:marTop w:val="0"/>
          <w:marBottom w:val="225"/>
          <w:divBdr>
            <w:top w:val="none" w:sz="0" w:space="0" w:color="auto"/>
            <w:left w:val="none" w:sz="0" w:space="0" w:color="auto"/>
            <w:bottom w:val="none" w:sz="0" w:space="0" w:color="auto"/>
            <w:right w:val="none" w:sz="0" w:space="0" w:color="auto"/>
          </w:divBdr>
        </w:div>
        <w:div w:id="1421487876">
          <w:marLeft w:val="0"/>
          <w:marRight w:val="0"/>
          <w:marTop w:val="0"/>
          <w:marBottom w:val="225"/>
          <w:divBdr>
            <w:top w:val="none" w:sz="0" w:space="0" w:color="auto"/>
            <w:left w:val="none" w:sz="0" w:space="0" w:color="auto"/>
            <w:bottom w:val="none" w:sz="0" w:space="0" w:color="auto"/>
            <w:right w:val="none" w:sz="0" w:space="0" w:color="auto"/>
          </w:divBdr>
        </w:div>
        <w:div w:id="1216159383">
          <w:marLeft w:val="0"/>
          <w:marRight w:val="0"/>
          <w:marTop w:val="0"/>
          <w:marBottom w:val="225"/>
          <w:divBdr>
            <w:top w:val="none" w:sz="0" w:space="0" w:color="auto"/>
            <w:left w:val="none" w:sz="0" w:space="0" w:color="auto"/>
            <w:bottom w:val="none" w:sz="0" w:space="0" w:color="auto"/>
            <w:right w:val="none" w:sz="0" w:space="0" w:color="auto"/>
          </w:divBdr>
        </w:div>
        <w:div w:id="547302138">
          <w:marLeft w:val="0"/>
          <w:marRight w:val="0"/>
          <w:marTop w:val="0"/>
          <w:marBottom w:val="225"/>
          <w:divBdr>
            <w:top w:val="none" w:sz="0" w:space="0" w:color="auto"/>
            <w:left w:val="none" w:sz="0" w:space="0" w:color="auto"/>
            <w:bottom w:val="none" w:sz="0" w:space="0" w:color="auto"/>
            <w:right w:val="none" w:sz="0" w:space="0" w:color="auto"/>
          </w:divBdr>
        </w:div>
        <w:div w:id="1212883004">
          <w:marLeft w:val="0"/>
          <w:marRight w:val="0"/>
          <w:marTop w:val="0"/>
          <w:marBottom w:val="225"/>
          <w:divBdr>
            <w:top w:val="none" w:sz="0" w:space="0" w:color="auto"/>
            <w:left w:val="none" w:sz="0" w:space="0" w:color="auto"/>
            <w:bottom w:val="none" w:sz="0" w:space="0" w:color="auto"/>
            <w:right w:val="none" w:sz="0" w:space="0" w:color="auto"/>
          </w:divBdr>
        </w:div>
        <w:div w:id="487868840">
          <w:marLeft w:val="0"/>
          <w:marRight w:val="0"/>
          <w:marTop w:val="0"/>
          <w:marBottom w:val="225"/>
          <w:divBdr>
            <w:top w:val="none" w:sz="0" w:space="0" w:color="auto"/>
            <w:left w:val="none" w:sz="0" w:space="0" w:color="auto"/>
            <w:bottom w:val="none" w:sz="0" w:space="0" w:color="auto"/>
            <w:right w:val="none" w:sz="0" w:space="0" w:color="auto"/>
          </w:divBdr>
        </w:div>
        <w:div w:id="1285884039">
          <w:marLeft w:val="0"/>
          <w:marRight w:val="0"/>
          <w:marTop w:val="0"/>
          <w:marBottom w:val="225"/>
          <w:divBdr>
            <w:top w:val="none" w:sz="0" w:space="0" w:color="auto"/>
            <w:left w:val="none" w:sz="0" w:space="0" w:color="auto"/>
            <w:bottom w:val="none" w:sz="0" w:space="0" w:color="auto"/>
            <w:right w:val="none" w:sz="0" w:space="0" w:color="auto"/>
          </w:divBdr>
        </w:div>
        <w:div w:id="794325590">
          <w:marLeft w:val="0"/>
          <w:marRight w:val="0"/>
          <w:marTop w:val="0"/>
          <w:marBottom w:val="225"/>
          <w:divBdr>
            <w:top w:val="none" w:sz="0" w:space="0" w:color="auto"/>
            <w:left w:val="none" w:sz="0" w:space="0" w:color="auto"/>
            <w:bottom w:val="none" w:sz="0" w:space="0" w:color="auto"/>
            <w:right w:val="none" w:sz="0" w:space="0" w:color="auto"/>
          </w:divBdr>
        </w:div>
        <w:div w:id="2108193025">
          <w:marLeft w:val="0"/>
          <w:marRight w:val="0"/>
          <w:marTop w:val="0"/>
          <w:marBottom w:val="225"/>
          <w:divBdr>
            <w:top w:val="none" w:sz="0" w:space="0" w:color="auto"/>
            <w:left w:val="none" w:sz="0" w:space="0" w:color="auto"/>
            <w:bottom w:val="none" w:sz="0" w:space="0" w:color="auto"/>
            <w:right w:val="none" w:sz="0" w:space="0" w:color="auto"/>
          </w:divBdr>
        </w:div>
        <w:div w:id="1015155472">
          <w:marLeft w:val="0"/>
          <w:marRight w:val="0"/>
          <w:marTop w:val="0"/>
          <w:marBottom w:val="225"/>
          <w:divBdr>
            <w:top w:val="none" w:sz="0" w:space="0" w:color="auto"/>
            <w:left w:val="none" w:sz="0" w:space="0" w:color="auto"/>
            <w:bottom w:val="none" w:sz="0" w:space="0" w:color="auto"/>
            <w:right w:val="none" w:sz="0" w:space="0" w:color="auto"/>
          </w:divBdr>
        </w:div>
        <w:div w:id="1807621946">
          <w:marLeft w:val="0"/>
          <w:marRight w:val="0"/>
          <w:marTop w:val="0"/>
          <w:marBottom w:val="225"/>
          <w:divBdr>
            <w:top w:val="none" w:sz="0" w:space="0" w:color="auto"/>
            <w:left w:val="none" w:sz="0" w:space="0" w:color="auto"/>
            <w:bottom w:val="none" w:sz="0" w:space="0" w:color="auto"/>
            <w:right w:val="none" w:sz="0" w:space="0" w:color="auto"/>
          </w:divBdr>
        </w:div>
        <w:div w:id="2145811826">
          <w:marLeft w:val="0"/>
          <w:marRight w:val="0"/>
          <w:marTop w:val="0"/>
          <w:marBottom w:val="225"/>
          <w:divBdr>
            <w:top w:val="none" w:sz="0" w:space="0" w:color="auto"/>
            <w:left w:val="none" w:sz="0" w:space="0" w:color="auto"/>
            <w:bottom w:val="none" w:sz="0" w:space="0" w:color="auto"/>
            <w:right w:val="none" w:sz="0" w:space="0" w:color="auto"/>
          </w:divBdr>
        </w:div>
        <w:div w:id="803347812">
          <w:marLeft w:val="0"/>
          <w:marRight w:val="0"/>
          <w:marTop w:val="0"/>
          <w:marBottom w:val="225"/>
          <w:divBdr>
            <w:top w:val="none" w:sz="0" w:space="0" w:color="auto"/>
            <w:left w:val="none" w:sz="0" w:space="0" w:color="auto"/>
            <w:bottom w:val="none" w:sz="0" w:space="0" w:color="auto"/>
            <w:right w:val="none" w:sz="0" w:space="0" w:color="auto"/>
          </w:divBdr>
        </w:div>
        <w:div w:id="607856625">
          <w:marLeft w:val="0"/>
          <w:marRight w:val="0"/>
          <w:marTop w:val="0"/>
          <w:marBottom w:val="225"/>
          <w:divBdr>
            <w:top w:val="none" w:sz="0" w:space="0" w:color="auto"/>
            <w:left w:val="none" w:sz="0" w:space="0" w:color="auto"/>
            <w:bottom w:val="none" w:sz="0" w:space="0" w:color="auto"/>
            <w:right w:val="none" w:sz="0" w:space="0" w:color="auto"/>
          </w:divBdr>
        </w:div>
        <w:div w:id="1768306488">
          <w:marLeft w:val="0"/>
          <w:marRight w:val="0"/>
          <w:marTop w:val="0"/>
          <w:marBottom w:val="225"/>
          <w:divBdr>
            <w:top w:val="none" w:sz="0" w:space="0" w:color="auto"/>
            <w:left w:val="none" w:sz="0" w:space="0" w:color="auto"/>
            <w:bottom w:val="none" w:sz="0" w:space="0" w:color="auto"/>
            <w:right w:val="none" w:sz="0" w:space="0" w:color="auto"/>
          </w:divBdr>
        </w:div>
        <w:div w:id="1915775630">
          <w:marLeft w:val="0"/>
          <w:marRight w:val="0"/>
          <w:marTop w:val="0"/>
          <w:marBottom w:val="225"/>
          <w:divBdr>
            <w:top w:val="none" w:sz="0" w:space="0" w:color="auto"/>
            <w:left w:val="none" w:sz="0" w:space="0" w:color="auto"/>
            <w:bottom w:val="none" w:sz="0" w:space="0" w:color="auto"/>
            <w:right w:val="none" w:sz="0" w:space="0" w:color="auto"/>
          </w:divBdr>
        </w:div>
        <w:div w:id="1663583700">
          <w:marLeft w:val="0"/>
          <w:marRight w:val="0"/>
          <w:marTop w:val="0"/>
          <w:marBottom w:val="225"/>
          <w:divBdr>
            <w:top w:val="none" w:sz="0" w:space="0" w:color="auto"/>
            <w:left w:val="none" w:sz="0" w:space="0" w:color="auto"/>
            <w:bottom w:val="none" w:sz="0" w:space="0" w:color="auto"/>
            <w:right w:val="none" w:sz="0" w:space="0" w:color="auto"/>
          </w:divBdr>
        </w:div>
        <w:div w:id="2134669214">
          <w:marLeft w:val="0"/>
          <w:marRight w:val="0"/>
          <w:marTop w:val="0"/>
          <w:marBottom w:val="225"/>
          <w:divBdr>
            <w:top w:val="none" w:sz="0" w:space="0" w:color="auto"/>
            <w:left w:val="none" w:sz="0" w:space="0" w:color="auto"/>
            <w:bottom w:val="none" w:sz="0" w:space="0" w:color="auto"/>
            <w:right w:val="none" w:sz="0" w:space="0" w:color="auto"/>
          </w:divBdr>
        </w:div>
        <w:div w:id="372388272">
          <w:marLeft w:val="0"/>
          <w:marRight w:val="0"/>
          <w:marTop w:val="0"/>
          <w:marBottom w:val="225"/>
          <w:divBdr>
            <w:top w:val="none" w:sz="0" w:space="0" w:color="auto"/>
            <w:left w:val="none" w:sz="0" w:space="0" w:color="auto"/>
            <w:bottom w:val="none" w:sz="0" w:space="0" w:color="auto"/>
            <w:right w:val="none" w:sz="0" w:space="0" w:color="auto"/>
          </w:divBdr>
        </w:div>
        <w:div w:id="1124496796">
          <w:marLeft w:val="0"/>
          <w:marRight w:val="0"/>
          <w:marTop w:val="0"/>
          <w:marBottom w:val="225"/>
          <w:divBdr>
            <w:top w:val="none" w:sz="0" w:space="0" w:color="auto"/>
            <w:left w:val="none" w:sz="0" w:space="0" w:color="auto"/>
            <w:bottom w:val="none" w:sz="0" w:space="0" w:color="auto"/>
            <w:right w:val="none" w:sz="0" w:space="0" w:color="auto"/>
          </w:divBdr>
        </w:div>
        <w:div w:id="367224739">
          <w:marLeft w:val="0"/>
          <w:marRight w:val="0"/>
          <w:marTop w:val="0"/>
          <w:marBottom w:val="225"/>
          <w:divBdr>
            <w:top w:val="none" w:sz="0" w:space="0" w:color="auto"/>
            <w:left w:val="none" w:sz="0" w:space="0" w:color="auto"/>
            <w:bottom w:val="none" w:sz="0" w:space="0" w:color="auto"/>
            <w:right w:val="none" w:sz="0" w:space="0" w:color="auto"/>
          </w:divBdr>
        </w:div>
        <w:div w:id="21830274">
          <w:marLeft w:val="0"/>
          <w:marRight w:val="0"/>
          <w:marTop w:val="0"/>
          <w:marBottom w:val="225"/>
          <w:divBdr>
            <w:top w:val="none" w:sz="0" w:space="0" w:color="auto"/>
            <w:left w:val="none" w:sz="0" w:space="0" w:color="auto"/>
            <w:bottom w:val="none" w:sz="0" w:space="0" w:color="auto"/>
            <w:right w:val="none" w:sz="0" w:space="0" w:color="auto"/>
          </w:divBdr>
        </w:div>
        <w:div w:id="225773161">
          <w:marLeft w:val="0"/>
          <w:marRight w:val="0"/>
          <w:marTop w:val="0"/>
          <w:marBottom w:val="225"/>
          <w:divBdr>
            <w:top w:val="none" w:sz="0" w:space="0" w:color="auto"/>
            <w:left w:val="none" w:sz="0" w:space="0" w:color="auto"/>
            <w:bottom w:val="none" w:sz="0" w:space="0" w:color="auto"/>
            <w:right w:val="none" w:sz="0" w:space="0" w:color="auto"/>
          </w:divBdr>
        </w:div>
        <w:div w:id="74211734">
          <w:marLeft w:val="0"/>
          <w:marRight w:val="0"/>
          <w:marTop w:val="0"/>
          <w:marBottom w:val="225"/>
          <w:divBdr>
            <w:top w:val="none" w:sz="0" w:space="0" w:color="auto"/>
            <w:left w:val="none" w:sz="0" w:space="0" w:color="auto"/>
            <w:bottom w:val="none" w:sz="0" w:space="0" w:color="auto"/>
            <w:right w:val="none" w:sz="0" w:space="0" w:color="auto"/>
          </w:divBdr>
        </w:div>
        <w:div w:id="1680278321">
          <w:marLeft w:val="0"/>
          <w:marRight w:val="0"/>
          <w:marTop w:val="0"/>
          <w:marBottom w:val="225"/>
          <w:divBdr>
            <w:top w:val="none" w:sz="0" w:space="0" w:color="auto"/>
            <w:left w:val="none" w:sz="0" w:space="0" w:color="auto"/>
            <w:bottom w:val="none" w:sz="0" w:space="0" w:color="auto"/>
            <w:right w:val="none" w:sz="0" w:space="0" w:color="auto"/>
          </w:divBdr>
        </w:div>
        <w:div w:id="1711299009">
          <w:marLeft w:val="0"/>
          <w:marRight w:val="0"/>
          <w:marTop w:val="0"/>
          <w:marBottom w:val="225"/>
          <w:divBdr>
            <w:top w:val="none" w:sz="0" w:space="0" w:color="auto"/>
            <w:left w:val="none" w:sz="0" w:space="0" w:color="auto"/>
            <w:bottom w:val="none" w:sz="0" w:space="0" w:color="auto"/>
            <w:right w:val="none" w:sz="0" w:space="0" w:color="auto"/>
          </w:divBdr>
        </w:div>
        <w:div w:id="1856187095">
          <w:marLeft w:val="0"/>
          <w:marRight w:val="0"/>
          <w:marTop w:val="0"/>
          <w:marBottom w:val="225"/>
          <w:divBdr>
            <w:top w:val="none" w:sz="0" w:space="0" w:color="auto"/>
            <w:left w:val="none" w:sz="0" w:space="0" w:color="auto"/>
            <w:bottom w:val="none" w:sz="0" w:space="0" w:color="auto"/>
            <w:right w:val="none" w:sz="0" w:space="0" w:color="auto"/>
          </w:divBdr>
        </w:div>
        <w:div w:id="113988491">
          <w:marLeft w:val="0"/>
          <w:marRight w:val="0"/>
          <w:marTop w:val="0"/>
          <w:marBottom w:val="225"/>
          <w:divBdr>
            <w:top w:val="none" w:sz="0" w:space="0" w:color="auto"/>
            <w:left w:val="none" w:sz="0" w:space="0" w:color="auto"/>
            <w:bottom w:val="none" w:sz="0" w:space="0" w:color="auto"/>
            <w:right w:val="none" w:sz="0" w:space="0" w:color="auto"/>
          </w:divBdr>
        </w:div>
        <w:div w:id="194464533">
          <w:marLeft w:val="0"/>
          <w:marRight w:val="0"/>
          <w:marTop w:val="0"/>
          <w:marBottom w:val="225"/>
          <w:divBdr>
            <w:top w:val="none" w:sz="0" w:space="0" w:color="auto"/>
            <w:left w:val="none" w:sz="0" w:space="0" w:color="auto"/>
            <w:bottom w:val="none" w:sz="0" w:space="0" w:color="auto"/>
            <w:right w:val="none" w:sz="0" w:space="0" w:color="auto"/>
          </w:divBdr>
        </w:div>
        <w:div w:id="28070834">
          <w:marLeft w:val="0"/>
          <w:marRight w:val="0"/>
          <w:marTop w:val="0"/>
          <w:marBottom w:val="225"/>
          <w:divBdr>
            <w:top w:val="none" w:sz="0" w:space="0" w:color="auto"/>
            <w:left w:val="none" w:sz="0" w:space="0" w:color="auto"/>
            <w:bottom w:val="none" w:sz="0" w:space="0" w:color="auto"/>
            <w:right w:val="none" w:sz="0" w:space="0" w:color="auto"/>
          </w:divBdr>
        </w:div>
        <w:div w:id="1795172259">
          <w:marLeft w:val="0"/>
          <w:marRight w:val="0"/>
          <w:marTop w:val="0"/>
          <w:marBottom w:val="225"/>
          <w:divBdr>
            <w:top w:val="none" w:sz="0" w:space="0" w:color="auto"/>
            <w:left w:val="none" w:sz="0" w:space="0" w:color="auto"/>
            <w:bottom w:val="none" w:sz="0" w:space="0" w:color="auto"/>
            <w:right w:val="none" w:sz="0" w:space="0" w:color="auto"/>
          </w:divBdr>
        </w:div>
        <w:div w:id="424618463">
          <w:marLeft w:val="0"/>
          <w:marRight w:val="0"/>
          <w:marTop w:val="0"/>
          <w:marBottom w:val="225"/>
          <w:divBdr>
            <w:top w:val="none" w:sz="0" w:space="0" w:color="auto"/>
            <w:left w:val="none" w:sz="0" w:space="0" w:color="auto"/>
            <w:bottom w:val="none" w:sz="0" w:space="0" w:color="auto"/>
            <w:right w:val="none" w:sz="0" w:space="0" w:color="auto"/>
          </w:divBdr>
        </w:div>
        <w:div w:id="1970935803">
          <w:marLeft w:val="0"/>
          <w:marRight w:val="0"/>
          <w:marTop w:val="0"/>
          <w:marBottom w:val="225"/>
          <w:divBdr>
            <w:top w:val="none" w:sz="0" w:space="0" w:color="auto"/>
            <w:left w:val="none" w:sz="0" w:space="0" w:color="auto"/>
            <w:bottom w:val="none" w:sz="0" w:space="0" w:color="auto"/>
            <w:right w:val="none" w:sz="0" w:space="0" w:color="auto"/>
          </w:divBdr>
        </w:div>
        <w:div w:id="24991583">
          <w:marLeft w:val="0"/>
          <w:marRight w:val="0"/>
          <w:marTop w:val="0"/>
          <w:marBottom w:val="225"/>
          <w:divBdr>
            <w:top w:val="none" w:sz="0" w:space="0" w:color="auto"/>
            <w:left w:val="none" w:sz="0" w:space="0" w:color="auto"/>
            <w:bottom w:val="none" w:sz="0" w:space="0" w:color="auto"/>
            <w:right w:val="none" w:sz="0" w:space="0" w:color="auto"/>
          </w:divBdr>
        </w:div>
        <w:div w:id="1725058824">
          <w:marLeft w:val="0"/>
          <w:marRight w:val="0"/>
          <w:marTop w:val="0"/>
          <w:marBottom w:val="225"/>
          <w:divBdr>
            <w:top w:val="none" w:sz="0" w:space="0" w:color="auto"/>
            <w:left w:val="none" w:sz="0" w:space="0" w:color="auto"/>
            <w:bottom w:val="none" w:sz="0" w:space="0" w:color="auto"/>
            <w:right w:val="none" w:sz="0" w:space="0" w:color="auto"/>
          </w:divBdr>
        </w:div>
        <w:div w:id="140781590">
          <w:marLeft w:val="0"/>
          <w:marRight w:val="0"/>
          <w:marTop w:val="0"/>
          <w:marBottom w:val="225"/>
          <w:divBdr>
            <w:top w:val="none" w:sz="0" w:space="0" w:color="auto"/>
            <w:left w:val="none" w:sz="0" w:space="0" w:color="auto"/>
            <w:bottom w:val="none" w:sz="0" w:space="0" w:color="auto"/>
            <w:right w:val="none" w:sz="0" w:space="0" w:color="auto"/>
          </w:divBdr>
        </w:div>
        <w:div w:id="1597400261">
          <w:marLeft w:val="0"/>
          <w:marRight w:val="0"/>
          <w:marTop w:val="0"/>
          <w:marBottom w:val="225"/>
          <w:divBdr>
            <w:top w:val="none" w:sz="0" w:space="0" w:color="auto"/>
            <w:left w:val="none" w:sz="0" w:space="0" w:color="auto"/>
            <w:bottom w:val="none" w:sz="0" w:space="0" w:color="auto"/>
            <w:right w:val="none" w:sz="0" w:space="0" w:color="auto"/>
          </w:divBdr>
        </w:div>
        <w:div w:id="2006474140">
          <w:marLeft w:val="0"/>
          <w:marRight w:val="0"/>
          <w:marTop w:val="0"/>
          <w:marBottom w:val="225"/>
          <w:divBdr>
            <w:top w:val="none" w:sz="0" w:space="0" w:color="auto"/>
            <w:left w:val="none" w:sz="0" w:space="0" w:color="auto"/>
            <w:bottom w:val="none" w:sz="0" w:space="0" w:color="auto"/>
            <w:right w:val="none" w:sz="0" w:space="0" w:color="auto"/>
          </w:divBdr>
        </w:div>
        <w:div w:id="1400517585">
          <w:marLeft w:val="0"/>
          <w:marRight w:val="0"/>
          <w:marTop w:val="0"/>
          <w:marBottom w:val="225"/>
          <w:divBdr>
            <w:top w:val="none" w:sz="0" w:space="0" w:color="auto"/>
            <w:left w:val="none" w:sz="0" w:space="0" w:color="auto"/>
            <w:bottom w:val="none" w:sz="0" w:space="0" w:color="auto"/>
            <w:right w:val="none" w:sz="0" w:space="0" w:color="auto"/>
          </w:divBdr>
        </w:div>
        <w:div w:id="2051149856">
          <w:marLeft w:val="0"/>
          <w:marRight w:val="0"/>
          <w:marTop w:val="0"/>
          <w:marBottom w:val="225"/>
          <w:divBdr>
            <w:top w:val="none" w:sz="0" w:space="0" w:color="auto"/>
            <w:left w:val="none" w:sz="0" w:space="0" w:color="auto"/>
            <w:bottom w:val="none" w:sz="0" w:space="0" w:color="auto"/>
            <w:right w:val="none" w:sz="0" w:space="0" w:color="auto"/>
          </w:divBdr>
        </w:div>
        <w:div w:id="675040357">
          <w:marLeft w:val="0"/>
          <w:marRight w:val="0"/>
          <w:marTop w:val="0"/>
          <w:marBottom w:val="225"/>
          <w:divBdr>
            <w:top w:val="none" w:sz="0" w:space="0" w:color="auto"/>
            <w:left w:val="none" w:sz="0" w:space="0" w:color="auto"/>
            <w:bottom w:val="none" w:sz="0" w:space="0" w:color="auto"/>
            <w:right w:val="none" w:sz="0" w:space="0" w:color="auto"/>
          </w:divBdr>
        </w:div>
        <w:div w:id="1285698771">
          <w:marLeft w:val="0"/>
          <w:marRight w:val="0"/>
          <w:marTop w:val="0"/>
          <w:marBottom w:val="225"/>
          <w:divBdr>
            <w:top w:val="none" w:sz="0" w:space="0" w:color="auto"/>
            <w:left w:val="none" w:sz="0" w:space="0" w:color="auto"/>
            <w:bottom w:val="none" w:sz="0" w:space="0" w:color="auto"/>
            <w:right w:val="none" w:sz="0" w:space="0" w:color="auto"/>
          </w:divBdr>
        </w:div>
        <w:div w:id="712077162">
          <w:marLeft w:val="0"/>
          <w:marRight w:val="0"/>
          <w:marTop w:val="0"/>
          <w:marBottom w:val="225"/>
          <w:divBdr>
            <w:top w:val="none" w:sz="0" w:space="0" w:color="auto"/>
            <w:left w:val="none" w:sz="0" w:space="0" w:color="auto"/>
            <w:bottom w:val="none" w:sz="0" w:space="0" w:color="auto"/>
            <w:right w:val="none" w:sz="0" w:space="0" w:color="auto"/>
          </w:divBdr>
        </w:div>
        <w:div w:id="1385904184">
          <w:marLeft w:val="0"/>
          <w:marRight w:val="0"/>
          <w:marTop w:val="0"/>
          <w:marBottom w:val="225"/>
          <w:divBdr>
            <w:top w:val="none" w:sz="0" w:space="0" w:color="auto"/>
            <w:left w:val="none" w:sz="0" w:space="0" w:color="auto"/>
            <w:bottom w:val="none" w:sz="0" w:space="0" w:color="auto"/>
            <w:right w:val="none" w:sz="0" w:space="0" w:color="auto"/>
          </w:divBdr>
        </w:div>
        <w:div w:id="1674145110">
          <w:marLeft w:val="0"/>
          <w:marRight w:val="0"/>
          <w:marTop w:val="0"/>
          <w:marBottom w:val="225"/>
          <w:divBdr>
            <w:top w:val="none" w:sz="0" w:space="0" w:color="auto"/>
            <w:left w:val="none" w:sz="0" w:space="0" w:color="auto"/>
            <w:bottom w:val="none" w:sz="0" w:space="0" w:color="auto"/>
            <w:right w:val="none" w:sz="0" w:space="0" w:color="auto"/>
          </w:divBdr>
        </w:div>
        <w:div w:id="660620561">
          <w:marLeft w:val="0"/>
          <w:marRight w:val="0"/>
          <w:marTop w:val="0"/>
          <w:marBottom w:val="225"/>
          <w:divBdr>
            <w:top w:val="none" w:sz="0" w:space="0" w:color="auto"/>
            <w:left w:val="none" w:sz="0" w:space="0" w:color="auto"/>
            <w:bottom w:val="none" w:sz="0" w:space="0" w:color="auto"/>
            <w:right w:val="none" w:sz="0" w:space="0" w:color="auto"/>
          </w:divBdr>
        </w:div>
        <w:div w:id="653142376">
          <w:marLeft w:val="0"/>
          <w:marRight w:val="0"/>
          <w:marTop w:val="0"/>
          <w:marBottom w:val="225"/>
          <w:divBdr>
            <w:top w:val="none" w:sz="0" w:space="0" w:color="auto"/>
            <w:left w:val="none" w:sz="0" w:space="0" w:color="auto"/>
            <w:bottom w:val="none" w:sz="0" w:space="0" w:color="auto"/>
            <w:right w:val="none" w:sz="0" w:space="0" w:color="auto"/>
          </w:divBdr>
        </w:div>
        <w:div w:id="501436586">
          <w:marLeft w:val="0"/>
          <w:marRight w:val="0"/>
          <w:marTop w:val="0"/>
          <w:marBottom w:val="225"/>
          <w:divBdr>
            <w:top w:val="none" w:sz="0" w:space="0" w:color="auto"/>
            <w:left w:val="none" w:sz="0" w:space="0" w:color="auto"/>
            <w:bottom w:val="none" w:sz="0" w:space="0" w:color="auto"/>
            <w:right w:val="none" w:sz="0" w:space="0" w:color="auto"/>
          </w:divBdr>
        </w:div>
        <w:div w:id="893735790">
          <w:marLeft w:val="0"/>
          <w:marRight w:val="0"/>
          <w:marTop w:val="0"/>
          <w:marBottom w:val="225"/>
          <w:divBdr>
            <w:top w:val="none" w:sz="0" w:space="0" w:color="auto"/>
            <w:left w:val="none" w:sz="0" w:space="0" w:color="auto"/>
            <w:bottom w:val="none" w:sz="0" w:space="0" w:color="auto"/>
            <w:right w:val="none" w:sz="0" w:space="0" w:color="auto"/>
          </w:divBdr>
        </w:div>
        <w:div w:id="1162507980">
          <w:marLeft w:val="0"/>
          <w:marRight w:val="0"/>
          <w:marTop w:val="0"/>
          <w:marBottom w:val="225"/>
          <w:divBdr>
            <w:top w:val="none" w:sz="0" w:space="0" w:color="auto"/>
            <w:left w:val="none" w:sz="0" w:space="0" w:color="auto"/>
            <w:bottom w:val="none" w:sz="0" w:space="0" w:color="auto"/>
            <w:right w:val="none" w:sz="0" w:space="0" w:color="auto"/>
          </w:divBdr>
        </w:div>
        <w:div w:id="750397691">
          <w:marLeft w:val="0"/>
          <w:marRight w:val="0"/>
          <w:marTop w:val="0"/>
          <w:marBottom w:val="225"/>
          <w:divBdr>
            <w:top w:val="none" w:sz="0" w:space="0" w:color="auto"/>
            <w:left w:val="none" w:sz="0" w:space="0" w:color="auto"/>
            <w:bottom w:val="none" w:sz="0" w:space="0" w:color="auto"/>
            <w:right w:val="none" w:sz="0" w:space="0" w:color="auto"/>
          </w:divBdr>
        </w:div>
        <w:div w:id="913197325">
          <w:marLeft w:val="0"/>
          <w:marRight w:val="0"/>
          <w:marTop w:val="0"/>
          <w:marBottom w:val="225"/>
          <w:divBdr>
            <w:top w:val="none" w:sz="0" w:space="0" w:color="auto"/>
            <w:left w:val="none" w:sz="0" w:space="0" w:color="auto"/>
            <w:bottom w:val="none" w:sz="0" w:space="0" w:color="auto"/>
            <w:right w:val="none" w:sz="0" w:space="0" w:color="auto"/>
          </w:divBdr>
        </w:div>
        <w:div w:id="47579792">
          <w:marLeft w:val="0"/>
          <w:marRight w:val="0"/>
          <w:marTop w:val="0"/>
          <w:marBottom w:val="225"/>
          <w:divBdr>
            <w:top w:val="none" w:sz="0" w:space="0" w:color="auto"/>
            <w:left w:val="none" w:sz="0" w:space="0" w:color="auto"/>
            <w:bottom w:val="none" w:sz="0" w:space="0" w:color="auto"/>
            <w:right w:val="none" w:sz="0" w:space="0" w:color="auto"/>
          </w:divBdr>
        </w:div>
        <w:div w:id="1638532588">
          <w:marLeft w:val="0"/>
          <w:marRight w:val="0"/>
          <w:marTop w:val="0"/>
          <w:marBottom w:val="225"/>
          <w:divBdr>
            <w:top w:val="none" w:sz="0" w:space="0" w:color="auto"/>
            <w:left w:val="none" w:sz="0" w:space="0" w:color="auto"/>
            <w:bottom w:val="none" w:sz="0" w:space="0" w:color="auto"/>
            <w:right w:val="none" w:sz="0" w:space="0" w:color="auto"/>
          </w:divBdr>
        </w:div>
        <w:div w:id="864559710">
          <w:marLeft w:val="0"/>
          <w:marRight w:val="0"/>
          <w:marTop w:val="0"/>
          <w:marBottom w:val="225"/>
          <w:divBdr>
            <w:top w:val="none" w:sz="0" w:space="0" w:color="auto"/>
            <w:left w:val="none" w:sz="0" w:space="0" w:color="auto"/>
            <w:bottom w:val="none" w:sz="0" w:space="0" w:color="auto"/>
            <w:right w:val="none" w:sz="0" w:space="0" w:color="auto"/>
          </w:divBdr>
        </w:div>
        <w:div w:id="167016963">
          <w:marLeft w:val="0"/>
          <w:marRight w:val="0"/>
          <w:marTop w:val="0"/>
          <w:marBottom w:val="225"/>
          <w:divBdr>
            <w:top w:val="none" w:sz="0" w:space="0" w:color="auto"/>
            <w:left w:val="none" w:sz="0" w:space="0" w:color="auto"/>
            <w:bottom w:val="none" w:sz="0" w:space="0" w:color="auto"/>
            <w:right w:val="none" w:sz="0" w:space="0" w:color="auto"/>
          </w:divBdr>
        </w:div>
        <w:div w:id="1797018452">
          <w:marLeft w:val="0"/>
          <w:marRight w:val="0"/>
          <w:marTop w:val="0"/>
          <w:marBottom w:val="225"/>
          <w:divBdr>
            <w:top w:val="none" w:sz="0" w:space="0" w:color="auto"/>
            <w:left w:val="none" w:sz="0" w:space="0" w:color="auto"/>
            <w:bottom w:val="none" w:sz="0" w:space="0" w:color="auto"/>
            <w:right w:val="none" w:sz="0" w:space="0" w:color="auto"/>
          </w:divBdr>
        </w:div>
        <w:div w:id="1813329915">
          <w:marLeft w:val="0"/>
          <w:marRight w:val="0"/>
          <w:marTop w:val="0"/>
          <w:marBottom w:val="225"/>
          <w:divBdr>
            <w:top w:val="none" w:sz="0" w:space="0" w:color="auto"/>
            <w:left w:val="none" w:sz="0" w:space="0" w:color="auto"/>
            <w:bottom w:val="none" w:sz="0" w:space="0" w:color="auto"/>
            <w:right w:val="none" w:sz="0" w:space="0" w:color="auto"/>
          </w:divBdr>
        </w:div>
        <w:div w:id="938219500">
          <w:marLeft w:val="0"/>
          <w:marRight w:val="0"/>
          <w:marTop w:val="0"/>
          <w:marBottom w:val="225"/>
          <w:divBdr>
            <w:top w:val="none" w:sz="0" w:space="0" w:color="auto"/>
            <w:left w:val="none" w:sz="0" w:space="0" w:color="auto"/>
            <w:bottom w:val="none" w:sz="0" w:space="0" w:color="auto"/>
            <w:right w:val="none" w:sz="0" w:space="0" w:color="auto"/>
          </w:divBdr>
        </w:div>
        <w:div w:id="1272206662">
          <w:marLeft w:val="0"/>
          <w:marRight w:val="0"/>
          <w:marTop w:val="0"/>
          <w:marBottom w:val="225"/>
          <w:divBdr>
            <w:top w:val="none" w:sz="0" w:space="0" w:color="auto"/>
            <w:left w:val="none" w:sz="0" w:space="0" w:color="auto"/>
            <w:bottom w:val="none" w:sz="0" w:space="0" w:color="auto"/>
            <w:right w:val="none" w:sz="0" w:space="0" w:color="auto"/>
          </w:divBdr>
        </w:div>
        <w:div w:id="1894198167">
          <w:marLeft w:val="0"/>
          <w:marRight w:val="0"/>
          <w:marTop w:val="0"/>
          <w:marBottom w:val="225"/>
          <w:divBdr>
            <w:top w:val="none" w:sz="0" w:space="0" w:color="auto"/>
            <w:left w:val="none" w:sz="0" w:space="0" w:color="auto"/>
            <w:bottom w:val="none" w:sz="0" w:space="0" w:color="auto"/>
            <w:right w:val="none" w:sz="0" w:space="0" w:color="auto"/>
          </w:divBdr>
        </w:div>
        <w:div w:id="1139805331">
          <w:marLeft w:val="0"/>
          <w:marRight w:val="0"/>
          <w:marTop w:val="0"/>
          <w:marBottom w:val="225"/>
          <w:divBdr>
            <w:top w:val="none" w:sz="0" w:space="0" w:color="auto"/>
            <w:left w:val="none" w:sz="0" w:space="0" w:color="auto"/>
            <w:bottom w:val="none" w:sz="0" w:space="0" w:color="auto"/>
            <w:right w:val="none" w:sz="0" w:space="0" w:color="auto"/>
          </w:divBdr>
        </w:div>
        <w:div w:id="1558710880">
          <w:marLeft w:val="0"/>
          <w:marRight w:val="0"/>
          <w:marTop w:val="0"/>
          <w:marBottom w:val="225"/>
          <w:divBdr>
            <w:top w:val="none" w:sz="0" w:space="0" w:color="auto"/>
            <w:left w:val="none" w:sz="0" w:space="0" w:color="auto"/>
            <w:bottom w:val="none" w:sz="0" w:space="0" w:color="auto"/>
            <w:right w:val="none" w:sz="0" w:space="0" w:color="auto"/>
          </w:divBdr>
        </w:div>
        <w:div w:id="293802455">
          <w:marLeft w:val="0"/>
          <w:marRight w:val="0"/>
          <w:marTop w:val="0"/>
          <w:marBottom w:val="225"/>
          <w:divBdr>
            <w:top w:val="none" w:sz="0" w:space="0" w:color="auto"/>
            <w:left w:val="none" w:sz="0" w:space="0" w:color="auto"/>
            <w:bottom w:val="none" w:sz="0" w:space="0" w:color="auto"/>
            <w:right w:val="none" w:sz="0" w:space="0" w:color="auto"/>
          </w:divBdr>
        </w:div>
        <w:div w:id="1813449107">
          <w:marLeft w:val="0"/>
          <w:marRight w:val="0"/>
          <w:marTop w:val="0"/>
          <w:marBottom w:val="225"/>
          <w:divBdr>
            <w:top w:val="none" w:sz="0" w:space="0" w:color="auto"/>
            <w:left w:val="none" w:sz="0" w:space="0" w:color="auto"/>
            <w:bottom w:val="none" w:sz="0" w:space="0" w:color="auto"/>
            <w:right w:val="none" w:sz="0" w:space="0" w:color="auto"/>
          </w:divBdr>
        </w:div>
        <w:div w:id="1519274515">
          <w:marLeft w:val="0"/>
          <w:marRight w:val="0"/>
          <w:marTop w:val="0"/>
          <w:marBottom w:val="225"/>
          <w:divBdr>
            <w:top w:val="none" w:sz="0" w:space="0" w:color="auto"/>
            <w:left w:val="none" w:sz="0" w:space="0" w:color="auto"/>
            <w:bottom w:val="none" w:sz="0" w:space="0" w:color="auto"/>
            <w:right w:val="none" w:sz="0" w:space="0" w:color="auto"/>
          </w:divBdr>
        </w:div>
        <w:div w:id="1245845160">
          <w:marLeft w:val="0"/>
          <w:marRight w:val="0"/>
          <w:marTop w:val="0"/>
          <w:marBottom w:val="225"/>
          <w:divBdr>
            <w:top w:val="none" w:sz="0" w:space="0" w:color="auto"/>
            <w:left w:val="none" w:sz="0" w:space="0" w:color="auto"/>
            <w:bottom w:val="none" w:sz="0" w:space="0" w:color="auto"/>
            <w:right w:val="none" w:sz="0" w:space="0" w:color="auto"/>
          </w:divBdr>
        </w:div>
        <w:div w:id="1066344311">
          <w:marLeft w:val="0"/>
          <w:marRight w:val="0"/>
          <w:marTop w:val="0"/>
          <w:marBottom w:val="225"/>
          <w:divBdr>
            <w:top w:val="none" w:sz="0" w:space="0" w:color="auto"/>
            <w:left w:val="none" w:sz="0" w:space="0" w:color="auto"/>
            <w:bottom w:val="none" w:sz="0" w:space="0" w:color="auto"/>
            <w:right w:val="none" w:sz="0" w:space="0" w:color="auto"/>
          </w:divBdr>
        </w:div>
        <w:div w:id="512574984">
          <w:marLeft w:val="0"/>
          <w:marRight w:val="0"/>
          <w:marTop w:val="0"/>
          <w:marBottom w:val="225"/>
          <w:divBdr>
            <w:top w:val="none" w:sz="0" w:space="0" w:color="auto"/>
            <w:left w:val="none" w:sz="0" w:space="0" w:color="auto"/>
            <w:bottom w:val="none" w:sz="0" w:space="0" w:color="auto"/>
            <w:right w:val="none" w:sz="0" w:space="0" w:color="auto"/>
          </w:divBdr>
        </w:div>
        <w:div w:id="1238325547">
          <w:marLeft w:val="0"/>
          <w:marRight w:val="0"/>
          <w:marTop w:val="0"/>
          <w:marBottom w:val="225"/>
          <w:divBdr>
            <w:top w:val="none" w:sz="0" w:space="0" w:color="auto"/>
            <w:left w:val="none" w:sz="0" w:space="0" w:color="auto"/>
            <w:bottom w:val="none" w:sz="0" w:space="0" w:color="auto"/>
            <w:right w:val="none" w:sz="0" w:space="0" w:color="auto"/>
          </w:divBdr>
        </w:div>
        <w:div w:id="1733651051">
          <w:marLeft w:val="0"/>
          <w:marRight w:val="0"/>
          <w:marTop w:val="0"/>
          <w:marBottom w:val="225"/>
          <w:divBdr>
            <w:top w:val="none" w:sz="0" w:space="0" w:color="auto"/>
            <w:left w:val="none" w:sz="0" w:space="0" w:color="auto"/>
            <w:bottom w:val="none" w:sz="0" w:space="0" w:color="auto"/>
            <w:right w:val="none" w:sz="0" w:space="0" w:color="auto"/>
          </w:divBdr>
        </w:div>
        <w:div w:id="551960851">
          <w:marLeft w:val="0"/>
          <w:marRight w:val="0"/>
          <w:marTop w:val="0"/>
          <w:marBottom w:val="225"/>
          <w:divBdr>
            <w:top w:val="none" w:sz="0" w:space="0" w:color="auto"/>
            <w:left w:val="none" w:sz="0" w:space="0" w:color="auto"/>
            <w:bottom w:val="none" w:sz="0" w:space="0" w:color="auto"/>
            <w:right w:val="none" w:sz="0" w:space="0" w:color="auto"/>
          </w:divBdr>
        </w:div>
        <w:div w:id="504437035">
          <w:marLeft w:val="0"/>
          <w:marRight w:val="0"/>
          <w:marTop w:val="0"/>
          <w:marBottom w:val="225"/>
          <w:divBdr>
            <w:top w:val="none" w:sz="0" w:space="0" w:color="auto"/>
            <w:left w:val="none" w:sz="0" w:space="0" w:color="auto"/>
            <w:bottom w:val="none" w:sz="0" w:space="0" w:color="auto"/>
            <w:right w:val="none" w:sz="0" w:space="0" w:color="auto"/>
          </w:divBdr>
        </w:div>
        <w:div w:id="184828530">
          <w:marLeft w:val="0"/>
          <w:marRight w:val="0"/>
          <w:marTop w:val="0"/>
          <w:marBottom w:val="225"/>
          <w:divBdr>
            <w:top w:val="none" w:sz="0" w:space="0" w:color="auto"/>
            <w:left w:val="none" w:sz="0" w:space="0" w:color="auto"/>
            <w:bottom w:val="none" w:sz="0" w:space="0" w:color="auto"/>
            <w:right w:val="none" w:sz="0" w:space="0" w:color="auto"/>
          </w:divBdr>
        </w:div>
        <w:div w:id="688946586">
          <w:marLeft w:val="0"/>
          <w:marRight w:val="0"/>
          <w:marTop w:val="0"/>
          <w:marBottom w:val="225"/>
          <w:divBdr>
            <w:top w:val="none" w:sz="0" w:space="0" w:color="auto"/>
            <w:left w:val="none" w:sz="0" w:space="0" w:color="auto"/>
            <w:bottom w:val="none" w:sz="0" w:space="0" w:color="auto"/>
            <w:right w:val="none" w:sz="0" w:space="0" w:color="auto"/>
          </w:divBdr>
        </w:div>
        <w:div w:id="516583179">
          <w:marLeft w:val="0"/>
          <w:marRight w:val="0"/>
          <w:marTop w:val="0"/>
          <w:marBottom w:val="225"/>
          <w:divBdr>
            <w:top w:val="none" w:sz="0" w:space="0" w:color="auto"/>
            <w:left w:val="none" w:sz="0" w:space="0" w:color="auto"/>
            <w:bottom w:val="none" w:sz="0" w:space="0" w:color="auto"/>
            <w:right w:val="none" w:sz="0" w:space="0" w:color="auto"/>
          </w:divBdr>
        </w:div>
        <w:div w:id="355810110">
          <w:marLeft w:val="0"/>
          <w:marRight w:val="0"/>
          <w:marTop w:val="0"/>
          <w:marBottom w:val="225"/>
          <w:divBdr>
            <w:top w:val="none" w:sz="0" w:space="0" w:color="auto"/>
            <w:left w:val="none" w:sz="0" w:space="0" w:color="auto"/>
            <w:bottom w:val="none" w:sz="0" w:space="0" w:color="auto"/>
            <w:right w:val="none" w:sz="0" w:space="0" w:color="auto"/>
          </w:divBdr>
        </w:div>
        <w:div w:id="1573462929">
          <w:marLeft w:val="0"/>
          <w:marRight w:val="0"/>
          <w:marTop w:val="0"/>
          <w:marBottom w:val="225"/>
          <w:divBdr>
            <w:top w:val="none" w:sz="0" w:space="0" w:color="auto"/>
            <w:left w:val="none" w:sz="0" w:space="0" w:color="auto"/>
            <w:bottom w:val="none" w:sz="0" w:space="0" w:color="auto"/>
            <w:right w:val="none" w:sz="0" w:space="0" w:color="auto"/>
          </w:divBdr>
        </w:div>
        <w:div w:id="135539027">
          <w:marLeft w:val="0"/>
          <w:marRight w:val="0"/>
          <w:marTop w:val="0"/>
          <w:marBottom w:val="225"/>
          <w:divBdr>
            <w:top w:val="none" w:sz="0" w:space="0" w:color="auto"/>
            <w:left w:val="none" w:sz="0" w:space="0" w:color="auto"/>
            <w:bottom w:val="none" w:sz="0" w:space="0" w:color="auto"/>
            <w:right w:val="none" w:sz="0" w:space="0" w:color="auto"/>
          </w:divBdr>
        </w:div>
        <w:div w:id="1990086183">
          <w:marLeft w:val="0"/>
          <w:marRight w:val="0"/>
          <w:marTop w:val="0"/>
          <w:marBottom w:val="225"/>
          <w:divBdr>
            <w:top w:val="none" w:sz="0" w:space="0" w:color="auto"/>
            <w:left w:val="none" w:sz="0" w:space="0" w:color="auto"/>
            <w:bottom w:val="none" w:sz="0" w:space="0" w:color="auto"/>
            <w:right w:val="none" w:sz="0" w:space="0" w:color="auto"/>
          </w:divBdr>
        </w:div>
        <w:div w:id="1142965234">
          <w:marLeft w:val="0"/>
          <w:marRight w:val="0"/>
          <w:marTop w:val="0"/>
          <w:marBottom w:val="225"/>
          <w:divBdr>
            <w:top w:val="none" w:sz="0" w:space="0" w:color="auto"/>
            <w:left w:val="none" w:sz="0" w:space="0" w:color="auto"/>
            <w:bottom w:val="none" w:sz="0" w:space="0" w:color="auto"/>
            <w:right w:val="none" w:sz="0" w:space="0" w:color="auto"/>
          </w:divBdr>
        </w:div>
        <w:div w:id="1036655727">
          <w:marLeft w:val="0"/>
          <w:marRight w:val="0"/>
          <w:marTop w:val="0"/>
          <w:marBottom w:val="225"/>
          <w:divBdr>
            <w:top w:val="none" w:sz="0" w:space="0" w:color="auto"/>
            <w:left w:val="none" w:sz="0" w:space="0" w:color="auto"/>
            <w:bottom w:val="none" w:sz="0" w:space="0" w:color="auto"/>
            <w:right w:val="none" w:sz="0" w:space="0" w:color="auto"/>
          </w:divBdr>
        </w:div>
        <w:div w:id="1825391365">
          <w:marLeft w:val="0"/>
          <w:marRight w:val="0"/>
          <w:marTop w:val="0"/>
          <w:marBottom w:val="225"/>
          <w:divBdr>
            <w:top w:val="none" w:sz="0" w:space="0" w:color="auto"/>
            <w:left w:val="none" w:sz="0" w:space="0" w:color="auto"/>
            <w:bottom w:val="none" w:sz="0" w:space="0" w:color="auto"/>
            <w:right w:val="none" w:sz="0" w:space="0" w:color="auto"/>
          </w:divBdr>
        </w:div>
        <w:div w:id="738868037">
          <w:marLeft w:val="0"/>
          <w:marRight w:val="0"/>
          <w:marTop w:val="0"/>
          <w:marBottom w:val="225"/>
          <w:divBdr>
            <w:top w:val="none" w:sz="0" w:space="0" w:color="auto"/>
            <w:left w:val="none" w:sz="0" w:space="0" w:color="auto"/>
            <w:bottom w:val="none" w:sz="0" w:space="0" w:color="auto"/>
            <w:right w:val="none" w:sz="0" w:space="0" w:color="auto"/>
          </w:divBdr>
        </w:div>
        <w:div w:id="1727025728">
          <w:marLeft w:val="0"/>
          <w:marRight w:val="0"/>
          <w:marTop w:val="0"/>
          <w:marBottom w:val="225"/>
          <w:divBdr>
            <w:top w:val="none" w:sz="0" w:space="0" w:color="auto"/>
            <w:left w:val="none" w:sz="0" w:space="0" w:color="auto"/>
            <w:bottom w:val="none" w:sz="0" w:space="0" w:color="auto"/>
            <w:right w:val="none" w:sz="0" w:space="0" w:color="auto"/>
          </w:divBdr>
        </w:div>
        <w:div w:id="182325658">
          <w:marLeft w:val="0"/>
          <w:marRight w:val="0"/>
          <w:marTop w:val="0"/>
          <w:marBottom w:val="225"/>
          <w:divBdr>
            <w:top w:val="none" w:sz="0" w:space="0" w:color="auto"/>
            <w:left w:val="none" w:sz="0" w:space="0" w:color="auto"/>
            <w:bottom w:val="none" w:sz="0" w:space="0" w:color="auto"/>
            <w:right w:val="none" w:sz="0" w:space="0" w:color="auto"/>
          </w:divBdr>
        </w:div>
        <w:div w:id="1003432072">
          <w:marLeft w:val="0"/>
          <w:marRight w:val="0"/>
          <w:marTop w:val="0"/>
          <w:marBottom w:val="225"/>
          <w:divBdr>
            <w:top w:val="none" w:sz="0" w:space="0" w:color="auto"/>
            <w:left w:val="none" w:sz="0" w:space="0" w:color="auto"/>
            <w:bottom w:val="none" w:sz="0" w:space="0" w:color="auto"/>
            <w:right w:val="none" w:sz="0" w:space="0" w:color="auto"/>
          </w:divBdr>
        </w:div>
        <w:div w:id="27688360">
          <w:marLeft w:val="0"/>
          <w:marRight w:val="0"/>
          <w:marTop w:val="0"/>
          <w:marBottom w:val="225"/>
          <w:divBdr>
            <w:top w:val="none" w:sz="0" w:space="0" w:color="auto"/>
            <w:left w:val="none" w:sz="0" w:space="0" w:color="auto"/>
            <w:bottom w:val="none" w:sz="0" w:space="0" w:color="auto"/>
            <w:right w:val="none" w:sz="0" w:space="0" w:color="auto"/>
          </w:divBdr>
        </w:div>
        <w:div w:id="1418865342">
          <w:marLeft w:val="0"/>
          <w:marRight w:val="0"/>
          <w:marTop w:val="0"/>
          <w:marBottom w:val="225"/>
          <w:divBdr>
            <w:top w:val="none" w:sz="0" w:space="0" w:color="auto"/>
            <w:left w:val="none" w:sz="0" w:space="0" w:color="auto"/>
            <w:bottom w:val="none" w:sz="0" w:space="0" w:color="auto"/>
            <w:right w:val="none" w:sz="0" w:space="0" w:color="auto"/>
          </w:divBdr>
        </w:div>
        <w:div w:id="1329017725">
          <w:marLeft w:val="0"/>
          <w:marRight w:val="0"/>
          <w:marTop w:val="0"/>
          <w:marBottom w:val="225"/>
          <w:divBdr>
            <w:top w:val="none" w:sz="0" w:space="0" w:color="auto"/>
            <w:left w:val="none" w:sz="0" w:space="0" w:color="auto"/>
            <w:bottom w:val="none" w:sz="0" w:space="0" w:color="auto"/>
            <w:right w:val="none" w:sz="0" w:space="0" w:color="auto"/>
          </w:divBdr>
        </w:div>
        <w:div w:id="1285115533">
          <w:marLeft w:val="0"/>
          <w:marRight w:val="0"/>
          <w:marTop w:val="0"/>
          <w:marBottom w:val="225"/>
          <w:divBdr>
            <w:top w:val="none" w:sz="0" w:space="0" w:color="auto"/>
            <w:left w:val="none" w:sz="0" w:space="0" w:color="auto"/>
            <w:bottom w:val="none" w:sz="0" w:space="0" w:color="auto"/>
            <w:right w:val="none" w:sz="0" w:space="0" w:color="auto"/>
          </w:divBdr>
        </w:div>
        <w:div w:id="611401787">
          <w:marLeft w:val="0"/>
          <w:marRight w:val="0"/>
          <w:marTop w:val="0"/>
          <w:marBottom w:val="225"/>
          <w:divBdr>
            <w:top w:val="none" w:sz="0" w:space="0" w:color="auto"/>
            <w:left w:val="none" w:sz="0" w:space="0" w:color="auto"/>
            <w:bottom w:val="none" w:sz="0" w:space="0" w:color="auto"/>
            <w:right w:val="none" w:sz="0" w:space="0" w:color="auto"/>
          </w:divBdr>
        </w:div>
        <w:div w:id="749303812">
          <w:marLeft w:val="0"/>
          <w:marRight w:val="0"/>
          <w:marTop w:val="0"/>
          <w:marBottom w:val="225"/>
          <w:divBdr>
            <w:top w:val="none" w:sz="0" w:space="0" w:color="auto"/>
            <w:left w:val="none" w:sz="0" w:space="0" w:color="auto"/>
            <w:bottom w:val="none" w:sz="0" w:space="0" w:color="auto"/>
            <w:right w:val="none" w:sz="0" w:space="0" w:color="auto"/>
          </w:divBdr>
        </w:div>
        <w:div w:id="1660772822">
          <w:marLeft w:val="0"/>
          <w:marRight w:val="0"/>
          <w:marTop w:val="0"/>
          <w:marBottom w:val="225"/>
          <w:divBdr>
            <w:top w:val="none" w:sz="0" w:space="0" w:color="auto"/>
            <w:left w:val="none" w:sz="0" w:space="0" w:color="auto"/>
            <w:bottom w:val="none" w:sz="0" w:space="0" w:color="auto"/>
            <w:right w:val="none" w:sz="0" w:space="0" w:color="auto"/>
          </w:divBdr>
        </w:div>
        <w:div w:id="45762030">
          <w:marLeft w:val="0"/>
          <w:marRight w:val="0"/>
          <w:marTop w:val="0"/>
          <w:marBottom w:val="225"/>
          <w:divBdr>
            <w:top w:val="none" w:sz="0" w:space="0" w:color="auto"/>
            <w:left w:val="none" w:sz="0" w:space="0" w:color="auto"/>
            <w:bottom w:val="none" w:sz="0" w:space="0" w:color="auto"/>
            <w:right w:val="none" w:sz="0" w:space="0" w:color="auto"/>
          </w:divBdr>
        </w:div>
        <w:div w:id="1728727090">
          <w:marLeft w:val="0"/>
          <w:marRight w:val="0"/>
          <w:marTop w:val="0"/>
          <w:marBottom w:val="225"/>
          <w:divBdr>
            <w:top w:val="none" w:sz="0" w:space="0" w:color="auto"/>
            <w:left w:val="none" w:sz="0" w:space="0" w:color="auto"/>
            <w:bottom w:val="none" w:sz="0" w:space="0" w:color="auto"/>
            <w:right w:val="none" w:sz="0" w:space="0" w:color="auto"/>
          </w:divBdr>
        </w:div>
        <w:div w:id="1350915057">
          <w:marLeft w:val="0"/>
          <w:marRight w:val="0"/>
          <w:marTop w:val="0"/>
          <w:marBottom w:val="225"/>
          <w:divBdr>
            <w:top w:val="none" w:sz="0" w:space="0" w:color="auto"/>
            <w:left w:val="none" w:sz="0" w:space="0" w:color="auto"/>
            <w:bottom w:val="none" w:sz="0" w:space="0" w:color="auto"/>
            <w:right w:val="none" w:sz="0" w:space="0" w:color="auto"/>
          </w:divBdr>
        </w:div>
        <w:div w:id="1460957593">
          <w:marLeft w:val="0"/>
          <w:marRight w:val="0"/>
          <w:marTop w:val="0"/>
          <w:marBottom w:val="225"/>
          <w:divBdr>
            <w:top w:val="none" w:sz="0" w:space="0" w:color="auto"/>
            <w:left w:val="none" w:sz="0" w:space="0" w:color="auto"/>
            <w:bottom w:val="none" w:sz="0" w:space="0" w:color="auto"/>
            <w:right w:val="none" w:sz="0" w:space="0" w:color="auto"/>
          </w:divBdr>
        </w:div>
        <w:div w:id="377436598">
          <w:marLeft w:val="0"/>
          <w:marRight w:val="0"/>
          <w:marTop w:val="0"/>
          <w:marBottom w:val="225"/>
          <w:divBdr>
            <w:top w:val="none" w:sz="0" w:space="0" w:color="auto"/>
            <w:left w:val="none" w:sz="0" w:space="0" w:color="auto"/>
            <w:bottom w:val="none" w:sz="0" w:space="0" w:color="auto"/>
            <w:right w:val="none" w:sz="0" w:space="0" w:color="auto"/>
          </w:divBdr>
        </w:div>
        <w:div w:id="252782835">
          <w:marLeft w:val="0"/>
          <w:marRight w:val="0"/>
          <w:marTop w:val="0"/>
          <w:marBottom w:val="225"/>
          <w:divBdr>
            <w:top w:val="none" w:sz="0" w:space="0" w:color="auto"/>
            <w:left w:val="none" w:sz="0" w:space="0" w:color="auto"/>
            <w:bottom w:val="none" w:sz="0" w:space="0" w:color="auto"/>
            <w:right w:val="none" w:sz="0" w:space="0" w:color="auto"/>
          </w:divBdr>
        </w:div>
        <w:div w:id="20866135">
          <w:marLeft w:val="0"/>
          <w:marRight w:val="0"/>
          <w:marTop w:val="0"/>
          <w:marBottom w:val="225"/>
          <w:divBdr>
            <w:top w:val="none" w:sz="0" w:space="0" w:color="auto"/>
            <w:left w:val="none" w:sz="0" w:space="0" w:color="auto"/>
            <w:bottom w:val="none" w:sz="0" w:space="0" w:color="auto"/>
            <w:right w:val="none" w:sz="0" w:space="0" w:color="auto"/>
          </w:divBdr>
        </w:div>
        <w:div w:id="1990933905">
          <w:marLeft w:val="0"/>
          <w:marRight w:val="0"/>
          <w:marTop w:val="0"/>
          <w:marBottom w:val="225"/>
          <w:divBdr>
            <w:top w:val="none" w:sz="0" w:space="0" w:color="auto"/>
            <w:left w:val="none" w:sz="0" w:space="0" w:color="auto"/>
            <w:bottom w:val="none" w:sz="0" w:space="0" w:color="auto"/>
            <w:right w:val="none" w:sz="0" w:space="0" w:color="auto"/>
          </w:divBdr>
        </w:div>
        <w:div w:id="2079008868">
          <w:marLeft w:val="0"/>
          <w:marRight w:val="0"/>
          <w:marTop w:val="0"/>
          <w:marBottom w:val="225"/>
          <w:divBdr>
            <w:top w:val="none" w:sz="0" w:space="0" w:color="auto"/>
            <w:left w:val="none" w:sz="0" w:space="0" w:color="auto"/>
            <w:bottom w:val="none" w:sz="0" w:space="0" w:color="auto"/>
            <w:right w:val="none" w:sz="0" w:space="0" w:color="auto"/>
          </w:divBdr>
        </w:div>
        <w:div w:id="108355125">
          <w:marLeft w:val="0"/>
          <w:marRight w:val="0"/>
          <w:marTop w:val="0"/>
          <w:marBottom w:val="225"/>
          <w:divBdr>
            <w:top w:val="none" w:sz="0" w:space="0" w:color="auto"/>
            <w:left w:val="none" w:sz="0" w:space="0" w:color="auto"/>
            <w:bottom w:val="none" w:sz="0" w:space="0" w:color="auto"/>
            <w:right w:val="none" w:sz="0" w:space="0" w:color="auto"/>
          </w:divBdr>
        </w:div>
        <w:div w:id="936445031">
          <w:marLeft w:val="0"/>
          <w:marRight w:val="0"/>
          <w:marTop w:val="0"/>
          <w:marBottom w:val="225"/>
          <w:divBdr>
            <w:top w:val="none" w:sz="0" w:space="0" w:color="auto"/>
            <w:left w:val="none" w:sz="0" w:space="0" w:color="auto"/>
            <w:bottom w:val="none" w:sz="0" w:space="0" w:color="auto"/>
            <w:right w:val="none" w:sz="0" w:space="0" w:color="auto"/>
          </w:divBdr>
        </w:div>
        <w:div w:id="2092503078">
          <w:marLeft w:val="0"/>
          <w:marRight w:val="0"/>
          <w:marTop w:val="0"/>
          <w:marBottom w:val="225"/>
          <w:divBdr>
            <w:top w:val="none" w:sz="0" w:space="0" w:color="auto"/>
            <w:left w:val="none" w:sz="0" w:space="0" w:color="auto"/>
            <w:bottom w:val="none" w:sz="0" w:space="0" w:color="auto"/>
            <w:right w:val="none" w:sz="0" w:space="0" w:color="auto"/>
          </w:divBdr>
        </w:div>
        <w:div w:id="309139352">
          <w:marLeft w:val="0"/>
          <w:marRight w:val="0"/>
          <w:marTop w:val="0"/>
          <w:marBottom w:val="225"/>
          <w:divBdr>
            <w:top w:val="none" w:sz="0" w:space="0" w:color="auto"/>
            <w:left w:val="none" w:sz="0" w:space="0" w:color="auto"/>
            <w:bottom w:val="none" w:sz="0" w:space="0" w:color="auto"/>
            <w:right w:val="none" w:sz="0" w:space="0" w:color="auto"/>
          </w:divBdr>
        </w:div>
        <w:div w:id="524751761">
          <w:marLeft w:val="0"/>
          <w:marRight w:val="0"/>
          <w:marTop w:val="0"/>
          <w:marBottom w:val="225"/>
          <w:divBdr>
            <w:top w:val="none" w:sz="0" w:space="0" w:color="auto"/>
            <w:left w:val="none" w:sz="0" w:space="0" w:color="auto"/>
            <w:bottom w:val="none" w:sz="0" w:space="0" w:color="auto"/>
            <w:right w:val="none" w:sz="0" w:space="0" w:color="auto"/>
          </w:divBdr>
        </w:div>
        <w:div w:id="541020045">
          <w:marLeft w:val="0"/>
          <w:marRight w:val="0"/>
          <w:marTop w:val="0"/>
          <w:marBottom w:val="225"/>
          <w:divBdr>
            <w:top w:val="none" w:sz="0" w:space="0" w:color="auto"/>
            <w:left w:val="none" w:sz="0" w:space="0" w:color="auto"/>
            <w:bottom w:val="none" w:sz="0" w:space="0" w:color="auto"/>
            <w:right w:val="none" w:sz="0" w:space="0" w:color="auto"/>
          </w:divBdr>
        </w:div>
        <w:div w:id="2022782820">
          <w:marLeft w:val="0"/>
          <w:marRight w:val="0"/>
          <w:marTop w:val="0"/>
          <w:marBottom w:val="225"/>
          <w:divBdr>
            <w:top w:val="none" w:sz="0" w:space="0" w:color="auto"/>
            <w:left w:val="none" w:sz="0" w:space="0" w:color="auto"/>
            <w:bottom w:val="none" w:sz="0" w:space="0" w:color="auto"/>
            <w:right w:val="none" w:sz="0" w:space="0" w:color="auto"/>
          </w:divBdr>
        </w:div>
        <w:div w:id="247733489">
          <w:marLeft w:val="0"/>
          <w:marRight w:val="0"/>
          <w:marTop w:val="0"/>
          <w:marBottom w:val="225"/>
          <w:divBdr>
            <w:top w:val="none" w:sz="0" w:space="0" w:color="auto"/>
            <w:left w:val="none" w:sz="0" w:space="0" w:color="auto"/>
            <w:bottom w:val="none" w:sz="0" w:space="0" w:color="auto"/>
            <w:right w:val="none" w:sz="0" w:space="0" w:color="auto"/>
          </w:divBdr>
        </w:div>
        <w:div w:id="1744183046">
          <w:marLeft w:val="0"/>
          <w:marRight w:val="0"/>
          <w:marTop w:val="0"/>
          <w:marBottom w:val="225"/>
          <w:divBdr>
            <w:top w:val="none" w:sz="0" w:space="0" w:color="auto"/>
            <w:left w:val="none" w:sz="0" w:space="0" w:color="auto"/>
            <w:bottom w:val="none" w:sz="0" w:space="0" w:color="auto"/>
            <w:right w:val="none" w:sz="0" w:space="0" w:color="auto"/>
          </w:divBdr>
        </w:div>
        <w:div w:id="1032222836">
          <w:marLeft w:val="0"/>
          <w:marRight w:val="0"/>
          <w:marTop w:val="0"/>
          <w:marBottom w:val="225"/>
          <w:divBdr>
            <w:top w:val="none" w:sz="0" w:space="0" w:color="auto"/>
            <w:left w:val="none" w:sz="0" w:space="0" w:color="auto"/>
            <w:bottom w:val="none" w:sz="0" w:space="0" w:color="auto"/>
            <w:right w:val="none" w:sz="0" w:space="0" w:color="auto"/>
          </w:divBdr>
        </w:div>
        <w:div w:id="818576899">
          <w:marLeft w:val="0"/>
          <w:marRight w:val="0"/>
          <w:marTop w:val="0"/>
          <w:marBottom w:val="225"/>
          <w:divBdr>
            <w:top w:val="none" w:sz="0" w:space="0" w:color="auto"/>
            <w:left w:val="none" w:sz="0" w:space="0" w:color="auto"/>
            <w:bottom w:val="none" w:sz="0" w:space="0" w:color="auto"/>
            <w:right w:val="none" w:sz="0" w:space="0" w:color="auto"/>
          </w:divBdr>
        </w:div>
        <w:div w:id="1511725400">
          <w:marLeft w:val="0"/>
          <w:marRight w:val="0"/>
          <w:marTop w:val="0"/>
          <w:marBottom w:val="225"/>
          <w:divBdr>
            <w:top w:val="none" w:sz="0" w:space="0" w:color="auto"/>
            <w:left w:val="none" w:sz="0" w:space="0" w:color="auto"/>
            <w:bottom w:val="none" w:sz="0" w:space="0" w:color="auto"/>
            <w:right w:val="none" w:sz="0" w:space="0" w:color="auto"/>
          </w:divBdr>
        </w:div>
        <w:div w:id="1605646804">
          <w:marLeft w:val="0"/>
          <w:marRight w:val="0"/>
          <w:marTop w:val="0"/>
          <w:marBottom w:val="225"/>
          <w:divBdr>
            <w:top w:val="none" w:sz="0" w:space="0" w:color="auto"/>
            <w:left w:val="none" w:sz="0" w:space="0" w:color="auto"/>
            <w:bottom w:val="none" w:sz="0" w:space="0" w:color="auto"/>
            <w:right w:val="none" w:sz="0" w:space="0" w:color="auto"/>
          </w:divBdr>
        </w:div>
        <w:div w:id="29378847">
          <w:marLeft w:val="0"/>
          <w:marRight w:val="0"/>
          <w:marTop w:val="0"/>
          <w:marBottom w:val="225"/>
          <w:divBdr>
            <w:top w:val="none" w:sz="0" w:space="0" w:color="auto"/>
            <w:left w:val="none" w:sz="0" w:space="0" w:color="auto"/>
            <w:bottom w:val="none" w:sz="0" w:space="0" w:color="auto"/>
            <w:right w:val="none" w:sz="0" w:space="0" w:color="auto"/>
          </w:divBdr>
        </w:div>
        <w:div w:id="1500925877">
          <w:marLeft w:val="0"/>
          <w:marRight w:val="0"/>
          <w:marTop w:val="0"/>
          <w:marBottom w:val="225"/>
          <w:divBdr>
            <w:top w:val="none" w:sz="0" w:space="0" w:color="auto"/>
            <w:left w:val="none" w:sz="0" w:space="0" w:color="auto"/>
            <w:bottom w:val="none" w:sz="0" w:space="0" w:color="auto"/>
            <w:right w:val="none" w:sz="0" w:space="0" w:color="auto"/>
          </w:divBdr>
        </w:div>
        <w:div w:id="1809273978">
          <w:marLeft w:val="0"/>
          <w:marRight w:val="0"/>
          <w:marTop w:val="0"/>
          <w:marBottom w:val="225"/>
          <w:divBdr>
            <w:top w:val="none" w:sz="0" w:space="0" w:color="auto"/>
            <w:left w:val="none" w:sz="0" w:space="0" w:color="auto"/>
            <w:bottom w:val="none" w:sz="0" w:space="0" w:color="auto"/>
            <w:right w:val="none" w:sz="0" w:space="0" w:color="auto"/>
          </w:divBdr>
        </w:div>
        <w:div w:id="1891529452">
          <w:marLeft w:val="0"/>
          <w:marRight w:val="0"/>
          <w:marTop w:val="0"/>
          <w:marBottom w:val="225"/>
          <w:divBdr>
            <w:top w:val="none" w:sz="0" w:space="0" w:color="auto"/>
            <w:left w:val="none" w:sz="0" w:space="0" w:color="auto"/>
            <w:bottom w:val="none" w:sz="0" w:space="0" w:color="auto"/>
            <w:right w:val="none" w:sz="0" w:space="0" w:color="auto"/>
          </w:divBdr>
        </w:div>
        <w:div w:id="2038501186">
          <w:marLeft w:val="0"/>
          <w:marRight w:val="0"/>
          <w:marTop w:val="0"/>
          <w:marBottom w:val="225"/>
          <w:divBdr>
            <w:top w:val="none" w:sz="0" w:space="0" w:color="auto"/>
            <w:left w:val="none" w:sz="0" w:space="0" w:color="auto"/>
            <w:bottom w:val="none" w:sz="0" w:space="0" w:color="auto"/>
            <w:right w:val="none" w:sz="0" w:space="0" w:color="auto"/>
          </w:divBdr>
        </w:div>
        <w:div w:id="1796750935">
          <w:marLeft w:val="0"/>
          <w:marRight w:val="0"/>
          <w:marTop w:val="0"/>
          <w:marBottom w:val="225"/>
          <w:divBdr>
            <w:top w:val="none" w:sz="0" w:space="0" w:color="auto"/>
            <w:left w:val="none" w:sz="0" w:space="0" w:color="auto"/>
            <w:bottom w:val="none" w:sz="0" w:space="0" w:color="auto"/>
            <w:right w:val="none" w:sz="0" w:space="0" w:color="auto"/>
          </w:divBdr>
        </w:div>
        <w:div w:id="583295319">
          <w:marLeft w:val="0"/>
          <w:marRight w:val="0"/>
          <w:marTop w:val="0"/>
          <w:marBottom w:val="225"/>
          <w:divBdr>
            <w:top w:val="none" w:sz="0" w:space="0" w:color="auto"/>
            <w:left w:val="none" w:sz="0" w:space="0" w:color="auto"/>
            <w:bottom w:val="none" w:sz="0" w:space="0" w:color="auto"/>
            <w:right w:val="none" w:sz="0" w:space="0" w:color="auto"/>
          </w:divBdr>
        </w:div>
        <w:div w:id="1499803771">
          <w:marLeft w:val="0"/>
          <w:marRight w:val="0"/>
          <w:marTop w:val="0"/>
          <w:marBottom w:val="225"/>
          <w:divBdr>
            <w:top w:val="none" w:sz="0" w:space="0" w:color="auto"/>
            <w:left w:val="none" w:sz="0" w:space="0" w:color="auto"/>
            <w:bottom w:val="none" w:sz="0" w:space="0" w:color="auto"/>
            <w:right w:val="none" w:sz="0" w:space="0" w:color="auto"/>
          </w:divBdr>
        </w:div>
        <w:div w:id="1884637068">
          <w:marLeft w:val="0"/>
          <w:marRight w:val="0"/>
          <w:marTop w:val="0"/>
          <w:marBottom w:val="225"/>
          <w:divBdr>
            <w:top w:val="none" w:sz="0" w:space="0" w:color="auto"/>
            <w:left w:val="none" w:sz="0" w:space="0" w:color="auto"/>
            <w:bottom w:val="none" w:sz="0" w:space="0" w:color="auto"/>
            <w:right w:val="none" w:sz="0" w:space="0" w:color="auto"/>
          </w:divBdr>
        </w:div>
        <w:div w:id="1607425006">
          <w:marLeft w:val="0"/>
          <w:marRight w:val="0"/>
          <w:marTop w:val="0"/>
          <w:marBottom w:val="225"/>
          <w:divBdr>
            <w:top w:val="none" w:sz="0" w:space="0" w:color="auto"/>
            <w:left w:val="none" w:sz="0" w:space="0" w:color="auto"/>
            <w:bottom w:val="none" w:sz="0" w:space="0" w:color="auto"/>
            <w:right w:val="none" w:sz="0" w:space="0" w:color="auto"/>
          </w:divBdr>
        </w:div>
        <w:div w:id="1606690081">
          <w:marLeft w:val="0"/>
          <w:marRight w:val="0"/>
          <w:marTop w:val="0"/>
          <w:marBottom w:val="225"/>
          <w:divBdr>
            <w:top w:val="none" w:sz="0" w:space="0" w:color="auto"/>
            <w:left w:val="none" w:sz="0" w:space="0" w:color="auto"/>
            <w:bottom w:val="none" w:sz="0" w:space="0" w:color="auto"/>
            <w:right w:val="none" w:sz="0" w:space="0" w:color="auto"/>
          </w:divBdr>
        </w:div>
        <w:div w:id="1777557821">
          <w:marLeft w:val="0"/>
          <w:marRight w:val="0"/>
          <w:marTop w:val="0"/>
          <w:marBottom w:val="225"/>
          <w:divBdr>
            <w:top w:val="none" w:sz="0" w:space="0" w:color="auto"/>
            <w:left w:val="none" w:sz="0" w:space="0" w:color="auto"/>
            <w:bottom w:val="none" w:sz="0" w:space="0" w:color="auto"/>
            <w:right w:val="none" w:sz="0" w:space="0" w:color="auto"/>
          </w:divBdr>
        </w:div>
        <w:div w:id="2042894036">
          <w:marLeft w:val="0"/>
          <w:marRight w:val="0"/>
          <w:marTop w:val="0"/>
          <w:marBottom w:val="225"/>
          <w:divBdr>
            <w:top w:val="none" w:sz="0" w:space="0" w:color="auto"/>
            <w:left w:val="none" w:sz="0" w:space="0" w:color="auto"/>
            <w:bottom w:val="none" w:sz="0" w:space="0" w:color="auto"/>
            <w:right w:val="none" w:sz="0" w:space="0" w:color="auto"/>
          </w:divBdr>
        </w:div>
        <w:div w:id="1613853396">
          <w:marLeft w:val="0"/>
          <w:marRight w:val="0"/>
          <w:marTop w:val="0"/>
          <w:marBottom w:val="225"/>
          <w:divBdr>
            <w:top w:val="none" w:sz="0" w:space="0" w:color="auto"/>
            <w:left w:val="none" w:sz="0" w:space="0" w:color="auto"/>
            <w:bottom w:val="none" w:sz="0" w:space="0" w:color="auto"/>
            <w:right w:val="none" w:sz="0" w:space="0" w:color="auto"/>
          </w:divBdr>
        </w:div>
        <w:div w:id="1714115400">
          <w:marLeft w:val="0"/>
          <w:marRight w:val="0"/>
          <w:marTop w:val="0"/>
          <w:marBottom w:val="225"/>
          <w:divBdr>
            <w:top w:val="none" w:sz="0" w:space="0" w:color="auto"/>
            <w:left w:val="none" w:sz="0" w:space="0" w:color="auto"/>
            <w:bottom w:val="none" w:sz="0" w:space="0" w:color="auto"/>
            <w:right w:val="none" w:sz="0" w:space="0" w:color="auto"/>
          </w:divBdr>
        </w:div>
        <w:div w:id="530412316">
          <w:marLeft w:val="0"/>
          <w:marRight w:val="0"/>
          <w:marTop w:val="0"/>
          <w:marBottom w:val="225"/>
          <w:divBdr>
            <w:top w:val="none" w:sz="0" w:space="0" w:color="auto"/>
            <w:left w:val="none" w:sz="0" w:space="0" w:color="auto"/>
            <w:bottom w:val="none" w:sz="0" w:space="0" w:color="auto"/>
            <w:right w:val="none" w:sz="0" w:space="0" w:color="auto"/>
          </w:divBdr>
        </w:div>
        <w:div w:id="733237137">
          <w:marLeft w:val="0"/>
          <w:marRight w:val="0"/>
          <w:marTop w:val="0"/>
          <w:marBottom w:val="225"/>
          <w:divBdr>
            <w:top w:val="none" w:sz="0" w:space="0" w:color="auto"/>
            <w:left w:val="none" w:sz="0" w:space="0" w:color="auto"/>
            <w:bottom w:val="none" w:sz="0" w:space="0" w:color="auto"/>
            <w:right w:val="none" w:sz="0" w:space="0" w:color="auto"/>
          </w:divBdr>
        </w:div>
        <w:div w:id="477576012">
          <w:marLeft w:val="0"/>
          <w:marRight w:val="0"/>
          <w:marTop w:val="0"/>
          <w:marBottom w:val="225"/>
          <w:divBdr>
            <w:top w:val="none" w:sz="0" w:space="0" w:color="auto"/>
            <w:left w:val="none" w:sz="0" w:space="0" w:color="auto"/>
            <w:bottom w:val="none" w:sz="0" w:space="0" w:color="auto"/>
            <w:right w:val="none" w:sz="0" w:space="0" w:color="auto"/>
          </w:divBdr>
        </w:div>
        <w:div w:id="1606881372">
          <w:marLeft w:val="0"/>
          <w:marRight w:val="0"/>
          <w:marTop w:val="0"/>
          <w:marBottom w:val="225"/>
          <w:divBdr>
            <w:top w:val="none" w:sz="0" w:space="0" w:color="auto"/>
            <w:left w:val="none" w:sz="0" w:space="0" w:color="auto"/>
            <w:bottom w:val="none" w:sz="0" w:space="0" w:color="auto"/>
            <w:right w:val="none" w:sz="0" w:space="0" w:color="auto"/>
          </w:divBdr>
        </w:div>
        <w:div w:id="870535660">
          <w:marLeft w:val="0"/>
          <w:marRight w:val="0"/>
          <w:marTop w:val="0"/>
          <w:marBottom w:val="225"/>
          <w:divBdr>
            <w:top w:val="none" w:sz="0" w:space="0" w:color="auto"/>
            <w:left w:val="none" w:sz="0" w:space="0" w:color="auto"/>
            <w:bottom w:val="none" w:sz="0" w:space="0" w:color="auto"/>
            <w:right w:val="none" w:sz="0" w:space="0" w:color="auto"/>
          </w:divBdr>
        </w:div>
        <w:div w:id="1665352054">
          <w:marLeft w:val="0"/>
          <w:marRight w:val="0"/>
          <w:marTop w:val="0"/>
          <w:marBottom w:val="225"/>
          <w:divBdr>
            <w:top w:val="none" w:sz="0" w:space="0" w:color="auto"/>
            <w:left w:val="none" w:sz="0" w:space="0" w:color="auto"/>
            <w:bottom w:val="none" w:sz="0" w:space="0" w:color="auto"/>
            <w:right w:val="none" w:sz="0" w:space="0" w:color="auto"/>
          </w:divBdr>
        </w:div>
        <w:div w:id="1767187850">
          <w:marLeft w:val="0"/>
          <w:marRight w:val="0"/>
          <w:marTop w:val="0"/>
          <w:marBottom w:val="225"/>
          <w:divBdr>
            <w:top w:val="none" w:sz="0" w:space="0" w:color="auto"/>
            <w:left w:val="none" w:sz="0" w:space="0" w:color="auto"/>
            <w:bottom w:val="none" w:sz="0" w:space="0" w:color="auto"/>
            <w:right w:val="none" w:sz="0" w:space="0" w:color="auto"/>
          </w:divBdr>
        </w:div>
      </w:divsChild>
    </w:div>
    <w:div w:id="1113402903">
      <w:bodyDiv w:val="1"/>
      <w:marLeft w:val="0"/>
      <w:marRight w:val="0"/>
      <w:marTop w:val="0"/>
      <w:marBottom w:val="0"/>
      <w:divBdr>
        <w:top w:val="none" w:sz="0" w:space="0" w:color="auto"/>
        <w:left w:val="none" w:sz="0" w:space="0" w:color="auto"/>
        <w:bottom w:val="none" w:sz="0" w:space="0" w:color="auto"/>
        <w:right w:val="none" w:sz="0" w:space="0" w:color="auto"/>
      </w:divBdr>
      <w:divsChild>
        <w:div w:id="1929532345">
          <w:marLeft w:val="0"/>
          <w:marRight w:val="0"/>
          <w:marTop w:val="0"/>
          <w:marBottom w:val="225"/>
          <w:divBdr>
            <w:top w:val="none" w:sz="0" w:space="0" w:color="auto"/>
            <w:left w:val="none" w:sz="0" w:space="0" w:color="auto"/>
            <w:bottom w:val="none" w:sz="0" w:space="0" w:color="auto"/>
            <w:right w:val="none" w:sz="0" w:space="0" w:color="auto"/>
          </w:divBdr>
        </w:div>
        <w:div w:id="2004117002">
          <w:marLeft w:val="0"/>
          <w:marRight w:val="0"/>
          <w:marTop w:val="0"/>
          <w:marBottom w:val="225"/>
          <w:divBdr>
            <w:top w:val="none" w:sz="0" w:space="0" w:color="auto"/>
            <w:left w:val="none" w:sz="0" w:space="0" w:color="auto"/>
            <w:bottom w:val="none" w:sz="0" w:space="0" w:color="auto"/>
            <w:right w:val="none" w:sz="0" w:space="0" w:color="auto"/>
          </w:divBdr>
        </w:div>
      </w:divsChild>
    </w:div>
    <w:div w:id="1437794722">
      <w:bodyDiv w:val="1"/>
      <w:marLeft w:val="0"/>
      <w:marRight w:val="0"/>
      <w:marTop w:val="0"/>
      <w:marBottom w:val="0"/>
      <w:divBdr>
        <w:top w:val="none" w:sz="0" w:space="0" w:color="auto"/>
        <w:left w:val="none" w:sz="0" w:space="0" w:color="auto"/>
        <w:bottom w:val="none" w:sz="0" w:space="0" w:color="auto"/>
        <w:right w:val="none" w:sz="0" w:space="0" w:color="auto"/>
      </w:divBdr>
      <w:divsChild>
        <w:div w:id="1444112018">
          <w:marLeft w:val="0"/>
          <w:marRight w:val="0"/>
          <w:marTop w:val="0"/>
          <w:marBottom w:val="225"/>
          <w:divBdr>
            <w:top w:val="none" w:sz="0" w:space="0" w:color="auto"/>
            <w:left w:val="none" w:sz="0" w:space="0" w:color="auto"/>
            <w:bottom w:val="none" w:sz="0" w:space="0" w:color="auto"/>
            <w:right w:val="none" w:sz="0" w:space="0" w:color="auto"/>
          </w:divBdr>
        </w:div>
        <w:div w:id="338779460">
          <w:marLeft w:val="0"/>
          <w:marRight w:val="0"/>
          <w:marTop w:val="0"/>
          <w:marBottom w:val="225"/>
          <w:divBdr>
            <w:top w:val="none" w:sz="0" w:space="0" w:color="auto"/>
            <w:left w:val="none" w:sz="0" w:space="0" w:color="auto"/>
            <w:bottom w:val="none" w:sz="0" w:space="0" w:color="auto"/>
            <w:right w:val="none" w:sz="0" w:space="0" w:color="auto"/>
          </w:divBdr>
        </w:div>
        <w:div w:id="403337342">
          <w:marLeft w:val="0"/>
          <w:marRight w:val="0"/>
          <w:marTop w:val="0"/>
          <w:marBottom w:val="225"/>
          <w:divBdr>
            <w:top w:val="none" w:sz="0" w:space="0" w:color="auto"/>
            <w:left w:val="none" w:sz="0" w:space="0" w:color="auto"/>
            <w:bottom w:val="none" w:sz="0" w:space="0" w:color="auto"/>
            <w:right w:val="none" w:sz="0" w:space="0" w:color="auto"/>
          </w:divBdr>
        </w:div>
        <w:div w:id="806510587">
          <w:marLeft w:val="0"/>
          <w:marRight w:val="0"/>
          <w:marTop w:val="0"/>
          <w:marBottom w:val="225"/>
          <w:divBdr>
            <w:top w:val="none" w:sz="0" w:space="0" w:color="auto"/>
            <w:left w:val="none" w:sz="0" w:space="0" w:color="auto"/>
            <w:bottom w:val="none" w:sz="0" w:space="0" w:color="auto"/>
            <w:right w:val="none" w:sz="0" w:space="0" w:color="auto"/>
          </w:divBdr>
        </w:div>
        <w:div w:id="921992988">
          <w:marLeft w:val="0"/>
          <w:marRight w:val="0"/>
          <w:marTop w:val="0"/>
          <w:marBottom w:val="225"/>
          <w:divBdr>
            <w:top w:val="none" w:sz="0" w:space="0" w:color="auto"/>
            <w:left w:val="none" w:sz="0" w:space="0" w:color="auto"/>
            <w:bottom w:val="none" w:sz="0" w:space="0" w:color="auto"/>
            <w:right w:val="none" w:sz="0" w:space="0" w:color="auto"/>
          </w:divBdr>
        </w:div>
        <w:div w:id="234316508">
          <w:marLeft w:val="0"/>
          <w:marRight w:val="0"/>
          <w:marTop w:val="0"/>
          <w:marBottom w:val="225"/>
          <w:divBdr>
            <w:top w:val="none" w:sz="0" w:space="0" w:color="auto"/>
            <w:left w:val="none" w:sz="0" w:space="0" w:color="auto"/>
            <w:bottom w:val="none" w:sz="0" w:space="0" w:color="auto"/>
            <w:right w:val="none" w:sz="0" w:space="0" w:color="auto"/>
          </w:divBdr>
        </w:div>
        <w:div w:id="761679169">
          <w:marLeft w:val="0"/>
          <w:marRight w:val="0"/>
          <w:marTop w:val="0"/>
          <w:marBottom w:val="225"/>
          <w:divBdr>
            <w:top w:val="none" w:sz="0" w:space="0" w:color="auto"/>
            <w:left w:val="none" w:sz="0" w:space="0" w:color="auto"/>
            <w:bottom w:val="none" w:sz="0" w:space="0" w:color="auto"/>
            <w:right w:val="none" w:sz="0" w:space="0" w:color="auto"/>
          </w:divBdr>
        </w:div>
        <w:div w:id="1452288974">
          <w:marLeft w:val="0"/>
          <w:marRight w:val="0"/>
          <w:marTop w:val="0"/>
          <w:marBottom w:val="225"/>
          <w:divBdr>
            <w:top w:val="none" w:sz="0" w:space="0" w:color="auto"/>
            <w:left w:val="none" w:sz="0" w:space="0" w:color="auto"/>
            <w:bottom w:val="none" w:sz="0" w:space="0" w:color="auto"/>
            <w:right w:val="none" w:sz="0" w:space="0" w:color="auto"/>
          </w:divBdr>
        </w:div>
        <w:div w:id="115372775">
          <w:marLeft w:val="0"/>
          <w:marRight w:val="0"/>
          <w:marTop w:val="0"/>
          <w:marBottom w:val="225"/>
          <w:divBdr>
            <w:top w:val="none" w:sz="0" w:space="0" w:color="auto"/>
            <w:left w:val="none" w:sz="0" w:space="0" w:color="auto"/>
            <w:bottom w:val="none" w:sz="0" w:space="0" w:color="auto"/>
            <w:right w:val="none" w:sz="0" w:space="0" w:color="auto"/>
          </w:divBdr>
        </w:div>
        <w:div w:id="555164118">
          <w:marLeft w:val="0"/>
          <w:marRight w:val="0"/>
          <w:marTop w:val="0"/>
          <w:marBottom w:val="225"/>
          <w:divBdr>
            <w:top w:val="none" w:sz="0" w:space="0" w:color="auto"/>
            <w:left w:val="none" w:sz="0" w:space="0" w:color="auto"/>
            <w:bottom w:val="none" w:sz="0" w:space="0" w:color="auto"/>
            <w:right w:val="none" w:sz="0" w:space="0" w:color="auto"/>
          </w:divBdr>
        </w:div>
        <w:div w:id="306981679">
          <w:marLeft w:val="0"/>
          <w:marRight w:val="0"/>
          <w:marTop w:val="0"/>
          <w:marBottom w:val="225"/>
          <w:divBdr>
            <w:top w:val="none" w:sz="0" w:space="0" w:color="auto"/>
            <w:left w:val="none" w:sz="0" w:space="0" w:color="auto"/>
            <w:bottom w:val="none" w:sz="0" w:space="0" w:color="auto"/>
            <w:right w:val="none" w:sz="0" w:space="0" w:color="auto"/>
          </w:divBdr>
        </w:div>
        <w:div w:id="1350450421">
          <w:marLeft w:val="0"/>
          <w:marRight w:val="0"/>
          <w:marTop w:val="0"/>
          <w:marBottom w:val="225"/>
          <w:divBdr>
            <w:top w:val="none" w:sz="0" w:space="0" w:color="auto"/>
            <w:left w:val="none" w:sz="0" w:space="0" w:color="auto"/>
            <w:bottom w:val="none" w:sz="0" w:space="0" w:color="auto"/>
            <w:right w:val="none" w:sz="0" w:space="0" w:color="auto"/>
          </w:divBdr>
        </w:div>
        <w:div w:id="456602274">
          <w:marLeft w:val="0"/>
          <w:marRight w:val="0"/>
          <w:marTop w:val="0"/>
          <w:marBottom w:val="225"/>
          <w:divBdr>
            <w:top w:val="none" w:sz="0" w:space="0" w:color="auto"/>
            <w:left w:val="none" w:sz="0" w:space="0" w:color="auto"/>
            <w:bottom w:val="none" w:sz="0" w:space="0" w:color="auto"/>
            <w:right w:val="none" w:sz="0" w:space="0" w:color="auto"/>
          </w:divBdr>
        </w:div>
        <w:div w:id="77098218">
          <w:marLeft w:val="0"/>
          <w:marRight w:val="0"/>
          <w:marTop w:val="0"/>
          <w:marBottom w:val="225"/>
          <w:divBdr>
            <w:top w:val="none" w:sz="0" w:space="0" w:color="auto"/>
            <w:left w:val="none" w:sz="0" w:space="0" w:color="auto"/>
            <w:bottom w:val="none" w:sz="0" w:space="0" w:color="auto"/>
            <w:right w:val="none" w:sz="0" w:space="0" w:color="auto"/>
          </w:divBdr>
        </w:div>
        <w:div w:id="2103723453">
          <w:marLeft w:val="0"/>
          <w:marRight w:val="0"/>
          <w:marTop w:val="0"/>
          <w:marBottom w:val="225"/>
          <w:divBdr>
            <w:top w:val="none" w:sz="0" w:space="0" w:color="auto"/>
            <w:left w:val="none" w:sz="0" w:space="0" w:color="auto"/>
            <w:bottom w:val="none" w:sz="0" w:space="0" w:color="auto"/>
            <w:right w:val="none" w:sz="0" w:space="0" w:color="auto"/>
          </w:divBdr>
        </w:div>
        <w:div w:id="111487159">
          <w:marLeft w:val="0"/>
          <w:marRight w:val="0"/>
          <w:marTop w:val="0"/>
          <w:marBottom w:val="225"/>
          <w:divBdr>
            <w:top w:val="none" w:sz="0" w:space="0" w:color="auto"/>
            <w:left w:val="none" w:sz="0" w:space="0" w:color="auto"/>
            <w:bottom w:val="none" w:sz="0" w:space="0" w:color="auto"/>
            <w:right w:val="none" w:sz="0" w:space="0" w:color="auto"/>
          </w:divBdr>
        </w:div>
        <w:div w:id="2034260301">
          <w:marLeft w:val="0"/>
          <w:marRight w:val="0"/>
          <w:marTop w:val="0"/>
          <w:marBottom w:val="225"/>
          <w:divBdr>
            <w:top w:val="none" w:sz="0" w:space="0" w:color="auto"/>
            <w:left w:val="none" w:sz="0" w:space="0" w:color="auto"/>
            <w:bottom w:val="none" w:sz="0" w:space="0" w:color="auto"/>
            <w:right w:val="none" w:sz="0" w:space="0" w:color="auto"/>
          </w:divBdr>
        </w:div>
        <w:div w:id="22370350">
          <w:marLeft w:val="0"/>
          <w:marRight w:val="0"/>
          <w:marTop w:val="0"/>
          <w:marBottom w:val="225"/>
          <w:divBdr>
            <w:top w:val="none" w:sz="0" w:space="0" w:color="auto"/>
            <w:left w:val="none" w:sz="0" w:space="0" w:color="auto"/>
            <w:bottom w:val="none" w:sz="0" w:space="0" w:color="auto"/>
            <w:right w:val="none" w:sz="0" w:space="0" w:color="auto"/>
          </w:divBdr>
        </w:div>
        <w:div w:id="2131312329">
          <w:marLeft w:val="0"/>
          <w:marRight w:val="0"/>
          <w:marTop w:val="0"/>
          <w:marBottom w:val="225"/>
          <w:divBdr>
            <w:top w:val="none" w:sz="0" w:space="0" w:color="auto"/>
            <w:left w:val="none" w:sz="0" w:space="0" w:color="auto"/>
            <w:bottom w:val="none" w:sz="0" w:space="0" w:color="auto"/>
            <w:right w:val="none" w:sz="0" w:space="0" w:color="auto"/>
          </w:divBdr>
        </w:div>
        <w:div w:id="1286501150">
          <w:marLeft w:val="0"/>
          <w:marRight w:val="0"/>
          <w:marTop w:val="0"/>
          <w:marBottom w:val="225"/>
          <w:divBdr>
            <w:top w:val="none" w:sz="0" w:space="0" w:color="auto"/>
            <w:left w:val="none" w:sz="0" w:space="0" w:color="auto"/>
            <w:bottom w:val="none" w:sz="0" w:space="0" w:color="auto"/>
            <w:right w:val="none" w:sz="0" w:space="0" w:color="auto"/>
          </w:divBdr>
        </w:div>
        <w:div w:id="1955865414">
          <w:marLeft w:val="0"/>
          <w:marRight w:val="0"/>
          <w:marTop w:val="0"/>
          <w:marBottom w:val="225"/>
          <w:divBdr>
            <w:top w:val="none" w:sz="0" w:space="0" w:color="auto"/>
            <w:left w:val="none" w:sz="0" w:space="0" w:color="auto"/>
            <w:bottom w:val="none" w:sz="0" w:space="0" w:color="auto"/>
            <w:right w:val="none" w:sz="0" w:space="0" w:color="auto"/>
          </w:divBdr>
        </w:div>
        <w:div w:id="1357000081">
          <w:marLeft w:val="0"/>
          <w:marRight w:val="0"/>
          <w:marTop w:val="0"/>
          <w:marBottom w:val="225"/>
          <w:divBdr>
            <w:top w:val="none" w:sz="0" w:space="0" w:color="auto"/>
            <w:left w:val="none" w:sz="0" w:space="0" w:color="auto"/>
            <w:bottom w:val="none" w:sz="0" w:space="0" w:color="auto"/>
            <w:right w:val="none" w:sz="0" w:space="0" w:color="auto"/>
          </w:divBdr>
        </w:div>
        <w:div w:id="1004165247">
          <w:marLeft w:val="0"/>
          <w:marRight w:val="0"/>
          <w:marTop w:val="0"/>
          <w:marBottom w:val="225"/>
          <w:divBdr>
            <w:top w:val="none" w:sz="0" w:space="0" w:color="auto"/>
            <w:left w:val="none" w:sz="0" w:space="0" w:color="auto"/>
            <w:bottom w:val="none" w:sz="0" w:space="0" w:color="auto"/>
            <w:right w:val="none" w:sz="0" w:space="0" w:color="auto"/>
          </w:divBdr>
        </w:div>
        <w:div w:id="734548909">
          <w:marLeft w:val="0"/>
          <w:marRight w:val="0"/>
          <w:marTop w:val="0"/>
          <w:marBottom w:val="225"/>
          <w:divBdr>
            <w:top w:val="none" w:sz="0" w:space="0" w:color="auto"/>
            <w:left w:val="none" w:sz="0" w:space="0" w:color="auto"/>
            <w:bottom w:val="none" w:sz="0" w:space="0" w:color="auto"/>
            <w:right w:val="none" w:sz="0" w:space="0" w:color="auto"/>
          </w:divBdr>
        </w:div>
        <w:div w:id="1173840289">
          <w:marLeft w:val="0"/>
          <w:marRight w:val="0"/>
          <w:marTop w:val="0"/>
          <w:marBottom w:val="225"/>
          <w:divBdr>
            <w:top w:val="none" w:sz="0" w:space="0" w:color="auto"/>
            <w:left w:val="none" w:sz="0" w:space="0" w:color="auto"/>
            <w:bottom w:val="none" w:sz="0" w:space="0" w:color="auto"/>
            <w:right w:val="none" w:sz="0" w:space="0" w:color="auto"/>
          </w:divBdr>
        </w:div>
        <w:div w:id="272371465">
          <w:marLeft w:val="0"/>
          <w:marRight w:val="0"/>
          <w:marTop w:val="0"/>
          <w:marBottom w:val="225"/>
          <w:divBdr>
            <w:top w:val="none" w:sz="0" w:space="0" w:color="auto"/>
            <w:left w:val="none" w:sz="0" w:space="0" w:color="auto"/>
            <w:bottom w:val="none" w:sz="0" w:space="0" w:color="auto"/>
            <w:right w:val="none" w:sz="0" w:space="0" w:color="auto"/>
          </w:divBdr>
        </w:div>
        <w:div w:id="1738043293">
          <w:marLeft w:val="0"/>
          <w:marRight w:val="0"/>
          <w:marTop w:val="0"/>
          <w:marBottom w:val="225"/>
          <w:divBdr>
            <w:top w:val="none" w:sz="0" w:space="0" w:color="auto"/>
            <w:left w:val="none" w:sz="0" w:space="0" w:color="auto"/>
            <w:bottom w:val="none" w:sz="0" w:space="0" w:color="auto"/>
            <w:right w:val="none" w:sz="0" w:space="0" w:color="auto"/>
          </w:divBdr>
        </w:div>
        <w:div w:id="1963069617">
          <w:marLeft w:val="0"/>
          <w:marRight w:val="0"/>
          <w:marTop w:val="0"/>
          <w:marBottom w:val="225"/>
          <w:divBdr>
            <w:top w:val="none" w:sz="0" w:space="0" w:color="auto"/>
            <w:left w:val="none" w:sz="0" w:space="0" w:color="auto"/>
            <w:bottom w:val="none" w:sz="0" w:space="0" w:color="auto"/>
            <w:right w:val="none" w:sz="0" w:space="0" w:color="auto"/>
          </w:divBdr>
        </w:div>
        <w:div w:id="1796949522">
          <w:marLeft w:val="0"/>
          <w:marRight w:val="0"/>
          <w:marTop w:val="0"/>
          <w:marBottom w:val="225"/>
          <w:divBdr>
            <w:top w:val="none" w:sz="0" w:space="0" w:color="auto"/>
            <w:left w:val="none" w:sz="0" w:space="0" w:color="auto"/>
            <w:bottom w:val="none" w:sz="0" w:space="0" w:color="auto"/>
            <w:right w:val="none" w:sz="0" w:space="0" w:color="auto"/>
          </w:divBdr>
        </w:div>
        <w:div w:id="1057969979">
          <w:marLeft w:val="0"/>
          <w:marRight w:val="0"/>
          <w:marTop w:val="0"/>
          <w:marBottom w:val="225"/>
          <w:divBdr>
            <w:top w:val="none" w:sz="0" w:space="0" w:color="auto"/>
            <w:left w:val="none" w:sz="0" w:space="0" w:color="auto"/>
            <w:bottom w:val="none" w:sz="0" w:space="0" w:color="auto"/>
            <w:right w:val="none" w:sz="0" w:space="0" w:color="auto"/>
          </w:divBdr>
        </w:div>
        <w:div w:id="240020903">
          <w:marLeft w:val="0"/>
          <w:marRight w:val="0"/>
          <w:marTop w:val="0"/>
          <w:marBottom w:val="225"/>
          <w:divBdr>
            <w:top w:val="none" w:sz="0" w:space="0" w:color="auto"/>
            <w:left w:val="none" w:sz="0" w:space="0" w:color="auto"/>
            <w:bottom w:val="none" w:sz="0" w:space="0" w:color="auto"/>
            <w:right w:val="none" w:sz="0" w:space="0" w:color="auto"/>
          </w:divBdr>
        </w:div>
        <w:div w:id="1372463938">
          <w:marLeft w:val="0"/>
          <w:marRight w:val="0"/>
          <w:marTop w:val="0"/>
          <w:marBottom w:val="225"/>
          <w:divBdr>
            <w:top w:val="none" w:sz="0" w:space="0" w:color="auto"/>
            <w:left w:val="none" w:sz="0" w:space="0" w:color="auto"/>
            <w:bottom w:val="none" w:sz="0" w:space="0" w:color="auto"/>
            <w:right w:val="none" w:sz="0" w:space="0" w:color="auto"/>
          </w:divBdr>
        </w:div>
        <w:div w:id="915894311">
          <w:marLeft w:val="0"/>
          <w:marRight w:val="0"/>
          <w:marTop w:val="0"/>
          <w:marBottom w:val="225"/>
          <w:divBdr>
            <w:top w:val="none" w:sz="0" w:space="0" w:color="auto"/>
            <w:left w:val="none" w:sz="0" w:space="0" w:color="auto"/>
            <w:bottom w:val="none" w:sz="0" w:space="0" w:color="auto"/>
            <w:right w:val="none" w:sz="0" w:space="0" w:color="auto"/>
          </w:divBdr>
        </w:div>
        <w:div w:id="554589669">
          <w:marLeft w:val="0"/>
          <w:marRight w:val="0"/>
          <w:marTop w:val="0"/>
          <w:marBottom w:val="225"/>
          <w:divBdr>
            <w:top w:val="none" w:sz="0" w:space="0" w:color="auto"/>
            <w:left w:val="none" w:sz="0" w:space="0" w:color="auto"/>
            <w:bottom w:val="none" w:sz="0" w:space="0" w:color="auto"/>
            <w:right w:val="none" w:sz="0" w:space="0" w:color="auto"/>
          </w:divBdr>
        </w:div>
        <w:div w:id="1167093095">
          <w:marLeft w:val="0"/>
          <w:marRight w:val="0"/>
          <w:marTop w:val="0"/>
          <w:marBottom w:val="225"/>
          <w:divBdr>
            <w:top w:val="none" w:sz="0" w:space="0" w:color="auto"/>
            <w:left w:val="none" w:sz="0" w:space="0" w:color="auto"/>
            <w:bottom w:val="none" w:sz="0" w:space="0" w:color="auto"/>
            <w:right w:val="none" w:sz="0" w:space="0" w:color="auto"/>
          </w:divBdr>
        </w:div>
        <w:div w:id="1079640437">
          <w:marLeft w:val="0"/>
          <w:marRight w:val="0"/>
          <w:marTop w:val="0"/>
          <w:marBottom w:val="225"/>
          <w:divBdr>
            <w:top w:val="none" w:sz="0" w:space="0" w:color="auto"/>
            <w:left w:val="none" w:sz="0" w:space="0" w:color="auto"/>
            <w:bottom w:val="none" w:sz="0" w:space="0" w:color="auto"/>
            <w:right w:val="none" w:sz="0" w:space="0" w:color="auto"/>
          </w:divBdr>
        </w:div>
        <w:div w:id="2061401124">
          <w:marLeft w:val="0"/>
          <w:marRight w:val="0"/>
          <w:marTop w:val="0"/>
          <w:marBottom w:val="225"/>
          <w:divBdr>
            <w:top w:val="none" w:sz="0" w:space="0" w:color="auto"/>
            <w:left w:val="none" w:sz="0" w:space="0" w:color="auto"/>
            <w:bottom w:val="none" w:sz="0" w:space="0" w:color="auto"/>
            <w:right w:val="none" w:sz="0" w:space="0" w:color="auto"/>
          </w:divBdr>
        </w:div>
        <w:div w:id="324363994">
          <w:marLeft w:val="0"/>
          <w:marRight w:val="0"/>
          <w:marTop w:val="0"/>
          <w:marBottom w:val="225"/>
          <w:divBdr>
            <w:top w:val="none" w:sz="0" w:space="0" w:color="auto"/>
            <w:left w:val="none" w:sz="0" w:space="0" w:color="auto"/>
            <w:bottom w:val="none" w:sz="0" w:space="0" w:color="auto"/>
            <w:right w:val="none" w:sz="0" w:space="0" w:color="auto"/>
          </w:divBdr>
        </w:div>
        <w:div w:id="1787693205">
          <w:marLeft w:val="0"/>
          <w:marRight w:val="0"/>
          <w:marTop w:val="0"/>
          <w:marBottom w:val="225"/>
          <w:divBdr>
            <w:top w:val="none" w:sz="0" w:space="0" w:color="auto"/>
            <w:left w:val="none" w:sz="0" w:space="0" w:color="auto"/>
            <w:bottom w:val="none" w:sz="0" w:space="0" w:color="auto"/>
            <w:right w:val="none" w:sz="0" w:space="0" w:color="auto"/>
          </w:divBdr>
        </w:div>
        <w:div w:id="1116020118">
          <w:marLeft w:val="0"/>
          <w:marRight w:val="0"/>
          <w:marTop w:val="0"/>
          <w:marBottom w:val="225"/>
          <w:divBdr>
            <w:top w:val="none" w:sz="0" w:space="0" w:color="auto"/>
            <w:left w:val="none" w:sz="0" w:space="0" w:color="auto"/>
            <w:bottom w:val="none" w:sz="0" w:space="0" w:color="auto"/>
            <w:right w:val="none" w:sz="0" w:space="0" w:color="auto"/>
          </w:divBdr>
        </w:div>
        <w:div w:id="253368078">
          <w:marLeft w:val="0"/>
          <w:marRight w:val="0"/>
          <w:marTop w:val="0"/>
          <w:marBottom w:val="225"/>
          <w:divBdr>
            <w:top w:val="none" w:sz="0" w:space="0" w:color="auto"/>
            <w:left w:val="none" w:sz="0" w:space="0" w:color="auto"/>
            <w:bottom w:val="none" w:sz="0" w:space="0" w:color="auto"/>
            <w:right w:val="none" w:sz="0" w:space="0" w:color="auto"/>
          </w:divBdr>
        </w:div>
        <w:div w:id="252393754">
          <w:marLeft w:val="0"/>
          <w:marRight w:val="0"/>
          <w:marTop w:val="0"/>
          <w:marBottom w:val="225"/>
          <w:divBdr>
            <w:top w:val="none" w:sz="0" w:space="0" w:color="auto"/>
            <w:left w:val="none" w:sz="0" w:space="0" w:color="auto"/>
            <w:bottom w:val="none" w:sz="0" w:space="0" w:color="auto"/>
            <w:right w:val="none" w:sz="0" w:space="0" w:color="auto"/>
          </w:divBdr>
        </w:div>
        <w:div w:id="694383007">
          <w:marLeft w:val="0"/>
          <w:marRight w:val="0"/>
          <w:marTop w:val="0"/>
          <w:marBottom w:val="225"/>
          <w:divBdr>
            <w:top w:val="none" w:sz="0" w:space="0" w:color="auto"/>
            <w:left w:val="none" w:sz="0" w:space="0" w:color="auto"/>
            <w:bottom w:val="none" w:sz="0" w:space="0" w:color="auto"/>
            <w:right w:val="none" w:sz="0" w:space="0" w:color="auto"/>
          </w:divBdr>
        </w:div>
        <w:div w:id="303854597">
          <w:marLeft w:val="0"/>
          <w:marRight w:val="0"/>
          <w:marTop w:val="0"/>
          <w:marBottom w:val="225"/>
          <w:divBdr>
            <w:top w:val="none" w:sz="0" w:space="0" w:color="auto"/>
            <w:left w:val="none" w:sz="0" w:space="0" w:color="auto"/>
            <w:bottom w:val="none" w:sz="0" w:space="0" w:color="auto"/>
            <w:right w:val="none" w:sz="0" w:space="0" w:color="auto"/>
          </w:divBdr>
        </w:div>
        <w:div w:id="438529104">
          <w:marLeft w:val="0"/>
          <w:marRight w:val="0"/>
          <w:marTop w:val="0"/>
          <w:marBottom w:val="225"/>
          <w:divBdr>
            <w:top w:val="none" w:sz="0" w:space="0" w:color="auto"/>
            <w:left w:val="none" w:sz="0" w:space="0" w:color="auto"/>
            <w:bottom w:val="none" w:sz="0" w:space="0" w:color="auto"/>
            <w:right w:val="none" w:sz="0" w:space="0" w:color="auto"/>
          </w:divBdr>
        </w:div>
        <w:div w:id="1475676106">
          <w:marLeft w:val="0"/>
          <w:marRight w:val="0"/>
          <w:marTop w:val="0"/>
          <w:marBottom w:val="225"/>
          <w:divBdr>
            <w:top w:val="none" w:sz="0" w:space="0" w:color="auto"/>
            <w:left w:val="none" w:sz="0" w:space="0" w:color="auto"/>
            <w:bottom w:val="none" w:sz="0" w:space="0" w:color="auto"/>
            <w:right w:val="none" w:sz="0" w:space="0" w:color="auto"/>
          </w:divBdr>
        </w:div>
        <w:div w:id="1741707883">
          <w:marLeft w:val="0"/>
          <w:marRight w:val="0"/>
          <w:marTop w:val="0"/>
          <w:marBottom w:val="225"/>
          <w:divBdr>
            <w:top w:val="none" w:sz="0" w:space="0" w:color="auto"/>
            <w:left w:val="none" w:sz="0" w:space="0" w:color="auto"/>
            <w:bottom w:val="none" w:sz="0" w:space="0" w:color="auto"/>
            <w:right w:val="none" w:sz="0" w:space="0" w:color="auto"/>
          </w:divBdr>
        </w:div>
        <w:div w:id="1698694868">
          <w:marLeft w:val="0"/>
          <w:marRight w:val="0"/>
          <w:marTop w:val="0"/>
          <w:marBottom w:val="225"/>
          <w:divBdr>
            <w:top w:val="none" w:sz="0" w:space="0" w:color="auto"/>
            <w:left w:val="none" w:sz="0" w:space="0" w:color="auto"/>
            <w:bottom w:val="none" w:sz="0" w:space="0" w:color="auto"/>
            <w:right w:val="none" w:sz="0" w:space="0" w:color="auto"/>
          </w:divBdr>
        </w:div>
        <w:div w:id="2115594537">
          <w:marLeft w:val="0"/>
          <w:marRight w:val="0"/>
          <w:marTop w:val="0"/>
          <w:marBottom w:val="225"/>
          <w:divBdr>
            <w:top w:val="none" w:sz="0" w:space="0" w:color="auto"/>
            <w:left w:val="none" w:sz="0" w:space="0" w:color="auto"/>
            <w:bottom w:val="none" w:sz="0" w:space="0" w:color="auto"/>
            <w:right w:val="none" w:sz="0" w:space="0" w:color="auto"/>
          </w:divBdr>
        </w:div>
        <w:div w:id="1900171801">
          <w:marLeft w:val="0"/>
          <w:marRight w:val="0"/>
          <w:marTop w:val="0"/>
          <w:marBottom w:val="225"/>
          <w:divBdr>
            <w:top w:val="none" w:sz="0" w:space="0" w:color="auto"/>
            <w:left w:val="none" w:sz="0" w:space="0" w:color="auto"/>
            <w:bottom w:val="none" w:sz="0" w:space="0" w:color="auto"/>
            <w:right w:val="none" w:sz="0" w:space="0" w:color="auto"/>
          </w:divBdr>
        </w:div>
        <w:div w:id="524556895">
          <w:marLeft w:val="0"/>
          <w:marRight w:val="0"/>
          <w:marTop w:val="0"/>
          <w:marBottom w:val="225"/>
          <w:divBdr>
            <w:top w:val="none" w:sz="0" w:space="0" w:color="auto"/>
            <w:left w:val="none" w:sz="0" w:space="0" w:color="auto"/>
            <w:bottom w:val="none" w:sz="0" w:space="0" w:color="auto"/>
            <w:right w:val="none" w:sz="0" w:space="0" w:color="auto"/>
          </w:divBdr>
        </w:div>
        <w:div w:id="1350182369">
          <w:marLeft w:val="0"/>
          <w:marRight w:val="0"/>
          <w:marTop w:val="0"/>
          <w:marBottom w:val="225"/>
          <w:divBdr>
            <w:top w:val="none" w:sz="0" w:space="0" w:color="auto"/>
            <w:left w:val="none" w:sz="0" w:space="0" w:color="auto"/>
            <w:bottom w:val="none" w:sz="0" w:space="0" w:color="auto"/>
            <w:right w:val="none" w:sz="0" w:space="0" w:color="auto"/>
          </w:divBdr>
        </w:div>
        <w:div w:id="866217103">
          <w:marLeft w:val="0"/>
          <w:marRight w:val="0"/>
          <w:marTop w:val="0"/>
          <w:marBottom w:val="225"/>
          <w:divBdr>
            <w:top w:val="none" w:sz="0" w:space="0" w:color="auto"/>
            <w:left w:val="none" w:sz="0" w:space="0" w:color="auto"/>
            <w:bottom w:val="none" w:sz="0" w:space="0" w:color="auto"/>
            <w:right w:val="none" w:sz="0" w:space="0" w:color="auto"/>
          </w:divBdr>
        </w:div>
        <w:div w:id="1263730877">
          <w:marLeft w:val="0"/>
          <w:marRight w:val="0"/>
          <w:marTop w:val="0"/>
          <w:marBottom w:val="225"/>
          <w:divBdr>
            <w:top w:val="none" w:sz="0" w:space="0" w:color="auto"/>
            <w:left w:val="none" w:sz="0" w:space="0" w:color="auto"/>
            <w:bottom w:val="none" w:sz="0" w:space="0" w:color="auto"/>
            <w:right w:val="none" w:sz="0" w:space="0" w:color="auto"/>
          </w:divBdr>
        </w:div>
        <w:div w:id="1533762504">
          <w:marLeft w:val="0"/>
          <w:marRight w:val="0"/>
          <w:marTop w:val="0"/>
          <w:marBottom w:val="225"/>
          <w:divBdr>
            <w:top w:val="none" w:sz="0" w:space="0" w:color="auto"/>
            <w:left w:val="none" w:sz="0" w:space="0" w:color="auto"/>
            <w:bottom w:val="none" w:sz="0" w:space="0" w:color="auto"/>
            <w:right w:val="none" w:sz="0" w:space="0" w:color="auto"/>
          </w:divBdr>
        </w:div>
        <w:div w:id="894778313">
          <w:marLeft w:val="0"/>
          <w:marRight w:val="0"/>
          <w:marTop w:val="0"/>
          <w:marBottom w:val="225"/>
          <w:divBdr>
            <w:top w:val="none" w:sz="0" w:space="0" w:color="auto"/>
            <w:left w:val="none" w:sz="0" w:space="0" w:color="auto"/>
            <w:bottom w:val="none" w:sz="0" w:space="0" w:color="auto"/>
            <w:right w:val="none" w:sz="0" w:space="0" w:color="auto"/>
          </w:divBdr>
        </w:div>
        <w:div w:id="688409900">
          <w:marLeft w:val="0"/>
          <w:marRight w:val="0"/>
          <w:marTop w:val="0"/>
          <w:marBottom w:val="225"/>
          <w:divBdr>
            <w:top w:val="none" w:sz="0" w:space="0" w:color="auto"/>
            <w:left w:val="none" w:sz="0" w:space="0" w:color="auto"/>
            <w:bottom w:val="none" w:sz="0" w:space="0" w:color="auto"/>
            <w:right w:val="none" w:sz="0" w:space="0" w:color="auto"/>
          </w:divBdr>
        </w:div>
        <w:div w:id="702361311">
          <w:marLeft w:val="0"/>
          <w:marRight w:val="0"/>
          <w:marTop w:val="0"/>
          <w:marBottom w:val="225"/>
          <w:divBdr>
            <w:top w:val="none" w:sz="0" w:space="0" w:color="auto"/>
            <w:left w:val="none" w:sz="0" w:space="0" w:color="auto"/>
            <w:bottom w:val="none" w:sz="0" w:space="0" w:color="auto"/>
            <w:right w:val="none" w:sz="0" w:space="0" w:color="auto"/>
          </w:divBdr>
        </w:div>
        <w:div w:id="700282408">
          <w:marLeft w:val="0"/>
          <w:marRight w:val="0"/>
          <w:marTop w:val="0"/>
          <w:marBottom w:val="225"/>
          <w:divBdr>
            <w:top w:val="none" w:sz="0" w:space="0" w:color="auto"/>
            <w:left w:val="none" w:sz="0" w:space="0" w:color="auto"/>
            <w:bottom w:val="none" w:sz="0" w:space="0" w:color="auto"/>
            <w:right w:val="none" w:sz="0" w:space="0" w:color="auto"/>
          </w:divBdr>
        </w:div>
        <w:div w:id="124008757">
          <w:marLeft w:val="0"/>
          <w:marRight w:val="0"/>
          <w:marTop w:val="0"/>
          <w:marBottom w:val="225"/>
          <w:divBdr>
            <w:top w:val="none" w:sz="0" w:space="0" w:color="auto"/>
            <w:left w:val="none" w:sz="0" w:space="0" w:color="auto"/>
            <w:bottom w:val="none" w:sz="0" w:space="0" w:color="auto"/>
            <w:right w:val="none" w:sz="0" w:space="0" w:color="auto"/>
          </w:divBdr>
        </w:div>
        <w:div w:id="1084687673">
          <w:marLeft w:val="0"/>
          <w:marRight w:val="0"/>
          <w:marTop w:val="0"/>
          <w:marBottom w:val="225"/>
          <w:divBdr>
            <w:top w:val="none" w:sz="0" w:space="0" w:color="auto"/>
            <w:left w:val="none" w:sz="0" w:space="0" w:color="auto"/>
            <w:bottom w:val="none" w:sz="0" w:space="0" w:color="auto"/>
            <w:right w:val="none" w:sz="0" w:space="0" w:color="auto"/>
          </w:divBdr>
        </w:div>
        <w:div w:id="1916276630">
          <w:marLeft w:val="0"/>
          <w:marRight w:val="0"/>
          <w:marTop w:val="0"/>
          <w:marBottom w:val="225"/>
          <w:divBdr>
            <w:top w:val="none" w:sz="0" w:space="0" w:color="auto"/>
            <w:left w:val="none" w:sz="0" w:space="0" w:color="auto"/>
            <w:bottom w:val="none" w:sz="0" w:space="0" w:color="auto"/>
            <w:right w:val="none" w:sz="0" w:space="0" w:color="auto"/>
          </w:divBdr>
        </w:div>
        <w:div w:id="63645742">
          <w:marLeft w:val="0"/>
          <w:marRight w:val="0"/>
          <w:marTop w:val="0"/>
          <w:marBottom w:val="225"/>
          <w:divBdr>
            <w:top w:val="none" w:sz="0" w:space="0" w:color="auto"/>
            <w:left w:val="none" w:sz="0" w:space="0" w:color="auto"/>
            <w:bottom w:val="none" w:sz="0" w:space="0" w:color="auto"/>
            <w:right w:val="none" w:sz="0" w:space="0" w:color="auto"/>
          </w:divBdr>
        </w:div>
        <w:div w:id="101923243">
          <w:marLeft w:val="0"/>
          <w:marRight w:val="0"/>
          <w:marTop w:val="0"/>
          <w:marBottom w:val="225"/>
          <w:divBdr>
            <w:top w:val="none" w:sz="0" w:space="0" w:color="auto"/>
            <w:left w:val="none" w:sz="0" w:space="0" w:color="auto"/>
            <w:bottom w:val="none" w:sz="0" w:space="0" w:color="auto"/>
            <w:right w:val="none" w:sz="0" w:space="0" w:color="auto"/>
          </w:divBdr>
        </w:div>
        <w:div w:id="1834180995">
          <w:marLeft w:val="0"/>
          <w:marRight w:val="0"/>
          <w:marTop w:val="0"/>
          <w:marBottom w:val="225"/>
          <w:divBdr>
            <w:top w:val="none" w:sz="0" w:space="0" w:color="auto"/>
            <w:left w:val="none" w:sz="0" w:space="0" w:color="auto"/>
            <w:bottom w:val="none" w:sz="0" w:space="0" w:color="auto"/>
            <w:right w:val="none" w:sz="0" w:space="0" w:color="auto"/>
          </w:divBdr>
        </w:div>
        <w:div w:id="282729935">
          <w:marLeft w:val="0"/>
          <w:marRight w:val="0"/>
          <w:marTop w:val="0"/>
          <w:marBottom w:val="225"/>
          <w:divBdr>
            <w:top w:val="none" w:sz="0" w:space="0" w:color="auto"/>
            <w:left w:val="none" w:sz="0" w:space="0" w:color="auto"/>
            <w:bottom w:val="none" w:sz="0" w:space="0" w:color="auto"/>
            <w:right w:val="none" w:sz="0" w:space="0" w:color="auto"/>
          </w:divBdr>
        </w:div>
        <w:div w:id="472255992">
          <w:marLeft w:val="0"/>
          <w:marRight w:val="0"/>
          <w:marTop w:val="0"/>
          <w:marBottom w:val="225"/>
          <w:divBdr>
            <w:top w:val="none" w:sz="0" w:space="0" w:color="auto"/>
            <w:left w:val="none" w:sz="0" w:space="0" w:color="auto"/>
            <w:bottom w:val="none" w:sz="0" w:space="0" w:color="auto"/>
            <w:right w:val="none" w:sz="0" w:space="0" w:color="auto"/>
          </w:divBdr>
        </w:div>
        <w:div w:id="1891846729">
          <w:marLeft w:val="0"/>
          <w:marRight w:val="0"/>
          <w:marTop w:val="0"/>
          <w:marBottom w:val="225"/>
          <w:divBdr>
            <w:top w:val="none" w:sz="0" w:space="0" w:color="auto"/>
            <w:left w:val="none" w:sz="0" w:space="0" w:color="auto"/>
            <w:bottom w:val="none" w:sz="0" w:space="0" w:color="auto"/>
            <w:right w:val="none" w:sz="0" w:space="0" w:color="auto"/>
          </w:divBdr>
        </w:div>
        <w:div w:id="2131505741">
          <w:marLeft w:val="0"/>
          <w:marRight w:val="0"/>
          <w:marTop w:val="0"/>
          <w:marBottom w:val="225"/>
          <w:divBdr>
            <w:top w:val="none" w:sz="0" w:space="0" w:color="auto"/>
            <w:left w:val="none" w:sz="0" w:space="0" w:color="auto"/>
            <w:bottom w:val="none" w:sz="0" w:space="0" w:color="auto"/>
            <w:right w:val="none" w:sz="0" w:space="0" w:color="auto"/>
          </w:divBdr>
        </w:div>
        <w:div w:id="1464157890">
          <w:marLeft w:val="0"/>
          <w:marRight w:val="0"/>
          <w:marTop w:val="0"/>
          <w:marBottom w:val="225"/>
          <w:divBdr>
            <w:top w:val="none" w:sz="0" w:space="0" w:color="auto"/>
            <w:left w:val="none" w:sz="0" w:space="0" w:color="auto"/>
            <w:bottom w:val="none" w:sz="0" w:space="0" w:color="auto"/>
            <w:right w:val="none" w:sz="0" w:space="0" w:color="auto"/>
          </w:divBdr>
        </w:div>
        <w:div w:id="264576113">
          <w:marLeft w:val="0"/>
          <w:marRight w:val="0"/>
          <w:marTop w:val="0"/>
          <w:marBottom w:val="225"/>
          <w:divBdr>
            <w:top w:val="none" w:sz="0" w:space="0" w:color="auto"/>
            <w:left w:val="none" w:sz="0" w:space="0" w:color="auto"/>
            <w:bottom w:val="none" w:sz="0" w:space="0" w:color="auto"/>
            <w:right w:val="none" w:sz="0" w:space="0" w:color="auto"/>
          </w:divBdr>
        </w:div>
        <w:div w:id="561260045">
          <w:marLeft w:val="0"/>
          <w:marRight w:val="0"/>
          <w:marTop w:val="0"/>
          <w:marBottom w:val="225"/>
          <w:divBdr>
            <w:top w:val="none" w:sz="0" w:space="0" w:color="auto"/>
            <w:left w:val="none" w:sz="0" w:space="0" w:color="auto"/>
            <w:bottom w:val="none" w:sz="0" w:space="0" w:color="auto"/>
            <w:right w:val="none" w:sz="0" w:space="0" w:color="auto"/>
          </w:divBdr>
        </w:div>
        <w:div w:id="1540168830">
          <w:marLeft w:val="0"/>
          <w:marRight w:val="0"/>
          <w:marTop w:val="0"/>
          <w:marBottom w:val="225"/>
          <w:divBdr>
            <w:top w:val="none" w:sz="0" w:space="0" w:color="auto"/>
            <w:left w:val="none" w:sz="0" w:space="0" w:color="auto"/>
            <w:bottom w:val="none" w:sz="0" w:space="0" w:color="auto"/>
            <w:right w:val="none" w:sz="0" w:space="0" w:color="auto"/>
          </w:divBdr>
        </w:div>
        <w:div w:id="313459606">
          <w:marLeft w:val="0"/>
          <w:marRight w:val="0"/>
          <w:marTop w:val="0"/>
          <w:marBottom w:val="225"/>
          <w:divBdr>
            <w:top w:val="none" w:sz="0" w:space="0" w:color="auto"/>
            <w:left w:val="none" w:sz="0" w:space="0" w:color="auto"/>
            <w:bottom w:val="none" w:sz="0" w:space="0" w:color="auto"/>
            <w:right w:val="none" w:sz="0" w:space="0" w:color="auto"/>
          </w:divBdr>
        </w:div>
        <w:div w:id="194777552">
          <w:marLeft w:val="0"/>
          <w:marRight w:val="0"/>
          <w:marTop w:val="0"/>
          <w:marBottom w:val="225"/>
          <w:divBdr>
            <w:top w:val="none" w:sz="0" w:space="0" w:color="auto"/>
            <w:left w:val="none" w:sz="0" w:space="0" w:color="auto"/>
            <w:bottom w:val="none" w:sz="0" w:space="0" w:color="auto"/>
            <w:right w:val="none" w:sz="0" w:space="0" w:color="auto"/>
          </w:divBdr>
        </w:div>
        <w:div w:id="1579628963">
          <w:marLeft w:val="0"/>
          <w:marRight w:val="0"/>
          <w:marTop w:val="0"/>
          <w:marBottom w:val="225"/>
          <w:divBdr>
            <w:top w:val="none" w:sz="0" w:space="0" w:color="auto"/>
            <w:left w:val="none" w:sz="0" w:space="0" w:color="auto"/>
            <w:bottom w:val="none" w:sz="0" w:space="0" w:color="auto"/>
            <w:right w:val="none" w:sz="0" w:space="0" w:color="auto"/>
          </w:divBdr>
        </w:div>
        <w:div w:id="720636796">
          <w:marLeft w:val="0"/>
          <w:marRight w:val="0"/>
          <w:marTop w:val="0"/>
          <w:marBottom w:val="225"/>
          <w:divBdr>
            <w:top w:val="none" w:sz="0" w:space="0" w:color="auto"/>
            <w:left w:val="none" w:sz="0" w:space="0" w:color="auto"/>
            <w:bottom w:val="none" w:sz="0" w:space="0" w:color="auto"/>
            <w:right w:val="none" w:sz="0" w:space="0" w:color="auto"/>
          </w:divBdr>
        </w:div>
        <w:div w:id="300117630">
          <w:marLeft w:val="0"/>
          <w:marRight w:val="0"/>
          <w:marTop w:val="0"/>
          <w:marBottom w:val="225"/>
          <w:divBdr>
            <w:top w:val="none" w:sz="0" w:space="0" w:color="auto"/>
            <w:left w:val="none" w:sz="0" w:space="0" w:color="auto"/>
            <w:bottom w:val="none" w:sz="0" w:space="0" w:color="auto"/>
            <w:right w:val="none" w:sz="0" w:space="0" w:color="auto"/>
          </w:divBdr>
        </w:div>
        <w:div w:id="2136942902">
          <w:marLeft w:val="0"/>
          <w:marRight w:val="0"/>
          <w:marTop w:val="0"/>
          <w:marBottom w:val="225"/>
          <w:divBdr>
            <w:top w:val="none" w:sz="0" w:space="0" w:color="auto"/>
            <w:left w:val="none" w:sz="0" w:space="0" w:color="auto"/>
            <w:bottom w:val="none" w:sz="0" w:space="0" w:color="auto"/>
            <w:right w:val="none" w:sz="0" w:space="0" w:color="auto"/>
          </w:divBdr>
        </w:div>
        <w:div w:id="150878024">
          <w:marLeft w:val="0"/>
          <w:marRight w:val="0"/>
          <w:marTop w:val="0"/>
          <w:marBottom w:val="225"/>
          <w:divBdr>
            <w:top w:val="none" w:sz="0" w:space="0" w:color="auto"/>
            <w:left w:val="none" w:sz="0" w:space="0" w:color="auto"/>
            <w:bottom w:val="none" w:sz="0" w:space="0" w:color="auto"/>
            <w:right w:val="none" w:sz="0" w:space="0" w:color="auto"/>
          </w:divBdr>
        </w:div>
        <w:div w:id="1330598710">
          <w:marLeft w:val="0"/>
          <w:marRight w:val="0"/>
          <w:marTop w:val="0"/>
          <w:marBottom w:val="225"/>
          <w:divBdr>
            <w:top w:val="none" w:sz="0" w:space="0" w:color="auto"/>
            <w:left w:val="none" w:sz="0" w:space="0" w:color="auto"/>
            <w:bottom w:val="none" w:sz="0" w:space="0" w:color="auto"/>
            <w:right w:val="none" w:sz="0" w:space="0" w:color="auto"/>
          </w:divBdr>
        </w:div>
        <w:div w:id="1458181415">
          <w:marLeft w:val="0"/>
          <w:marRight w:val="0"/>
          <w:marTop w:val="0"/>
          <w:marBottom w:val="225"/>
          <w:divBdr>
            <w:top w:val="none" w:sz="0" w:space="0" w:color="auto"/>
            <w:left w:val="none" w:sz="0" w:space="0" w:color="auto"/>
            <w:bottom w:val="none" w:sz="0" w:space="0" w:color="auto"/>
            <w:right w:val="none" w:sz="0" w:space="0" w:color="auto"/>
          </w:divBdr>
        </w:div>
        <w:div w:id="339699015">
          <w:marLeft w:val="0"/>
          <w:marRight w:val="0"/>
          <w:marTop w:val="0"/>
          <w:marBottom w:val="225"/>
          <w:divBdr>
            <w:top w:val="none" w:sz="0" w:space="0" w:color="auto"/>
            <w:left w:val="none" w:sz="0" w:space="0" w:color="auto"/>
            <w:bottom w:val="none" w:sz="0" w:space="0" w:color="auto"/>
            <w:right w:val="none" w:sz="0" w:space="0" w:color="auto"/>
          </w:divBdr>
        </w:div>
        <w:div w:id="1761027945">
          <w:marLeft w:val="0"/>
          <w:marRight w:val="0"/>
          <w:marTop w:val="0"/>
          <w:marBottom w:val="225"/>
          <w:divBdr>
            <w:top w:val="none" w:sz="0" w:space="0" w:color="auto"/>
            <w:left w:val="none" w:sz="0" w:space="0" w:color="auto"/>
            <w:bottom w:val="none" w:sz="0" w:space="0" w:color="auto"/>
            <w:right w:val="none" w:sz="0" w:space="0" w:color="auto"/>
          </w:divBdr>
        </w:div>
        <w:div w:id="154534993">
          <w:marLeft w:val="0"/>
          <w:marRight w:val="0"/>
          <w:marTop w:val="0"/>
          <w:marBottom w:val="225"/>
          <w:divBdr>
            <w:top w:val="none" w:sz="0" w:space="0" w:color="auto"/>
            <w:left w:val="none" w:sz="0" w:space="0" w:color="auto"/>
            <w:bottom w:val="none" w:sz="0" w:space="0" w:color="auto"/>
            <w:right w:val="none" w:sz="0" w:space="0" w:color="auto"/>
          </w:divBdr>
        </w:div>
        <w:div w:id="786503487">
          <w:marLeft w:val="0"/>
          <w:marRight w:val="0"/>
          <w:marTop w:val="0"/>
          <w:marBottom w:val="225"/>
          <w:divBdr>
            <w:top w:val="none" w:sz="0" w:space="0" w:color="auto"/>
            <w:left w:val="none" w:sz="0" w:space="0" w:color="auto"/>
            <w:bottom w:val="none" w:sz="0" w:space="0" w:color="auto"/>
            <w:right w:val="none" w:sz="0" w:space="0" w:color="auto"/>
          </w:divBdr>
        </w:div>
        <w:div w:id="1793941614">
          <w:marLeft w:val="0"/>
          <w:marRight w:val="0"/>
          <w:marTop w:val="0"/>
          <w:marBottom w:val="225"/>
          <w:divBdr>
            <w:top w:val="none" w:sz="0" w:space="0" w:color="auto"/>
            <w:left w:val="none" w:sz="0" w:space="0" w:color="auto"/>
            <w:bottom w:val="none" w:sz="0" w:space="0" w:color="auto"/>
            <w:right w:val="none" w:sz="0" w:space="0" w:color="auto"/>
          </w:divBdr>
        </w:div>
        <w:div w:id="1851530679">
          <w:marLeft w:val="0"/>
          <w:marRight w:val="0"/>
          <w:marTop w:val="0"/>
          <w:marBottom w:val="225"/>
          <w:divBdr>
            <w:top w:val="none" w:sz="0" w:space="0" w:color="auto"/>
            <w:left w:val="none" w:sz="0" w:space="0" w:color="auto"/>
            <w:bottom w:val="none" w:sz="0" w:space="0" w:color="auto"/>
            <w:right w:val="none" w:sz="0" w:space="0" w:color="auto"/>
          </w:divBdr>
        </w:div>
        <w:div w:id="63186314">
          <w:marLeft w:val="0"/>
          <w:marRight w:val="0"/>
          <w:marTop w:val="0"/>
          <w:marBottom w:val="225"/>
          <w:divBdr>
            <w:top w:val="none" w:sz="0" w:space="0" w:color="auto"/>
            <w:left w:val="none" w:sz="0" w:space="0" w:color="auto"/>
            <w:bottom w:val="none" w:sz="0" w:space="0" w:color="auto"/>
            <w:right w:val="none" w:sz="0" w:space="0" w:color="auto"/>
          </w:divBdr>
        </w:div>
        <w:div w:id="977996905">
          <w:marLeft w:val="0"/>
          <w:marRight w:val="0"/>
          <w:marTop w:val="0"/>
          <w:marBottom w:val="225"/>
          <w:divBdr>
            <w:top w:val="none" w:sz="0" w:space="0" w:color="auto"/>
            <w:left w:val="none" w:sz="0" w:space="0" w:color="auto"/>
            <w:bottom w:val="none" w:sz="0" w:space="0" w:color="auto"/>
            <w:right w:val="none" w:sz="0" w:space="0" w:color="auto"/>
          </w:divBdr>
        </w:div>
        <w:div w:id="376397431">
          <w:marLeft w:val="0"/>
          <w:marRight w:val="0"/>
          <w:marTop w:val="0"/>
          <w:marBottom w:val="225"/>
          <w:divBdr>
            <w:top w:val="none" w:sz="0" w:space="0" w:color="auto"/>
            <w:left w:val="none" w:sz="0" w:space="0" w:color="auto"/>
            <w:bottom w:val="none" w:sz="0" w:space="0" w:color="auto"/>
            <w:right w:val="none" w:sz="0" w:space="0" w:color="auto"/>
          </w:divBdr>
        </w:div>
        <w:div w:id="237205736">
          <w:marLeft w:val="0"/>
          <w:marRight w:val="0"/>
          <w:marTop w:val="0"/>
          <w:marBottom w:val="225"/>
          <w:divBdr>
            <w:top w:val="none" w:sz="0" w:space="0" w:color="auto"/>
            <w:left w:val="none" w:sz="0" w:space="0" w:color="auto"/>
            <w:bottom w:val="none" w:sz="0" w:space="0" w:color="auto"/>
            <w:right w:val="none" w:sz="0" w:space="0" w:color="auto"/>
          </w:divBdr>
        </w:div>
        <w:div w:id="434908797">
          <w:marLeft w:val="0"/>
          <w:marRight w:val="0"/>
          <w:marTop w:val="0"/>
          <w:marBottom w:val="225"/>
          <w:divBdr>
            <w:top w:val="none" w:sz="0" w:space="0" w:color="auto"/>
            <w:left w:val="none" w:sz="0" w:space="0" w:color="auto"/>
            <w:bottom w:val="none" w:sz="0" w:space="0" w:color="auto"/>
            <w:right w:val="none" w:sz="0" w:space="0" w:color="auto"/>
          </w:divBdr>
        </w:div>
        <w:div w:id="339891561">
          <w:marLeft w:val="0"/>
          <w:marRight w:val="0"/>
          <w:marTop w:val="0"/>
          <w:marBottom w:val="225"/>
          <w:divBdr>
            <w:top w:val="none" w:sz="0" w:space="0" w:color="auto"/>
            <w:left w:val="none" w:sz="0" w:space="0" w:color="auto"/>
            <w:bottom w:val="none" w:sz="0" w:space="0" w:color="auto"/>
            <w:right w:val="none" w:sz="0" w:space="0" w:color="auto"/>
          </w:divBdr>
        </w:div>
        <w:div w:id="1312250054">
          <w:marLeft w:val="0"/>
          <w:marRight w:val="0"/>
          <w:marTop w:val="0"/>
          <w:marBottom w:val="225"/>
          <w:divBdr>
            <w:top w:val="none" w:sz="0" w:space="0" w:color="auto"/>
            <w:left w:val="none" w:sz="0" w:space="0" w:color="auto"/>
            <w:bottom w:val="none" w:sz="0" w:space="0" w:color="auto"/>
            <w:right w:val="none" w:sz="0" w:space="0" w:color="auto"/>
          </w:divBdr>
        </w:div>
        <w:div w:id="1007899501">
          <w:marLeft w:val="0"/>
          <w:marRight w:val="0"/>
          <w:marTop w:val="0"/>
          <w:marBottom w:val="225"/>
          <w:divBdr>
            <w:top w:val="none" w:sz="0" w:space="0" w:color="auto"/>
            <w:left w:val="none" w:sz="0" w:space="0" w:color="auto"/>
            <w:bottom w:val="none" w:sz="0" w:space="0" w:color="auto"/>
            <w:right w:val="none" w:sz="0" w:space="0" w:color="auto"/>
          </w:divBdr>
        </w:div>
        <w:div w:id="559095519">
          <w:marLeft w:val="0"/>
          <w:marRight w:val="0"/>
          <w:marTop w:val="0"/>
          <w:marBottom w:val="225"/>
          <w:divBdr>
            <w:top w:val="none" w:sz="0" w:space="0" w:color="auto"/>
            <w:left w:val="none" w:sz="0" w:space="0" w:color="auto"/>
            <w:bottom w:val="none" w:sz="0" w:space="0" w:color="auto"/>
            <w:right w:val="none" w:sz="0" w:space="0" w:color="auto"/>
          </w:divBdr>
        </w:div>
        <w:div w:id="1444611937">
          <w:marLeft w:val="0"/>
          <w:marRight w:val="0"/>
          <w:marTop w:val="0"/>
          <w:marBottom w:val="225"/>
          <w:divBdr>
            <w:top w:val="none" w:sz="0" w:space="0" w:color="auto"/>
            <w:left w:val="none" w:sz="0" w:space="0" w:color="auto"/>
            <w:bottom w:val="none" w:sz="0" w:space="0" w:color="auto"/>
            <w:right w:val="none" w:sz="0" w:space="0" w:color="auto"/>
          </w:divBdr>
        </w:div>
        <w:div w:id="635373317">
          <w:marLeft w:val="0"/>
          <w:marRight w:val="0"/>
          <w:marTop w:val="0"/>
          <w:marBottom w:val="225"/>
          <w:divBdr>
            <w:top w:val="none" w:sz="0" w:space="0" w:color="auto"/>
            <w:left w:val="none" w:sz="0" w:space="0" w:color="auto"/>
            <w:bottom w:val="none" w:sz="0" w:space="0" w:color="auto"/>
            <w:right w:val="none" w:sz="0" w:space="0" w:color="auto"/>
          </w:divBdr>
        </w:div>
        <w:div w:id="1641224053">
          <w:marLeft w:val="0"/>
          <w:marRight w:val="0"/>
          <w:marTop w:val="0"/>
          <w:marBottom w:val="225"/>
          <w:divBdr>
            <w:top w:val="none" w:sz="0" w:space="0" w:color="auto"/>
            <w:left w:val="none" w:sz="0" w:space="0" w:color="auto"/>
            <w:bottom w:val="none" w:sz="0" w:space="0" w:color="auto"/>
            <w:right w:val="none" w:sz="0" w:space="0" w:color="auto"/>
          </w:divBdr>
        </w:div>
        <w:div w:id="2071271140">
          <w:marLeft w:val="0"/>
          <w:marRight w:val="0"/>
          <w:marTop w:val="0"/>
          <w:marBottom w:val="225"/>
          <w:divBdr>
            <w:top w:val="none" w:sz="0" w:space="0" w:color="auto"/>
            <w:left w:val="none" w:sz="0" w:space="0" w:color="auto"/>
            <w:bottom w:val="none" w:sz="0" w:space="0" w:color="auto"/>
            <w:right w:val="none" w:sz="0" w:space="0" w:color="auto"/>
          </w:divBdr>
        </w:div>
        <w:div w:id="738357802">
          <w:marLeft w:val="0"/>
          <w:marRight w:val="0"/>
          <w:marTop w:val="0"/>
          <w:marBottom w:val="225"/>
          <w:divBdr>
            <w:top w:val="none" w:sz="0" w:space="0" w:color="auto"/>
            <w:left w:val="none" w:sz="0" w:space="0" w:color="auto"/>
            <w:bottom w:val="none" w:sz="0" w:space="0" w:color="auto"/>
            <w:right w:val="none" w:sz="0" w:space="0" w:color="auto"/>
          </w:divBdr>
        </w:div>
        <w:div w:id="1522940231">
          <w:marLeft w:val="0"/>
          <w:marRight w:val="0"/>
          <w:marTop w:val="0"/>
          <w:marBottom w:val="225"/>
          <w:divBdr>
            <w:top w:val="none" w:sz="0" w:space="0" w:color="auto"/>
            <w:left w:val="none" w:sz="0" w:space="0" w:color="auto"/>
            <w:bottom w:val="none" w:sz="0" w:space="0" w:color="auto"/>
            <w:right w:val="none" w:sz="0" w:space="0" w:color="auto"/>
          </w:divBdr>
        </w:div>
        <w:div w:id="2122989333">
          <w:marLeft w:val="0"/>
          <w:marRight w:val="0"/>
          <w:marTop w:val="0"/>
          <w:marBottom w:val="225"/>
          <w:divBdr>
            <w:top w:val="none" w:sz="0" w:space="0" w:color="auto"/>
            <w:left w:val="none" w:sz="0" w:space="0" w:color="auto"/>
            <w:bottom w:val="none" w:sz="0" w:space="0" w:color="auto"/>
            <w:right w:val="none" w:sz="0" w:space="0" w:color="auto"/>
          </w:divBdr>
        </w:div>
        <w:div w:id="796604091">
          <w:marLeft w:val="0"/>
          <w:marRight w:val="0"/>
          <w:marTop w:val="0"/>
          <w:marBottom w:val="225"/>
          <w:divBdr>
            <w:top w:val="none" w:sz="0" w:space="0" w:color="auto"/>
            <w:left w:val="none" w:sz="0" w:space="0" w:color="auto"/>
            <w:bottom w:val="none" w:sz="0" w:space="0" w:color="auto"/>
            <w:right w:val="none" w:sz="0" w:space="0" w:color="auto"/>
          </w:divBdr>
        </w:div>
        <w:div w:id="710111343">
          <w:marLeft w:val="0"/>
          <w:marRight w:val="0"/>
          <w:marTop w:val="0"/>
          <w:marBottom w:val="225"/>
          <w:divBdr>
            <w:top w:val="none" w:sz="0" w:space="0" w:color="auto"/>
            <w:left w:val="none" w:sz="0" w:space="0" w:color="auto"/>
            <w:bottom w:val="none" w:sz="0" w:space="0" w:color="auto"/>
            <w:right w:val="none" w:sz="0" w:space="0" w:color="auto"/>
          </w:divBdr>
        </w:div>
        <w:div w:id="213280371">
          <w:marLeft w:val="0"/>
          <w:marRight w:val="0"/>
          <w:marTop w:val="0"/>
          <w:marBottom w:val="225"/>
          <w:divBdr>
            <w:top w:val="none" w:sz="0" w:space="0" w:color="auto"/>
            <w:left w:val="none" w:sz="0" w:space="0" w:color="auto"/>
            <w:bottom w:val="none" w:sz="0" w:space="0" w:color="auto"/>
            <w:right w:val="none" w:sz="0" w:space="0" w:color="auto"/>
          </w:divBdr>
        </w:div>
        <w:div w:id="2059280858">
          <w:marLeft w:val="0"/>
          <w:marRight w:val="0"/>
          <w:marTop w:val="0"/>
          <w:marBottom w:val="225"/>
          <w:divBdr>
            <w:top w:val="none" w:sz="0" w:space="0" w:color="auto"/>
            <w:left w:val="none" w:sz="0" w:space="0" w:color="auto"/>
            <w:bottom w:val="none" w:sz="0" w:space="0" w:color="auto"/>
            <w:right w:val="none" w:sz="0" w:space="0" w:color="auto"/>
          </w:divBdr>
        </w:div>
        <w:div w:id="1105461333">
          <w:marLeft w:val="0"/>
          <w:marRight w:val="0"/>
          <w:marTop w:val="0"/>
          <w:marBottom w:val="225"/>
          <w:divBdr>
            <w:top w:val="none" w:sz="0" w:space="0" w:color="auto"/>
            <w:left w:val="none" w:sz="0" w:space="0" w:color="auto"/>
            <w:bottom w:val="none" w:sz="0" w:space="0" w:color="auto"/>
            <w:right w:val="none" w:sz="0" w:space="0" w:color="auto"/>
          </w:divBdr>
        </w:div>
        <w:div w:id="1287351407">
          <w:marLeft w:val="0"/>
          <w:marRight w:val="0"/>
          <w:marTop w:val="0"/>
          <w:marBottom w:val="225"/>
          <w:divBdr>
            <w:top w:val="none" w:sz="0" w:space="0" w:color="auto"/>
            <w:left w:val="none" w:sz="0" w:space="0" w:color="auto"/>
            <w:bottom w:val="none" w:sz="0" w:space="0" w:color="auto"/>
            <w:right w:val="none" w:sz="0" w:space="0" w:color="auto"/>
          </w:divBdr>
        </w:div>
        <w:div w:id="2137064704">
          <w:marLeft w:val="0"/>
          <w:marRight w:val="0"/>
          <w:marTop w:val="0"/>
          <w:marBottom w:val="225"/>
          <w:divBdr>
            <w:top w:val="none" w:sz="0" w:space="0" w:color="auto"/>
            <w:left w:val="none" w:sz="0" w:space="0" w:color="auto"/>
            <w:bottom w:val="none" w:sz="0" w:space="0" w:color="auto"/>
            <w:right w:val="none" w:sz="0" w:space="0" w:color="auto"/>
          </w:divBdr>
        </w:div>
        <w:div w:id="1801141887">
          <w:marLeft w:val="0"/>
          <w:marRight w:val="0"/>
          <w:marTop w:val="0"/>
          <w:marBottom w:val="225"/>
          <w:divBdr>
            <w:top w:val="none" w:sz="0" w:space="0" w:color="auto"/>
            <w:left w:val="none" w:sz="0" w:space="0" w:color="auto"/>
            <w:bottom w:val="none" w:sz="0" w:space="0" w:color="auto"/>
            <w:right w:val="none" w:sz="0" w:space="0" w:color="auto"/>
          </w:divBdr>
        </w:div>
        <w:div w:id="908460244">
          <w:marLeft w:val="0"/>
          <w:marRight w:val="0"/>
          <w:marTop w:val="0"/>
          <w:marBottom w:val="225"/>
          <w:divBdr>
            <w:top w:val="none" w:sz="0" w:space="0" w:color="auto"/>
            <w:left w:val="none" w:sz="0" w:space="0" w:color="auto"/>
            <w:bottom w:val="none" w:sz="0" w:space="0" w:color="auto"/>
            <w:right w:val="none" w:sz="0" w:space="0" w:color="auto"/>
          </w:divBdr>
        </w:div>
        <w:div w:id="1304000268">
          <w:marLeft w:val="0"/>
          <w:marRight w:val="0"/>
          <w:marTop w:val="0"/>
          <w:marBottom w:val="225"/>
          <w:divBdr>
            <w:top w:val="none" w:sz="0" w:space="0" w:color="auto"/>
            <w:left w:val="none" w:sz="0" w:space="0" w:color="auto"/>
            <w:bottom w:val="none" w:sz="0" w:space="0" w:color="auto"/>
            <w:right w:val="none" w:sz="0" w:space="0" w:color="auto"/>
          </w:divBdr>
        </w:div>
        <w:div w:id="903375091">
          <w:marLeft w:val="0"/>
          <w:marRight w:val="0"/>
          <w:marTop w:val="0"/>
          <w:marBottom w:val="225"/>
          <w:divBdr>
            <w:top w:val="none" w:sz="0" w:space="0" w:color="auto"/>
            <w:left w:val="none" w:sz="0" w:space="0" w:color="auto"/>
            <w:bottom w:val="none" w:sz="0" w:space="0" w:color="auto"/>
            <w:right w:val="none" w:sz="0" w:space="0" w:color="auto"/>
          </w:divBdr>
        </w:div>
        <w:div w:id="1182935611">
          <w:marLeft w:val="0"/>
          <w:marRight w:val="0"/>
          <w:marTop w:val="0"/>
          <w:marBottom w:val="225"/>
          <w:divBdr>
            <w:top w:val="none" w:sz="0" w:space="0" w:color="auto"/>
            <w:left w:val="none" w:sz="0" w:space="0" w:color="auto"/>
            <w:bottom w:val="none" w:sz="0" w:space="0" w:color="auto"/>
            <w:right w:val="none" w:sz="0" w:space="0" w:color="auto"/>
          </w:divBdr>
        </w:div>
        <w:div w:id="473914296">
          <w:marLeft w:val="0"/>
          <w:marRight w:val="0"/>
          <w:marTop w:val="0"/>
          <w:marBottom w:val="225"/>
          <w:divBdr>
            <w:top w:val="none" w:sz="0" w:space="0" w:color="auto"/>
            <w:left w:val="none" w:sz="0" w:space="0" w:color="auto"/>
            <w:bottom w:val="none" w:sz="0" w:space="0" w:color="auto"/>
            <w:right w:val="none" w:sz="0" w:space="0" w:color="auto"/>
          </w:divBdr>
        </w:div>
        <w:div w:id="1297644998">
          <w:marLeft w:val="0"/>
          <w:marRight w:val="0"/>
          <w:marTop w:val="0"/>
          <w:marBottom w:val="225"/>
          <w:divBdr>
            <w:top w:val="none" w:sz="0" w:space="0" w:color="auto"/>
            <w:left w:val="none" w:sz="0" w:space="0" w:color="auto"/>
            <w:bottom w:val="none" w:sz="0" w:space="0" w:color="auto"/>
            <w:right w:val="none" w:sz="0" w:space="0" w:color="auto"/>
          </w:divBdr>
        </w:div>
        <w:div w:id="948585270">
          <w:marLeft w:val="0"/>
          <w:marRight w:val="0"/>
          <w:marTop w:val="0"/>
          <w:marBottom w:val="225"/>
          <w:divBdr>
            <w:top w:val="none" w:sz="0" w:space="0" w:color="auto"/>
            <w:left w:val="none" w:sz="0" w:space="0" w:color="auto"/>
            <w:bottom w:val="none" w:sz="0" w:space="0" w:color="auto"/>
            <w:right w:val="none" w:sz="0" w:space="0" w:color="auto"/>
          </w:divBdr>
        </w:div>
        <w:div w:id="2020812818">
          <w:marLeft w:val="0"/>
          <w:marRight w:val="0"/>
          <w:marTop w:val="0"/>
          <w:marBottom w:val="225"/>
          <w:divBdr>
            <w:top w:val="none" w:sz="0" w:space="0" w:color="auto"/>
            <w:left w:val="none" w:sz="0" w:space="0" w:color="auto"/>
            <w:bottom w:val="none" w:sz="0" w:space="0" w:color="auto"/>
            <w:right w:val="none" w:sz="0" w:space="0" w:color="auto"/>
          </w:divBdr>
        </w:div>
        <w:div w:id="150018969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5%AE%89%E5%85%A8%E7%94%9F%E4%BA%A7%E6%B3%95/397286" TargetMode="External"/><Relationship Id="rId13" Type="http://schemas.openxmlformats.org/officeDocument/2006/relationships/hyperlink" Target="https://baike.baidu.com/item/%E5%AE%89%E5%85%A8%E9%A3%8E%E9%99%A9%E8%AF%84%E4%BC%B0/2571418" TargetMode="External"/><Relationship Id="rId18" Type="http://schemas.openxmlformats.org/officeDocument/2006/relationships/hyperlink" Target="https://baike.baidu.com/item/%E9%A1%B9%E7%9B%AE%E9%A3%8E%E9%99%A9%E8%AF%84%E4%BC%B0/1274706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aike.baidu.com/item/%E5%AE%89%E5%85%A8%E6%8A%80%E6%9C%AF%E4%BA%A4%E5%BA%95/5257697" TargetMode="External"/><Relationship Id="rId7" Type="http://schemas.openxmlformats.org/officeDocument/2006/relationships/hyperlink" Target="https://baike.baidu.com/item/%E4%B8%AD%E5%8D%8E%E4%BA%BA%E6%B0%91%E5%85%B1%E5%92%8C%E5%9B%BD%E4%BA%A4%E9%80%9A%E8%BF%90%E8%BE%93%E9%83%A8/828888" TargetMode="External"/><Relationship Id="rId12" Type="http://schemas.openxmlformats.org/officeDocument/2006/relationships/hyperlink" Target="https://baike.baidu.com/item/%E4%BA%A7%E5%93%81%E5%90%88%E6%A0%BC%E8%AF%81/6894131" TargetMode="External"/><Relationship Id="rId17" Type="http://schemas.openxmlformats.org/officeDocument/2006/relationships/hyperlink" Target="https://baike.baidu.com/item/%E5%AE%89%E5%85%A8%E7%94%9F%E4%BA%A7%E8%B4%A3%E4%BB%BB%E5%88%B6/3112410" TargetMode="External"/><Relationship Id="rId25" Type="http://schemas.openxmlformats.org/officeDocument/2006/relationships/hyperlink" Target="https://baike.baidu.com/item/%E5%AE%89%E5%85%A8%E9%A3%8E%E9%99%A9%E8%AF%84%E4%BC%B0/2571418" TargetMode="External"/><Relationship Id="rId2" Type="http://schemas.microsoft.com/office/2007/relationships/stylesWithEffects" Target="stylesWithEffects.xml"/><Relationship Id="rId16" Type="http://schemas.openxmlformats.org/officeDocument/2006/relationships/hyperlink" Target="https://baike.baidu.com/item/%E6%84%8F%E5%A4%96%E4%BC%A4%E5%AE%B3%E4%BF%9D%E9%99%A9/3569672" TargetMode="External"/><Relationship Id="rId20" Type="http://schemas.openxmlformats.org/officeDocument/2006/relationships/hyperlink" Target="https://baike.baidu.com/item/%E7%89%B9%E6%AE%8A%E6%80%A7%E5%B2%A9%E5%9C%9F/2230588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aike.baidu.com/item/%E9%95%BF%E6%B1%9F%E8%88%AA%E5%8A%A1%E7%AE%A1%E7%90%86%E5%B1%80/9714155" TargetMode="External"/><Relationship Id="rId24" Type="http://schemas.openxmlformats.org/officeDocument/2006/relationships/hyperlink" Target="https://baike.baidu.com/item/%E4%B8%93%E9%A1%B9%E5%BA%94%E6%80%A5%E9%A2%84%E6%A1%88/4060388" TargetMode="External"/><Relationship Id="rId5" Type="http://schemas.openxmlformats.org/officeDocument/2006/relationships/footnotes" Target="footnotes.xml"/><Relationship Id="rId15" Type="http://schemas.openxmlformats.org/officeDocument/2006/relationships/hyperlink" Target="https://baike.baidu.com/item/%E5%AE%89%E5%85%A8%E7%94%9F%E4%BA%A7%E8%B4%A3%E4%BB%BB%E4%BF%9D%E9%99%A9/1710332" TargetMode="External"/><Relationship Id="rId23" Type="http://schemas.openxmlformats.org/officeDocument/2006/relationships/hyperlink" Target="https://baike.baidu.com/item/%E6%96%BD%E5%B7%A5%E6%80%BB%E6%89%BF%E5%8C%85/1858000" TargetMode="External"/><Relationship Id="rId28" Type="http://schemas.openxmlformats.org/officeDocument/2006/relationships/theme" Target="theme/theme1.xml"/><Relationship Id="rId10" Type="http://schemas.openxmlformats.org/officeDocument/2006/relationships/hyperlink" Target="https://baike.baidu.com/item/%E7%94%9F%E4%BA%A7%E5%AE%89%E5%85%A8%E4%BA%8B%E6%95%85%E6%8A%A5%E5%91%8A%E5%92%8C%E8%B0%83%E6%9F%A5%E5%A4%84%E7%90%86%E6%9D%A1%E4%BE%8B/4739073" TargetMode="External"/><Relationship Id="rId19" Type="http://schemas.openxmlformats.org/officeDocument/2006/relationships/hyperlink" Target="https://baike.baidu.com/item/%E5%9F%BA%E6%9C%AC%E5%BB%BA%E8%AE%BE%E7%A8%8B%E5%BA%8F/6618657" TargetMode="External"/><Relationship Id="rId4" Type="http://schemas.openxmlformats.org/officeDocument/2006/relationships/webSettings" Target="webSettings.xml"/><Relationship Id="rId9" Type="http://schemas.openxmlformats.org/officeDocument/2006/relationships/hyperlink" Target="https://baike.baidu.com/item/%E5%BB%BA%E8%AE%BE%E5%B7%A5%E7%A8%8B%E5%AE%89%E5%85%A8%E7%94%9F%E4%BA%A7%E7%AE%A1%E7%90%86%E6%9D%A1%E4%BE%8B/7939319" TargetMode="External"/><Relationship Id="rId14" Type="http://schemas.openxmlformats.org/officeDocument/2006/relationships/hyperlink" Target="https://baike.baidu.com/item/%E4%B8%93%E9%A1%B9%E5%BA%94%E6%80%A5%E9%A2%84%E6%A1%88/4060388" TargetMode="External"/><Relationship Id="rId22" Type="http://schemas.openxmlformats.org/officeDocument/2006/relationships/hyperlink" Target="https://baike.baidu.com/item/%E6%96%BD%E5%B7%A5%E7%BB%84%E7%BB%87%E8%AE%BE%E8%AE%A1/11005528"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3</cp:revision>
  <dcterms:created xsi:type="dcterms:W3CDTF">2022-05-20T08:50:00Z</dcterms:created>
  <dcterms:modified xsi:type="dcterms:W3CDTF">2022-05-20T08:53:00Z</dcterms:modified>
</cp:coreProperties>
</file>